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0FE3" w14:textId="77777777" w:rsidR="00BB0971" w:rsidRPr="00DD36E4" w:rsidRDefault="00E5360E" w:rsidP="00DD36E4">
      <w:pPr>
        <w:spacing w:before="40" w:after="0" w:line="245" w:lineRule="auto"/>
        <w:jc w:val="center"/>
        <w:rPr>
          <w:rFonts w:ascii="Times New Roman" w:hAnsi="Times New Roman" w:cs="Times New Roman"/>
          <w:b/>
          <w:sz w:val="24"/>
          <w:szCs w:val="24"/>
        </w:rPr>
      </w:pPr>
      <w:r w:rsidRPr="00DD36E4">
        <w:rPr>
          <w:rFonts w:ascii="Times New Roman" w:hAnsi="Times New Roman" w:cs="Times New Roman"/>
          <w:b/>
          <w:sz w:val="24"/>
          <w:szCs w:val="24"/>
        </w:rPr>
        <w:t xml:space="preserve">BẢNG </w:t>
      </w:r>
      <w:r w:rsidRPr="00DD36E4">
        <w:rPr>
          <w:rFonts w:ascii="Times New Roman" w:hAnsi="Times New Roman" w:cs="Times New Roman"/>
          <w:b/>
          <w:sz w:val="24"/>
          <w:szCs w:val="24"/>
          <w:lang w:eastAsia="zh-CN"/>
        </w:rPr>
        <w:t xml:space="preserve">SO SÁNH </w:t>
      </w:r>
      <w:r w:rsidRPr="00DD36E4">
        <w:rPr>
          <w:rFonts w:ascii="Times New Roman" w:hAnsi="Times New Roman" w:cs="Times New Roman"/>
          <w:b/>
          <w:sz w:val="24"/>
          <w:szCs w:val="24"/>
        </w:rPr>
        <w:t xml:space="preserve">NỘI DUNG </w:t>
      </w:r>
    </w:p>
    <w:p w14:paraId="298C6CBB" w14:textId="14EDCEA6" w:rsidR="00E5360E" w:rsidRPr="00DD36E4" w:rsidRDefault="00BB0971" w:rsidP="00DD36E4">
      <w:pPr>
        <w:spacing w:before="40" w:after="0" w:line="245" w:lineRule="auto"/>
        <w:jc w:val="center"/>
        <w:rPr>
          <w:rFonts w:ascii="Times New Roman" w:hAnsi="Times New Roman" w:cs="Times New Roman"/>
          <w:b/>
          <w:sz w:val="24"/>
          <w:szCs w:val="24"/>
          <w:lang w:eastAsia="zh-CN"/>
        </w:rPr>
      </w:pPr>
      <w:r w:rsidRPr="00DD36E4">
        <w:rPr>
          <w:rFonts w:ascii="Times New Roman" w:hAnsi="Times New Roman" w:cs="Times New Roman"/>
          <w:b/>
          <w:sz w:val="24"/>
          <w:szCs w:val="24"/>
        </w:rPr>
        <w:t xml:space="preserve">Thông </w:t>
      </w:r>
      <w:r w:rsidR="00D05FA4">
        <w:rPr>
          <w:rFonts w:ascii="Times New Roman" w:hAnsi="Times New Roman" w:cs="Times New Roman"/>
          <w:b/>
          <w:sz w:val="24"/>
          <w:szCs w:val="24"/>
        </w:rPr>
        <w:t>tư thay thế</w:t>
      </w:r>
      <w:r w:rsidRPr="00DD36E4">
        <w:rPr>
          <w:rFonts w:ascii="Times New Roman" w:hAnsi="Times New Roman" w:cs="Times New Roman"/>
          <w:b/>
          <w:sz w:val="24"/>
          <w:szCs w:val="24"/>
        </w:rPr>
        <w:t xml:space="preserve"> Thông tư số 54/2018/TT-BGTVT ngày 14/11/2018 của Bộ Giao thông vận tải </w:t>
      </w:r>
      <w:r w:rsidR="00E5360E" w:rsidRPr="00DD36E4">
        <w:rPr>
          <w:rFonts w:ascii="Times New Roman" w:hAnsi="Times New Roman" w:cs="Times New Roman"/>
          <w:b/>
          <w:sz w:val="24"/>
          <w:szCs w:val="24"/>
          <w:lang w:val="nl-NL"/>
        </w:rPr>
        <w:t>ban hành biểu k</w:t>
      </w:r>
      <w:r w:rsidR="00E5360E" w:rsidRPr="00DD36E4">
        <w:rPr>
          <w:rFonts w:ascii="Times New Roman" w:hAnsi="Times New Roman" w:cs="Times New Roman"/>
          <w:b/>
          <w:color w:val="000000"/>
          <w:sz w:val="24"/>
          <w:szCs w:val="24"/>
        </w:rPr>
        <w:t>hung giá dịch vụ hoa tiêu, dịch vụ sử dụng cầu, bến, phao neo, dịch vụ bốc dỡ container và dịch vụ tàu lai dắt tại cảng biển Việt Nam</w:t>
      </w:r>
    </w:p>
    <w:p w14:paraId="0B33FFC1" w14:textId="77777777" w:rsidR="00E5360E" w:rsidRPr="00DD36E4" w:rsidRDefault="00E5360E" w:rsidP="00DD36E4">
      <w:pPr>
        <w:spacing w:before="40" w:after="0" w:line="245" w:lineRule="auto"/>
        <w:ind w:firstLine="284"/>
        <w:rPr>
          <w:rFonts w:ascii="Times New Roman" w:hAnsi="Times New Roman" w:cs="Times New Roman"/>
          <w:sz w:val="24"/>
          <w:szCs w:val="24"/>
        </w:rPr>
      </w:pPr>
    </w:p>
    <w:tbl>
      <w:tblPr>
        <w:tblpPr w:leftFromText="180" w:rightFromText="180" w:vertAnchor="text" w:tblpX="-147" w:tblpY="1"/>
        <w:tblOverlap w:val="neve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6233"/>
        <w:gridCol w:w="2693"/>
      </w:tblGrid>
      <w:tr w:rsidR="005A347D" w:rsidRPr="00A103DF" w14:paraId="0007E4D2" w14:textId="77777777" w:rsidTr="005A347D">
        <w:trPr>
          <w:trHeight w:val="412"/>
        </w:trPr>
        <w:tc>
          <w:tcPr>
            <w:tcW w:w="6095" w:type="dxa"/>
            <w:vAlign w:val="center"/>
          </w:tcPr>
          <w:p w14:paraId="161AD63B" w14:textId="77777777" w:rsidR="005A347D" w:rsidRPr="00A103DF" w:rsidRDefault="005A347D" w:rsidP="00A103DF">
            <w:pPr>
              <w:spacing w:before="40" w:after="0" w:line="245" w:lineRule="auto"/>
              <w:jc w:val="center"/>
              <w:rPr>
                <w:rFonts w:ascii="Times New Roman" w:hAnsi="Times New Roman" w:cs="Times New Roman"/>
                <w:b/>
                <w:sz w:val="20"/>
                <w:szCs w:val="20"/>
                <w:lang w:eastAsia="zh-CN"/>
              </w:rPr>
            </w:pPr>
            <w:r w:rsidRPr="00A103DF">
              <w:rPr>
                <w:rFonts w:ascii="Times New Roman" w:hAnsi="Times New Roman" w:cs="Times New Roman"/>
                <w:b/>
                <w:sz w:val="20"/>
                <w:szCs w:val="20"/>
              </w:rPr>
              <w:t>Thông tư số 54/2018/TT-BGTVT</w:t>
            </w:r>
          </w:p>
        </w:tc>
        <w:tc>
          <w:tcPr>
            <w:tcW w:w="6233" w:type="dxa"/>
            <w:vAlign w:val="center"/>
          </w:tcPr>
          <w:p w14:paraId="1E994AA3" w14:textId="79F2D259" w:rsidR="005A347D" w:rsidRPr="00A103DF" w:rsidRDefault="005A347D" w:rsidP="00A103DF">
            <w:pPr>
              <w:spacing w:before="40" w:after="0" w:line="245" w:lineRule="auto"/>
              <w:ind w:firstLine="284"/>
              <w:jc w:val="center"/>
              <w:rPr>
                <w:rFonts w:ascii="Times New Roman" w:hAnsi="Times New Roman" w:cs="Times New Roman"/>
                <w:b/>
                <w:sz w:val="20"/>
                <w:szCs w:val="20"/>
              </w:rPr>
            </w:pPr>
            <w:r w:rsidRPr="00A103DF">
              <w:rPr>
                <w:rFonts w:ascii="Times New Roman" w:hAnsi="Times New Roman" w:cs="Times New Roman"/>
                <w:b/>
                <w:sz w:val="20"/>
                <w:szCs w:val="20"/>
              </w:rPr>
              <w:t>Dự thảo Thông tư thay thế</w:t>
            </w:r>
          </w:p>
        </w:tc>
        <w:tc>
          <w:tcPr>
            <w:tcW w:w="2693" w:type="dxa"/>
          </w:tcPr>
          <w:p w14:paraId="622D544C" w14:textId="34F35BD3" w:rsidR="005A347D" w:rsidRPr="00A103DF" w:rsidRDefault="005A347D" w:rsidP="00A103DF">
            <w:pPr>
              <w:spacing w:before="40" w:after="0" w:line="245" w:lineRule="auto"/>
              <w:jc w:val="center"/>
              <w:rPr>
                <w:rFonts w:ascii="Times New Roman" w:hAnsi="Times New Roman" w:cs="Times New Roman"/>
                <w:b/>
                <w:bCs/>
                <w:sz w:val="20"/>
                <w:szCs w:val="20"/>
              </w:rPr>
            </w:pPr>
            <w:r w:rsidRPr="00A103DF">
              <w:rPr>
                <w:rFonts w:ascii="Times New Roman" w:hAnsi="Times New Roman" w:cs="Times New Roman"/>
                <w:b/>
                <w:bCs/>
                <w:sz w:val="20"/>
                <w:szCs w:val="20"/>
              </w:rPr>
              <w:t>Một số nội dung sửa đổi</w:t>
            </w:r>
          </w:p>
        </w:tc>
      </w:tr>
      <w:tr w:rsidR="005A347D" w:rsidRPr="00A103DF" w14:paraId="41917E11" w14:textId="77777777" w:rsidTr="005A347D">
        <w:tc>
          <w:tcPr>
            <w:tcW w:w="6095" w:type="dxa"/>
            <w:vAlign w:val="center"/>
          </w:tcPr>
          <w:p w14:paraId="7B5D938F" w14:textId="77777777" w:rsidR="005A347D" w:rsidRPr="00A103DF" w:rsidRDefault="005A347D" w:rsidP="00A103DF">
            <w:pPr>
              <w:spacing w:before="40" w:after="0" w:line="245" w:lineRule="auto"/>
              <w:rPr>
                <w:rFonts w:ascii="Times New Roman" w:hAnsi="Times New Roman" w:cs="Times New Roman"/>
                <w:b/>
                <w:color w:val="000000" w:themeColor="text1"/>
                <w:sz w:val="20"/>
                <w:szCs w:val="20"/>
              </w:rPr>
            </w:pPr>
            <w:r w:rsidRPr="00A103DF">
              <w:rPr>
                <w:rFonts w:ascii="Times New Roman" w:hAnsi="Times New Roman" w:cs="Times New Roman"/>
                <w:b/>
                <w:color w:val="000000" w:themeColor="text1"/>
                <w:sz w:val="20"/>
                <w:szCs w:val="20"/>
              </w:rPr>
              <w:t>Tên Thông tư</w:t>
            </w:r>
          </w:p>
          <w:p w14:paraId="4FF2C830" w14:textId="08159B99" w:rsidR="005A347D" w:rsidRPr="00A103DF" w:rsidRDefault="005A347D" w:rsidP="00A103DF">
            <w:pPr>
              <w:spacing w:before="40" w:after="0" w:line="245" w:lineRule="auto"/>
              <w:rPr>
                <w:rFonts w:ascii="Times New Roman" w:hAnsi="Times New Roman" w:cs="Times New Roman"/>
                <w:b/>
                <w:color w:val="000000" w:themeColor="text1"/>
                <w:sz w:val="20"/>
                <w:szCs w:val="20"/>
              </w:rPr>
            </w:pPr>
            <w:r w:rsidRPr="00A103DF">
              <w:rPr>
                <w:rFonts w:ascii="Times New Roman" w:hAnsi="Times New Roman" w:cs="Times New Roman"/>
                <w:color w:val="000000" w:themeColor="text1"/>
                <w:sz w:val="20"/>
                <w:szCs w:val="20"/>
              </w:rPr>
              <w:t>Thông tư</w:t>
            </w:r>
            <w:r w:rsidRPr="00A103DF">
              <w:rPr>
                <w:rFonts w:ascii="Times New Roman" w:hAnsi="Times New Roman" w:cs="Times New Roman"/>
                <w:color w:val="000000" w:themeColor="text1"/>
                <w:sz w:val="20"/>
                <w:szCs w:val="20"/>
                <w:lang w:val="nl-NL"/>
              </w:rPr>
              <w:t xml:space="preserve"> ban hành biểu k</w:t>
            </w:r>
            <w:r w:rsidRPr="00A103DF">
              <w:rPr>
                <w:rFonts w:ascii="Times New Roman" w:hAnsi="Times New Roman" w:cs="Times New Roman"/>
                <w:color w:val="000000" w:themeColor="text1"/>
                <w:sz w:val="20"/>
                <w:szCs w:val="20"/>
              </w:rPr>
              <w:t>hung giá dịch vụ hoa tiêu, dịch vụ sử dụng cầu, bến, phao neo, dịch vụ bốc dỡ container và dịch vụ tàu lai dắt tại cảng biển Việt Nam</w:t>
            </w:r>
          </w:p>
        </w:tc>
        <w:tc>
          <w:tcPr>
            <w:tcW w:w="6233" w:type="dxa"/>
            <w:vAlign w:val="center"/>
          </w:tcPr>
          <w:p w14:paraId="2FF6C15D" w14:textId="000C2994" w:rsidR="005A347D" w:rsidRPr="00A103DF" w:rsidRDefault="00403F1B" w:rsidP="00403F1B">
            <w:pPr>
              <w:spacing w:before="40" w:after="0" w:line="245" w:lineRule="auto"/>
              <w:rPr>
                <w:rFonts w:ascii="Times New Roman" w:hAnsi="Times New Roman" w:cs="Times New Roman"/>
                <w:b/>
                <w:bCs/>
                <w:sz w:val="20"/>
                <w:szCs w:val="20"/>
              </w:rPr>
            </w:pPr>
            <w:r w:rsidRPr="00A103DF">
              <w:rPr>
                <w:rFonts w:ascii="Times New Roman" w:hAnsi="Times New Roman" w:cs="Times New Roman"/>
                <w:color w:val="000000" w:themeColor="text1"/>
                <w:sz w:val="20"/>
                <w:szCs w:val="20"/>
              </w:rPr>
              <w:t>Thông tư</w:t>
            </w:r>
            <w:r w:rsidRPr="00A103DF">
              <w:rPr>
                <w:rFonts w:ascii="Times New Roman" w:hAnsi="Times New Roman" w:cs="Times New Roman"/>
                <w:color w:val="000000" w:themeColor="text1"/>
                <w:sz w:val="20"/>
                <w:szCs w:val="20"/>
                <w:lang w:val="nl-NL"/>
              </w:rPr>
              <w:t xml:space="preserve"> ban hành biểu k</w:t>
            </w:r>
            <w:r w:rsidRPr="00A103DF">
              <w:rPr>
                <w:rFonts w:ascii="Times New Roman" w:hAnsi="Times New Roman" w:cs="Times New Roman"/>
                <w:color w:val="000000" w:themeColor="text1"/>
                <w:sz w:val="20"/>
                <w:szCs w:val="20"/>
              </w:rPr>
              <w:t>hung giá dịch vụ hoa tiêu, dịch vụ sử dụng cầu, bến, phao neo, dịch vụ bốc dỡ container và dịch vụ tàu lai dắt tại cảng biển Việt Nam</w:t>
            </w:r>
          </w:p>
        </w:tc>
        <w:tc>
          <w:tcPr>
            <w:tcW w:w="2693" w:type="dxa"/>
          </w:tcPr>
          <w:p w14:paraId="2864E427" w14:textId="33453C51" w:rsidR="005A347D" w:rsidRPr="00266D61" w:rsidRDefault="00403F1B" w:rsidP="00A103DF">
            <w:pPr>
              <w:spacing w:before="40" w:after="0" w:line="245" w:lineRule="auto"/>
              <w:rPr>
                <w:rFonts w:ascii="Times New Roman" w:hAnsi="Times New Roman" w:cs="Times New Roman"/>
                <w:color w:val="000000" w:themeColor="text1"/>
                <w:sz w:val="20"/>
                <w:szCs w:val="20"/>
              </w:rPr>
            </w:pPr>
            <w:r w:rsidRPr="00266D61">
              <w:rPr>
                <w:rFonts w:ascii="Times New Roman" w:hAnsi="Times New Roman" w:cs="Times New Roman"/>
                <w:color w:val="000000" w:themeColor="text1"/>
                <w:sz w:val="20"/>
                <w:szCs w:val="20"/>
              </w:rPr>
              <w:t xml:space="preserve">Giữ nguyên </w:t>
            </w:r>
          </w:p>
        </w:tc>
      </w:tr>
      <w:tr w:rsidR="005A347D" w:rsidRPr="00A103DF" w14:paraId="10600DF1" w14:textId="77777777" w:rsidTr="005A347D">
        <w:tc>
          <w:tcPr>
            <w:tcW w:w="6095" w:type="dxa"/>
            <w:vAlign w:val="center"/>
          </w:tcPr>
          <w:p w14:paraId="1D5C6609" w14:textId="77777777" w:rsidR="005A347D" w:rsidRPr="00A103DF" w:rsidRDefault="005A347D" w:rsidP="00A103DF">
            <w:pPr>
              <w:spacing w:before="40" w:after="0" w:line="245" w:lineRule="auto"/>
              <w:rPr>
                <w:rFonts w:ascii="Times New Roman" w:hAnsi="Times New Roman" w:cs="Times New Roman"/>
                <w:b/>
                <w:iCs/>
                <w:sz w:val="20"/>
                <w:szCs w:val="20"/>
              </w:rPr>
            </w:pPr>
            <w:r w:rsidRPr="00A103DF">
              <w:rPr>
                <w:rFonts w:ascii="Times New Roman" w:hAnsi="Times New Roman" w:cs="Times New Roman"/>
                <w:b/>
                <w:iCs/>
                <w:sz w:val="20"/>
                <w:szCs w:val="20"/>
              </w:rPr>
              <w:t>Căn cứ ban hành</w:t>
            </w:r>
          </w:p>
          <w:p w14:paraId="7CC33424" w14:textId="77777777" w:rsidR="005A347D" w:rsidRPr="00A103DF" w:rsidRDefault="005A347D" w:rsidP="00A103DF">
            <w:pPr>
              <w:spacing w:before="40" w:after="0" w:line="245" w:lineRule="auto"/>
              <w:rPr>
                <w:rFonts w:ascii="Times New Roman" w:hAnsi="Times New Roman" w:cs="Times New Roman"/>
                <w:color w:val="000000" w:themeColor="text1"/>
                <w:sz w:val="20"/>
                <w:szCs w:val="20"/>
              </w:rPr>
            </w:pPr>
          </w:p>
        </w:tc>
        <w:tc>
          <w:tcPr>
            <w:tcW w:w="6233" w:type="dxa"/>
            <w:vAlign w:val="center"/>
          </w:tcPr>
          <w:p w14:paraId="67B45737" w14:textId="77777777" w:rsidR="005A347D" w:rsidRPr="00A103DF" w:rsidRDefault="005A347D" w:rsidP="00A103DF">
            <w:pPr>
              <w:spacing w:before="40" w:after="0" w:line="245" w:lineRule="auto"/>
              <w:rPr>
                <w:rFonts w:ascii="Times New Roman" w:hAnsi="Times New Roman" w:cs="Times New Roman"/>
                <w:color w:val="000000" w:themeColor="text1"/>
                <w:sz w:val="20"/>
                <w:szCs w:val="20"/>
              </w:rPr>
            </w:pPr>
          </w:p>
        </w:tc>
        <w:tc>
          <w:tcPr>
            <w:tcW w:w="2693" w:type="dxa"/>
          </w:tcPr>
          <w:p w14:paraId="0C82C8DA" w14:textId="3E16C15D" w:rsidR="005A347D" w:rsidRPr="00A103DF" w:rsidRDefault="005A347D" w:rsidP="00A103DF">
            <w:pPr>
              <w:spacing w:before="40" w:after="0" w:line="245" w:lineRule="auto"/>
              <w:rPr>
                <w:rFonts w:ascii="Times New Roman" w:hAnsi="Times New Roman" w:cs="Times New Roman"/>
                <w:color w:val="000000" w:themeColor="text1"/>
                <w:sz w:val="20"/>
                <w:szCs w:val="20"/>
              </w:rPr>
            </w:pPr>
          </w:p>
        </w:tc>
      </w:tr>
      <w:tr w:rsidR="005A347D" w:rsidRPr="00A103DF" w14:paraId="74D83E19" w14:textId="77777777" w:rsidTr="005A347D">
        <w:trPr>
          <w:trHeight w:val="1740"/>
        </w:trPr>
        <w:tc>
          <w:tcPr>
            <w:tcW w:w="6095" w:type="dxa"/>
          </w:tcPr>
          <w:p w14:paraId="16394ADF" w14:textId="524698CE"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i/>
                <w:iCs/>
                <w:sz w:val="20"/>
                <w:szCs w:val="20"/>
              </w:rPr>
              <w:t xml:space="preserve">          Căn cứ Bộ luật Hàng hải Việt Nam ngày 25 tháng 11 năm 2015;</w:t>
            </w:r>
          </w:p>
          <w:p w14:paraId="2EF9F972" w14:textId="77777777" w:rsidR="005A347D" w:rsidRPr="00A103DF" w:rsidRDefault="005A347D" w:rsidP="00A103DF">
            <w:pPr>
              <w:spacing w:before="40" w:after="0" w:line="245" w:lineRule="auto"/>
              <w:jc w:val="both"/>
              <w:rPr>
                <w:rFonts w:ascii="Times New Roman" w:hAnsi="Times New Roman" w:cs="Times New Roman"/>
                <w:i/>
                <w:iCs/>
                <w:sz w:val="20"/>
                <w:szCs w:val="20"/>
                <w:lang w:eastAsia="zh-CN"/>
              </w:rPr>
            </w:pPr>
            <w:r w:rsidRPr="00A103DF">
              <w:rPr>
                <w:rFonts w:ascii="Times New Roman" w:hAnsi="Times New Roman" w:cs="Times New Roman"/>
                <w:i/>
                <w:iCs/>
                <w:sz w:val="20"/>
                <w:szCs w:val="20"/>
              </w:rPr>
              <w:tab/>
              <w:t>Căn cứ Luật giá ngày 20 tháng 6 năm 2012;</w:t>
            </w:r>
          </w:p>
          <w:p w14:paraId="46E3593D" w14:textId="77777777" w:rsidR="005A347D" w:rsidRPr="00A103DF" w:rsidRDefault="005A347D" w:rsidP="00A103DF">
            <w:pPr>
              <w:spacing w:before="40" w:after="0" w:line="245" w:lineRule="auto"/>
              <w:jc w:val="both"/>
              <w:rPr>
                <w:rFonts w:ascii="Times New Roman" w:hAnsi="Times New Roman" w:cs="Times New Roman"/>
                <w:i/>
                <w:iCs/>
                <w:sz w:val="20"/>
                <w:szCs w:val="20"/>
              </w:rPr>
            </w:pPr>
            <w:r w:rsidRPr="00A103DF">
              <w:rPr>
                <w:rFonts w:ascii="Times New Roman" w:hAnsi="Times New Roman" w:cs="Times New Roman"/>
                <w:i/>
                <w:iCs/>
                <w:sz w:val="20"/>
                <w:szCs w:val="20"/>
              </w:rPr>
              <w:tab/>
              <w:t xml:space="preserve">Căn cứ Nghị định số 146/2016/NĐ-CP ngày 02 tháng 11 năm 2016 của Chính phủ </w:t>
            </w:r>
            <w:r w:rsidRPr="00A103DF">
              <w:rPr>
                <w:rFonts w:ascii="Times New Roman" w:hAnsi="Times New Roman" w:cs="Times New Roman"/>
                <w:i/>
                <w:iCs/>
                <w:sz w:val="20"/>
                <w:szCs w:val="20"/>
                <w:shd w:val="clear" w:color="auto" w:fill="FFFFFF"/>
                <w:lang w:val="vi-VN"/>
              </w:rPr>
              <w:t>quy </w:t>
            </w:r>
            <w:r w:rsidRPr="00A103DF">
              <w:rPr>
                <w:rFonts w:ascii="Times New Roman" w:hAnsi="Times New Roman" w:cs="Times New Roman"/>
                <w:i/>
                <w:iCs/>
                <w:sz w:val="20"/>
                <w:szCs w:val="20"/>
                <w:shd w:val="clear" w:color="auto" w:fill="FFFFFF"/>
              </w:rPr>
              <w:t>đ</w:t>
            </w:r>
            <w:r w:rsidRPr="00A103DF">
              <w:rPr>
                <w:rFonts w:ascii="Times New Roman" w:hAnsi="Times New Roman" w:cs="Times New Roman"/>
                <w:i/>
                <w:iCs/>
                <w:sz w:val="20"/>
                <w:szCs w:val="20"/>
                <w:shd w:val="clear" w:color="auto" w:fill="FFFFFF"/>
                <w:lang w:val="vi-VN"/>
              </w:rPr>
              <w:t>ịnh việc niêm yết gi</w:t>
            </w:r>
            <w:r w:rsidRPr="00A103DF">
              <w:rPr>
                <w:rFonts w:ascii="Times New Roman" w:hAnsi="Times New Roman" w:cs="Times New Roman"/>
                <w:i/>
                <w:iCs/>
                <w:sz w:val="20"/>
                <w:szCs w:val="20"/>
                <w:shd w:val="clear" w:color="auto" w:fill="FFFFFF"/>
              </w:rPr>
              <w:t>á</w:t>
            </w:r>
            <w:r w:rsidRPr="00A103DF">
              <w:rPr>
                <w:rFonts w:ascii="Times New Roman" w:hAnsi="Times New Roman" w:cs="Times New Roman"/>
                <w:i/>
                <w:iCs/>
                <w:sz w:val="20"/>
                <w:szCs w:val="20"/>
                <w:shd w:val="clear" w:color="auto" w:fill="FFFFFF"/>
                <w:lang w:val="vi-VN"/>
              </w:rPr>
              <w:t>, phụ thu ngoài giá dịch vụ vận chuy</w:t>
            </w:r>
            <w:r w:rsidRPr="00A103DF">
              <w:rPr>
                <w:rFonts w:ascii="Times New Roman" w:hAnsi="Times New Roman" w:cs="Times New Roman"/>
                <w:i/>
                <w:iCs/>
                <w:sz w:val="20"/>
                <w:szCs w:val="20"/>
                <w:shd w:val="clear" w:color="auto" w:fill="FFFFFF"/>
              </w:rPr>
              <w:t>ể</w:t>
            </w:r>
            <w:r w:rsidRPr="00A103DF">
              <w:rPr>
                <w:rFonts w:ascii="Times New Roman" w:hAnsi="Times New Roman" w:cs="Times New Roman"/>
                <w:i/>
                <w:iCs/>
                <w:sz w:val="20"/>
                <w:szCs w:val="20"/>
                <w:shd w:val="clear" w:color="auto" w:fill="FFFFFF"/>
                <w:lang w:val="vi-VN"/>
              </w:rPr>
              <w:t>n hàng hóa container b</w:t>
            </w:r>
            <w:r w:rsidRPr="00A103DF">
              <w:rPr>
                <w:rFonts w:ascii="Times New Roman" w:hAnsi="Times New Roman" w:cs="Times New Roman"/>
                <w:i/>
                <w:iCs/>
                <w:sz w:val="20"/>
                <w:szCs w:val="20"/>
                <w:shd w:val="clear" w:color="auto" w:fill="FFFFFF"/>
              </w:rPr>
              <w:t>ằ</w:t>
            </w:r>
            <w:r w:rsidRPr="00A103DF">
              <w:rPr>
                <w:rFonts w:ascii="Times New Roman" w:hAnsi="Times New Roman" w:cs="Times New Roman"/>
                <w:i/>
                <w:iCs/>
                <w:sz w:val="20"/>
                <w:szCs w:val="20"/>
                <w:shd w:val="clear" w:color="auto" w:fill="FFFFFF"/>
                <w:lang w:val="vi-VN"/>
              </w:rPr>
              <w:t>ng đường bi</w:t>
            </w:r>
            <w:r w:rsidRPr="00A103DF">
              <w:rPr>
                <w:rFonts w:ascii="Times New Roman" w:hAnsi="Times New Roman" w:cs="Times New Roman"/>
                <w:i/>
                <w:iCs/>
                <w:sz w:val="20"/>
                <w:szCs w:val="20"/>
                <w:shd w:val="clear" w:color="auto" w:fill="FFFFFF"/>
              </w:rPr>
              <w:t>ể</w:t>
            </w:r>
            <w:r w:rsidRPr="00A103DF">
              <w:rPr>
                <w:rFonts w:ascii="Times New Roman" w:hAnsi="Times New Roman" w:cs="Times New Roman"/>
                <w:i/>
                <w:iCs/>
                <w:sz w:val="20"/>
                <w:szCs w:val="20"/>
                <w:shd w:val="clear" w:color="auto" w:fill="FFFFFF"/>
                <w:lang w:val="vi-VN"/>
              </w:rPr>
              <w:t>n, giá dịch vụ tại cảng biển</w:t>
            </w:r>
            <w:r w:rsidRPr="00A103DF">
              <w:rPr>
                <w:rFonts w:ascii="Times New Roman" w:hAnsi="Times New Roman" w:cs="Times New Roman"/>
                <w:i/>
                <w:iCs/>
                <w:sz w:val="20"/>
                <w:szCs w:val="20"/>
              </w:rPr>
              <w:t>;</w:t>
            </w:r>
          </w:p>
          <w:p w14:paraId="1AE3564C" w14:textId="77777777" w:rsidR="005A347D" w:rsidRPr="00A103DF" w:rsidRDefault="005A347D" w:rsidP="00A103DF">
            <w:pPr>
              <w:spacing w:before="40" w:after="0" w:line="245" w:lineRule="auto"/>
              <w:ind w:firstLine="720"/>
              <w:jc w:val="both"/>
              <w:rPr>
                <w:rFonts w:ascii="Times New Roman" w:hAnsi="Times New Roman" w:cs="Times New Roman"/>
                <w:i/>
                <w:iCs/>
                <w:sz w:val="20"/>
                <w:szCs w:val="20"/>
              </w:rPr>
            </w:pPr>
            <w:r w:rsidRPr="00A103DF">
              <w:rPr>
                <w:rFonts w:ascii="Times New Roman" w:hAnsi="Times New Roman" w:cs="Times New Roman"/>
                <w:i/>
                <w:iCs/>
                <w:sz w:val="20"/>
                <w:szCs w:val="20"/>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14:paraId="1E7272FC" w14:textId="77777777" w:rsidR="005A347D" w:rsidRPr="00A103DF" w:rsidRDefault="005A347D" w:rsidP="00A103DF">
            <w:pPr>
              <w:spacing w:before="40" w:after="0" w:line="245" w:lineRule="auto"/>
              <w:ind w:firstLine="720"/>
              <w:jc w:val="both"/>
              <w:rPr>
                <w:rFonts w:ascii="Times New Roman" w:hAnsi="Times New Roman" w:cs="Times New Roman"/>
                <w:i/>
                <w:iCs/>
                <w:sz w:val="20"/>
                <w:szCs w:val="20"/>
              </w:rPr>
            </w:pPr>
            <w:r w:rsidRPr="00A103DF">
              <w:rPr>
                <w:rFonts w:ascii="Times New Roman" w:hAnsi="Times New Roman" w:cs="Times New Roman"/>
                <w:i/>
                <w:iCs/>
                <w:sz w:val="20"/>
                <w:szCs w:val="20"/>
              </w:rPr>
              <w:t>Căn cứ Nghị định số </w:t>
            </w:r>
            <w:r w:rsidRPr="00A103DF">
              <w:rPr>
                <w:rFonts w:ascii="Times New Roman" w:hAnsi="Times New Roman" w:cs="Times New Roman"/>
                <w:bCs/>
                <w:i/>
                <w:iCs/>
                <w:sz w:val="20"/>
                <w:szCs w:val="20"/>
              </w:rPr>
              <w:t>12/2017</w:t>
            </w:r>
            <w:r w:rsidRPr="00A103DF">
              <w:rPr>
                <w:rFonts w:ascii="Times New Roman" w:hAnsi="Times New Roman" w:cs="Times New Roman"/>
                <w:i/>
                <w:iCs/>
                <w:sz w:val="20"/>
                <w:szCs w:val="20"/>
              </w:rPr>
              <w:t>/NĐ-CP ngày 10 tháng 02 năm 2017 của Chính phủ quy định chức năng, nhiệm vụ, quyền hạn và cơ cấu tổ chức của Bộ Giao thông vận tải;</w:t>
            </w:r>
          </w:p>
          <w:p w14:paraId="27B1EB11" w14:textId="77777777" w:rsidR="005A347D" w:rsidRPr="00A103DF" w:rsidRDefault="005A347D" w:rsidP="00A103DF">
            <w:pPr>
              <w:spacing w:before="40" w:after="0" w:line="245" w:lineRule="auto"/>
              <w:jc w:val="both"/>
              <w:rPr>
                <w:rFonts w:ascii="Times New Roman" w:hAnsi="Times New Roman" w:cs="Times New Roman"/>
                <w:i/>
                <w:iCs/>
                <w:spacing w:val="-4"/>
                <w:sz w:val="20"/>
                <w:szCs w:val="20"/>
                <w:lang w:eastAsia="zh-CN"/>
              </w:rPr>
            </w:pPr>
            <w:r w:rsidRPr="00A103DF">
              <w:rPr>
                <w:rFonts w:ascii="Times New Roman" w:hAnsi="Times New Roman" w:cs="Times New Roman"/>
                <w:i/>
                <w:iCs/>
                <w:sz w:val="20"/>
                <w:szCs w:val="20"/>
              </w:rPr>
              <w:tab/>
            </w:r>
            <w:r w:rsidRPr="00A103DF">
              <w:rPr>
                <w:rFonts w:ascii="Times New Roman" w:hAnsi="Times New Roman" w:cs="Times New Roman"/>
                <w:i/>
                <w:iCs/>
                <w:spacing w:val="-4"/>
                <w:sz w:val="20"/>
                <w:szCs w:val="20"/>
              </w:rPr>
              <w:t>Theo đề nghị của Vụ trưởng Vụ Vận tải và Cục trưởng Cục Hàng hải Việt Nam</w:t>
            </w:r>
            <w:r w:rsidRPr="00A103DF">
              <w:rPr>
                <w:rFonts w:ascii="Times New Roman" w:hAnsi="Times New Roman" w:cs="Times New Roman"/>
                <w:i/>
                <w:iCs/>
                <w:spacing w:val="-4"/>
                <w:sz w:val="20"/>
                <w:szCs w:val="20"/>
                <w:lang w:eastAsia="zh-CN"/>
              </w:rPr>
              <w:t>;</w:t>
            </w:r>
          </w:p>
          <w:p w14:paraId="6F93A385" w14:textId="77777777" w:rsidR="005A347D" w:rsidRPr="00A103DF" w:rsidRDefault="005A347D" w:rsidP="00A103DF">
            <w:pPr>
              <w:spacing w:before="40" w:after="0" w:line="245" w:lineRule="auto"/>
              <w:ind w:firstLine="709"/>
              <w:jc w:val="both"/>
              <w:rPr>
                <w:rFonts w:ascii="Times New Roman" w:hAnsi="Times New Roman" w:cs="Times New Roman"/>
                <w:i/>
                <w:sz w:val="20"/>
                <w:szCs w:val="20"/>
              </w:rPr>
            </w:pPr>
            <w:r w:rsidRPr="00A103DF">
              <w:rPr>
                <w:rFonts w:ascii="Times New Roman" w:hAnsi="Times New Roman" w:cs="Times New Roman"/>
                <w:i/>
                <w:iCs/>
                <w:sz w:val="20"/>
                <w:szCs w:val="20"/>
              </w:rPr>
              <w:t xml:space="preserve">Bộ trưởng Bộ Giao thông vận tải </w:t>
            </w:r>
            <w:r w:rsidRPr="00A103DF">
              <w:rPr>
                <w:rFonts w:ascii="Times New Roman" w:hAnsi="Times New Roman" w:cs="Times New Roman"/>
                <w:i/>
                <w:sz w:val="20"/>
                <w:szCs w:val="20"/>
              </w:rPr>
              <w:t>ban hành Thông tư ban hành biểu khung giá dịch vụ hoa tiêu, dịch vụ sử dụng, cầu, bến, phao neo, dịch vụ bốc dỡ container và dịch vụ lai dắt</w:t>
            </w:r>
            <w:r w:rsidRPr="00A103DF">
              <w:rPr>
                <w:rFonts w:ascii="Times New Roman" w:hAnsi="Times New Roman" w:cs="Times New Roman"/>
                <w:i/>
                <w:sz w:val="20"/>
                <w:szCs w:val="20"/>
                <w:lang w:eastAsia="zh-CN"/>
              </w:rPr>
              <w:t xml:space="preserve"> </w:t>
            </w:r>
            <w:r w:rsidRPr="00A103DF">
              <w:rPr>
                <w:rFonts w:ascii="Times New Roman" w:hAnsi="Times New Roman" w:cs="Times New Roman"/>
                <w:i/>
                <w:sz w:val="20"/>
                <w:szCs w:val="20"/>
              </w:rPr>
              <w:t>tại cảng biển Việt</w:t>
            </w:r>
            <w:r w:rsidRPr="00A103DF">
              <w:rPr>
                <w:rFonts w:ascii="Times New Roman" w:hAnsi="Times New Roman" w:cs="Times New Roman"/>
                <w:i/>
                <w:sz w:val="20"/>
                <w:szCs w:val="20"/>
                <w:lang w:eastAsia="zh-CN"/>
              </w:rPr>
              <w:t xml:space="preserve"> </w:t>
            </w:r>
            <w:r w:rsidRPr="00A103DF">
              <w:rPr>
                <w:rFonts w:ascii="Times New Roman" w:hAnsi="Times New Roman" w:cs="Times New Roman"/>
                <w:i/>
                <w:sz w:val="20"/>
                <w:szCs w:val="20"/>
              </w:rPr>
              <w:t>Nam.</w:t>
            </w:r>
          </w:p>
          <w:p w14:paraId="7CF220A0" w14:textId="77777777" w:rsidR="005A347D" w:rsidRPr="00A103DF" w:rsidRDefault="005A347D" w:rsidP="00A103DF">
            <w:pPr>
              <w:spacing w:before="40" w:after="0" w:line="245" w:lineRule="auto"/>
              <w:rPr>
                <w:rFonts w:ascii="Times New Roman" w:hAnsi="Times New Roman" w:cs="Times New Roman"/>
                <w:i/>
                <w:iCs/>
                <w:sz w:val="20"/>
                <w:szCs w:val="20"/>
              </w:rPr>
            </w:pPr>
          </w:p>
        </w:tc>
        <w:tc>
          <w:tcPr>
            <w:tcW w:w="6233" w:type="dxa"/>
            <w:vAlign w:val="center"/>
          </w:tcPr>
          <w:p w14:paraId="593329E4" w14:textId="10B31794"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i/>
                <w:iCs/>
                <w:sz w:val="20"/>
                <w:szCs w:val="20"/>
              </w:rPr>
              <w:t xml:space="preserve">           Căn cứ Bộ luật Hàng hải Việt Nam năm 2015;</w:t>
            </w:r>
          </w:p>
          <w:p w14:paraId="1ADAEB9E" w14:textId="77C7C0DE" w:rsidR="005A347D" w:rsidRPr="00266D61" w:rsidRDefault="005A347D" w:rsidP="00A103DF">
            <w:pPr>
              <w:spacing w:before="40" w:after="0" w:line="245" w:lineRule="auto"/>
              <w:jc w:val="both"/>
              <w:rPr>
                <w:rFonts w:ascii="Times New Roman" w:hAnsi="Times New Roman" w:cs="Times New Roman"/>
                <w:i/>
                <w:iCs/>
                <w:sz w:val="20"/>
                <w:szCs w:val="20"/>
                <w:lang w:eastAsia="zh-CN"/>
              </w:rPr>
            </w:pPr>
            <w:r w:rsidRPr="00A103DF">
              <w:rPr>
                <w:rFonts w:ascii="Times New Roman" w:hAnsi="Times New Roman" w:cs="Times New Roman"/>
                <w:i/>
                <w:iCs/>
                <w:sz w:val="20"/>
                <w:szCs w:val="20"/>
              </w:rPr>
              <w:tab/>
              <w:t xml:space="preserve">Căn cứ Luật </w:t>
            </w:r>
            <w:r>
              <w:rPr>
                <w:rFonts w:ascii="Times New Roman" w:hAnsi="Times New Roman" w:cs="Times New Roman"/>
                <w:i/>
                <w:iCs/>
                <w:sz w:val="20"/>
                <w:szCs w:val="20"/>
              </w:rPr>
              <w:t>G</w:t>
            </w:r>
            <w:r w:rsidRPr="00A103DF">
              <w:rPr>
                <w:rFonts w:ascii="Times New Roman" w:hAnsi="Times New Roman" w:cs="Times New Roman"/>
                <w:i/>
                <w:iCs/>
                <w:sz w:val="20"/>
                <w:szCs w:val="20"/>
              </w:rPr>
              <w:t xml:space="preserve">iá </w:t>
            </w:r>
            <w:r w:rsidRPr="00266D61">
              <w:rPr>
                <w:rFonts w:ascii="Times New Roman" w:hAnsi="Times New Roman" w:cs="Times New Roman"/>
                <w:i/>
                <w:iCs/>
                <w:sz w:val="20"/>
                <w:szCs w:val="20"/>
              </w:rPr>
              <w:t>ngày 20 tháng 6 năm 2012;</w:t>
            </w:r>
          </w:p>
          <w:p w14:paraId="5B8DD36E" w14:textId="77777777" w:rsidR="005A347D" w:rsidRPr="00266D61" w:rsidRDefault="005A347D" w:rsidP="00A103DF">
            <w:pPr>
              <w:spacing w:before="40" w:after="0" w:line="245" w:lineRule="auto"/>
              <w:jc w:val="both"/>
              <w:rPr>
                <w:rFonts w:ascii="Times New Roman" w:hAnsi="Times New Roman" w:cs="Times New Roman"/>
                <w:i/>
                <w:iCs/>
                <w:sz w:val="20"/>
                <w:szCs w:val="20"/>
              </w:rPr>
            </w:pPr>
            <w:r w:rsidRPr="00266D61">
              <w:rPr>
                <w:rFonts w:ascii="Times New Roman" w:hAnsi="Times New Roman" w:cs="Times New Roman"/>
                <w:i/>
                <w:iCs/>
                <w:sz w:val="20"/>
                <w:szCs w:val="20"/>
              </w:rPr>
              <w:tab/>
              <w:t xml:space="preserve">Căn cứ Nghị định số 146/2016/NĐ-CP ngày 02 tháng 11 năm 2016 của Chính phủ </w:t>
            </w:r>
            <w:r w:rsidRPr="00266D61">
              <w:rPr>
                <w:rFonts w:ascii="Times New Roman" w:hAnsi="Times New Roman" w:cs="Times New Roman"/>
                <w:i/>
                <w:iCs/>
                <w:sz w:val="20"/>
                <w:szCs w:val="20"/>
                <w:shd w:val="clear" w:color="auto" w:fill="FFFFFF"/>
                <w:lang w:val="vi-VN"/>
              </w:rPr>
              <w:t>quy </w:t>
            </w:r>
            <w:r w:rsidRPr="00266D61">
              <w:rPr>
                <w:rFonts w:ascii="Times New Roman" w:hAnsi="Times New Roman" w:cs="Times New Roman"/>
                <w:i/>
                <w:iCs/>
                <w:sz w:val="20"/>
                <w:szCs w:val="20"/>
                <w:shd w:val="clear" w:color="auto" w:fill="FFFFFF"/>
              </w:rPr>
              <w:t>đ</w:t>
            </w:r>
            <w:r w:rsidRPr="00266D61">
              <w:rPr>
                <w:rFonts w:ascii="Times New Roman" w:hAnsi="Times New Roman" w:cs="Times New Roman"/>
                <w:i/>
                <w:iCs/>
                <w:sz w:val="20"/>
                <w:szCs w:val="20"/>
                <w:shd w:val="clear" w:color="auto" w:fill="FFFFFF"/>
                <w:lang w:val="vi-VN"/>
              </w:rPr>
              <w:t>ịnh việc niêm yết gi</w:t>
            </w:r>
            <w:r w:rsidRPr="00266D61">
              <w:rPr>
                <w:rFonts w:ascii="Times New Roman" w:hAnsi="Times New Roman" w:cs="Times New Roman"/>
                <w:i/>
                <w:iCs/>
                <w:sz w:val="20"/>
                <w:szCs w:val="20"/>
                <w:shd w:val="clear" w:color="auto" w:fill="FFFFFF"/>
              </w:rPr>
              <w:t>á</w:t>
            </w:r>
            <w:r w:rsidRPr="00266D61">
              <w:rPr>
                <w:rFonts w:ascii="Times New Roman" w:hAnsi="Times New Roman" w:cs="Times New Roman"/>
                <w:i/>
                <w:iCs/>
                <w:sz w:val="20"/>
                <w:szCs w:val="20"/>
                <w:shd w:val="clear" w:color="auto" w:fill="FFFFFF"/>
                <w:lang w:val="vi-VN"/>
              </w:rPr>
              <w:t>, phụ thu ngoài giá dịch vụ vận chuy</w:t>
            </w:r>
            <w:r w:rsidRPr="00266D61">
              <w:rPr>
                <w:rFonts w:ascii="Times New Roman" w:hAnsi="Times New Roman" w:cs="Times New Roman"/>
                <w:i/>
                <w:iCs/>
                <w:sz w:val="20"/>
                <w:szCs w:val="20"/>
                <w:shd w:val="clear" w:color="auto" w:fill="FFFFFF"/>
              </w:rPr>
              <w:t>ể</w:t>
            </w:r>
            <w:r w:rsidRPr="00266D61">
              <w:rPr>
                <w:rFonts w:ascii="Times New Roman" w:hAnsi="Times New Roman" w:cs="Times New Roman"/>
                <w:i/>
                <w:iCs/>
                <w:sz w:val="20"/>
                <w:szCs w:val="20"/>
                <w:shd w:val="clear" w:color="auto" w:fill="FFFFFF"/>
                <w:lang w:val="vi-VN"/>
              </w:rPr>
              <w:t>n hàng hóa container b</w:t>
            </w:r>
            <w:r w:rsidRPr="00266D61">
              <w:rPr>
                <w:rFonts w:ascii="Times New Roman" w:hAnsi="Times New Roman" w:cs="Times New Roman"/>
                <w:i/>
                <w:iCs/>
                <w:sz w:val="20"/>
                <w:szCs w:val="20"/>
                <w:shd w:val="clear" w:color="auto" w:fill="FFFFFF"/>
              </w:rPr>
              <w:t>ằ</w:t>
            </w:r>
            <w:r w:rsidRPr="00266D61">
              <w:rPr>
                <w:rFonts w:ascii="Times New Roman" w:hAnsi="Times New Roman" w:cs="Times New Roman"/>
                <w:i/>
                <w:iCs/>
                <w:sz w:val="20"/>
                <w:szCs w:val="20"/>
                <w:shd w:val="clear" w:color="auto" w:fill="FFFFFF"/>
                <w:lang w:val="vi-VN"/>
              </w:rPr>
              <w:t>ng đường bi</w:t>
            </w:r>
            <w:r w:rsidRPr="00266D61">
              <w:rPr>
                <w:rFonts w:ascii="Times New Roman" w:hAnsi="Times New Roman" w:cs="Times New Roman"/>
                <w:i/>
                <w:iCs/>
                <w:sz w:val="20"/>
                <w:szCs w:val="20"/>
                <w:shd w:val="clear" w:color="auto" w:fill="FFFFFF"/>
              </w:rPr>
              <w:t>ể</w:t>
            </w:r>
            <w:r w:rsidRPr="00266D61">
              <w:rPr>
                <w:rFonts w:ascii="Times New Roman" w:hAnsi="Times New Roman" w:cs="Times New Roman"/>
                <w:i/>
                <w:iCs/>
                <w:sz w:val="20"/>
                <w:szCs w:val="20"/>
                <w:shd w:val="clear" w:color="auto" w:fill="FFFFFF"/>
                <w:lang w:val="vi-VN"/>
              </w:rPr>
              <w:t>n, giá dịch vụ tại cảng biển</w:t>
            </w:r>
            <w:r w:rsidRPr="00266D61">
              <w:rPr>
                <w:rFonts w:ascii="Times New Roman" w:hAnsi="Times New Roman" w:cs="Times New Roman"/>
                <w:i/>
                <w:iCs/>
                <w:sz w:val="20"/>
                <w:szCs w:val="20"/>
              </w:rPr>
              <w:t>;</w:t>
            </w:r>
          </w:p>
          <w:p w14:paraId="6AF5044A" w14:textId="77777777" w:rsidR="005A347D" w:rsidRPr="00266D61" w:rsidRDefault="005A347D" w:rsidP="00A103DF">
            <w:pPr>
              <w:spacing w:before="40" w:after="0" w:line="245" w:lineRule="auto"/>
              <w:ind w:firstLine="720"/>
              <w:jc w:val="both"/>
              <w:rPr>
                <w:rFonts w:ascii="Times New Roman" w:hAnsi="Times New Roman" w:cs="Times New Roman"/>
                <w:i/>
                <w:iCs/>
                <w:sz w:val="20"/>
                <w:szCs w:val="20"/>
              </w:rPr>
            </w:pPr>
            <w:r w:rsidRPr="00266D61">
              <w:rPr>
                <w:rFonts w:ascii="Times New Roman" w:hAnsi="Times New Roman" w:cs="Times New Roman"/>
                <w:i/>
                <w:iCs/>
                <w:sz w:val="20"/>
                <w:szCs w:val="20"/>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14:paraId="54B28936" w14:textId="77777777" w:rsidR="005A347D" w:rsidRPr="00A103DF" w:rsidRDefault="005A347D" w:rsidP="00A103DF">
            <w:pPr>
              <w:spacing w:before="40" w:after="0" w:line="245" w:lineRule="auto"/>
              <w:ind w:firstLine="720"/>
              <w:jc w:val="both"/>
              <w:rPr>
                <w:rFonts w:ascii="Times New Roman" w:hAnsi="Times New Roman" w:cs="Times New Roman"/>
                <w:i/>
                <w:iCs/>
                <w:sz w:val="20"/>
                <w:szCs w:val="20"/>
              </w:rPr>
            </w:pPr>
            <w:r w:rsidRPr="00A103DF">
              <w:rPr>
                <w:rFonts w:ascii="Times New Roman" w:hAnsi="Times New Roman" w:cs="Times New Roman"/>
                <w:i/>
                <w:iCs/>
                <w:sz w:val="20"/>
                <w:szCs w:val="20"/>
              </w:rPr>
              <w:t>Căn cứ Nghị định số 56/2022/NĐ-CP ngày 24 tháng 8 năm 2022 của Chính phủ quy định chức năng, nhiệm vụ, quyền hạn và cơ cấu tổ chức của Bộ Giao thông vận tải;</w:t>
            </w:r>
          </w:p>
          <w:p w14:paraId="6046C00C" w14:textId="77777777" w:rsidR="005A347D" w:rsidRPr="00A103DF" w:rsidRDefault="005A347D" w:rsidP="00A103DF">
            <w:pPr>
              <w:spacing w:before="40" w:after="0" w:line="245" w:lineRule="auto"/>
              <w:ind w:firstLine="720"/>
              <w:jc w:val="both"/>
              <w:rPr>
                <w:rFonts w:ascii="Times New Roman" w:hAnsi="Times New Roman" w:cs="Times New Roman"/>
                <w:i/>
                <w:iCs/>
                <w:strike/>
                <w:sz w:val="20"/>
                <w:szCs w:val="20"/>
              </w:rPr>
            </w:pPr>
            <w:r w:rsidRPr="00A103DF">
              <w:rPr>
                <w:rFonts w:ascii="Times New Roman" w:hAnsi="Times New Roman" w:cs="Times New Roman"/>
                <w:i/>
                <w:iCs/>
                <w:strike/>
                <w:sz w:val="20"/>
                <w:szCs w:val="20"/>
              </w:rPr>
              <w:t>Căn cứ Nghị định số </w:t>
            </w:r>
            <w:r w:rsidRPr="00A103DF">
              <w:rPr>
                <w:rFonts w:ascii="Times New Roman" w:hAnsi="Times New Roman" w:cs="Times New Roman"/>
                <w:bCs/>
                <w:i/>
                <w:iCs/>
                <w:strike/>
                <w:sz w:val="20"/>
                <w:szCs w:val="20"/>
              </w:rPr>
              <w:t>12/2017</w:t>
            </w:r>
            <w:r w:rsidRPr="00A103DF">
              <w:rPr>
                <w:rFonts w:ascii="Times New Roman" w:hAnsi="Times New Roman" w:cs="Times New Roman"/>
                <w:i/>
                <w:iCs/>
                <w:strike/>
                <w:sz w:val="20"/>
                <w:szCs w:val="20"/>
              </w:rPr>
              <w:t>/NĐ-CP ngày 10 tháng 02 năm 2017 của Chính phủ quy định chức năng, nhiệm vụ, quyền hạn và cơ cấu tổ chức của Bộ Giao thông vận tải;</w:t>
            </w:r>
          </w:p>
          <w:p w14:paraId="154267A0" w14:textId="77777777" w:rsidR="005A347D" w:rsidRPr="00A103DF" w:rsidRDefault="005A347D" w:rsidP="00A103DF">
            <w:pPr>
              <w:spacing w:before="40" w:after="0" w:line="245" w:lineRule="auto"/>
              <w:jc w:val="both"/>
              <w:rPr>
                <w:rFonts w:ascii="Times New Roman" w:hAnsi="Times New Roman" w:cs="Times New Roman"/>
                <w:i/>
                <w:iCs/>
                <w:spacing w:val="-4"/>
                <w:sz w:val="20"/>
                <w:szCs w:val="20"/>
                <w:lang w:eastAsia="zh-CN"/>
              </w:rPr>
            </w:pPr>
            <w:r w:rsidRPr="00A103DF">
              <w:rPr>
                <w:rFonts w:ascii="Times New Roman" w:hAnsi="Times New Roman" w:cs="Times New Roman"/>
                <w:i/>
                <w:iCs/>
                <w:sz w:val="20"/>
                <w:szCs w:val="20"/>
              </w:rPr>
              <w:tab/>
            </w:r>
            <w:r w:rsidRPr="00A103DF">
              <w:rPr>
                <w:rFonts w:ascii="Times New Roman" w:hAnsi="Times New Roman" w:cs="Times New Roman"/>
                <w:i/>
                <w:iCs/>
                <w:spacing w:val="-4"/>
                <w:sz w:val="20"/>
                <w:szCs w:val="20"/>
              </w:rPr>
              <w:t>Theo đề nghị của Vụ trưởng Vụ Vận tải và Cục trưởng Cục Hàng hải Việt Nam</w:t>
            </w:r>
            <w:r w:rsidRPr="00A103DF">
              <w:rPr>
                <w:rFonts w:ascii="Times New Roman" w:hAnsi="Times New Roman" w:cs="Times New Roman"/>
                <w:i/>
                <w:iCs/>
                <w:spacing w:val="-4"/>
                <w:sz w:val="20"/>
                <w:szCs w:val="20"/>
                <w:lang w:eastAsia="zh-CN"/>
              </w:rPr>
              <w:t>;</w:t>
            </w:r>
          </w:p>
          <w:p w14:paraId="6FDA8FE9" w14:textId="2E07397B" w:rsidR="005A347D" w:rsidRPr="00433C9E" w:rsidRDefault="00266D61" w:rsidP="00266D61">
            <w:pPr>
              <w:spacing w:before="40" w:after="0" w:line="245" w:lineRule="auto"/>
              <w:ind w:firstLine="709"/>
              <w:jc w:val="both"/>
              <w:rPr>
                <w:rFonts w:ascii="Times New Roman" w:hAnsi="Times New Roman" w:cs="Times New Roman"/>
                <w:i/>
                <w:sz w:val="20"/>
                <w:szCs w:val="20"/>
              </w:rPr>
            </w:pPr>
            <w:r w:rsidRPr="00A103DF">
              <w:rPr>
                <w:rFonts w:ascii="Times New Roman" w:hAnsi="Times New Roman" w:cs="Times New Roman"/>
                <w:i/>
                <w:iCs/>
                <w:sz w:val="20"/>
                <w:szCs w:val="20"/>
              </w:rPr>
              <w:t xml:space="preserve">Bộ trưởng Bộ Giao thông vận tải </w:t>
            </w:r>
            <w:r w:rsidRPr="00A103DF">
              <w:rPr>
                <w:rFonts w:ascii="Times New Roman" w:hAnsi="Times New Roman" w:cs="Times New Roman"/>
                <w:i/>
                <w:sz w:val="20"/>
                <w:szCs w:val="20"/>
              </w:rPr>
              <w:t>ban hành Thông tư ban hành biểu khung giá dịch vụ hoa tiêu, dịch vụ sử dụng, cầu, bến, phao neo, dịch vụ bốc dỡ container và dịch vụ lai dắt</w:t>
            </w:r>
            <w:r w:rsidRPr="00A103DF">
              <w:rPr>
                <w:rFonts w:ascii="Times New Roman" w:hAnsi="Times New Roman" w:cs="Times New Roman"/>
                <w:i/>
                <w:sz w:val="20"/>
                <w:szCs w:val="20"/>
                <w:lang w:eastAsia="zh-CN"/>
              </w:rPr>
              <w:t xml:space="preserve"> </w:t>
            </w:r>
            <w:r w:rsidRPr="00A103DF">
              <w:rPr>
                <w:rFonts w:ascii="Times New Roman" w:hAnsi="Times New Roman" w:cs="Times New Roman"/>
                <w:i/>
                <w:sz w:val="20"/>
                <w:szCs w:val="20"/>
              </w:rPr>
              <w:t>tại cảng biển Việt</w:t>
            </w:r>
            <w:r w:rsidRPr="00A103DF">
              <w:rPr>
                <w:rFonts w:ascii="Times New Roman" w:hAnsi="Times New Roman" w:cs="Times New Roman"/>
                <w:i/>
                <w:sz w:val="20"/>
                <w:szCs w:val="20"/>
                <w:lang w:eastAsia="zh-CN"/>
              </w:rPr>
              <w:t xml:space="preserve"> </w:t>
            </w:r>
            <w:r w:rsidRPr="00A103DF">
              <w:rPr>
                <w:rFonts w:ascii="Times New Roman" w:hAnsi="Times New Roman" w:cs="Times New Roman"/>
                <w:i/>
                <w:sz w:val="20"/>
                <w:szCs w:val="20"/>
              </w:rPr>
              <w:t>Nam.</w:t>
            </w:r>
          </w:p>
        </w:tc>
        <w:tc>
          <w:tcPr>
            <w:tcW w:w="2693" w:type="dxa"/>
          </w:tcPr>
          <w:p w14:paraId="2ECFCC2A" w14:textId="27F8B84A" w:rsidR="005A347D" w:rsidRPr="00A103DF" w:rsidRDefault="005A347D" w:rsidP="00A103DF">
            <w:pPr>
              <w:spacing w:before="40" w:after="0" w:line="245" w:lineRule="auto"/>
              <w:rPr>
                <w:rFonts w:ascii="Times New Roman" w:hAnsi="Times New Roman" w:cs="Times New Roman"/>
                <w:color w:val="000000" w:themeColor="text1"/>
                <w:sz w:val="20"/>
                <w:szCs w:val="20"/>
              </w:rPr>
            </w:pPr>
            <w:r w:rsidRPr="00A103DF">
              <w:rPr>
                <w:rFonts w:ascii="Times New Roman" w:hAnsi="Times New Roman" w:cs="Times New Roman"/>
                <w:color w:val="000000" w:themeColor="text1"/>
                <w:sz w:val="20"/>
                <w:szCs w:val="20"/>
              </w:rPr>
              <w:t>Sửa lại để phù hợp với quy định hiện hành</w:t>
            </w:r>
          </w:p>
        </w:tc>
      </w:tr>
      <w:tr w:rsidR="005A347D" w:rsidRPr="00A103DF" w14:paraId="0F9DBC59" w14:textId="77777777" w:rsidTr="005A347D">
        <w:tc>
          <w:tcPr>
            <w:tcW w:w="6095" w:type="dxa"/>
            <w:vAlign w:val="center"/>
          </w:tcPr>
          <w:p w14:paraId="0F559308" w14:textId="77777777" w:rsidR="005A347D" w:rsidRPr="00A103DF" w:rsidRDefault="005A347D" w:rsidP="00A103DF">
            <w:pPr>
              <w:spacing w:before="40" w:after="0" w:line="245" w:lineRule="auto"/>
              <w:jc w:val="center"/>
              <w:rPr>
                <w:rFonts w:ascii="Times New Roman" w:hAnsi="Times New Roman" w:cs="Times New Roman"/>
                <w:sz w:val="20"/>
                <w:szCs w:val="20"/>
              </w:rPr>
            </w:pPr>
            <w:r w:rsidRPr="00A103DF">
              <w:rPr>
                <w:rFonts w:ascii="Times New Roman" w:hAnsi="Times New Roman" w:cs="Times New Roman"/>
                <w:b/>
                <w:bCs/>
                <w:sz w:val="20"/>
                <w:szCs w:val="20"/>
              </w:rPr>
              <w:t>Chương I</w:t>
            </w:r>
          </w:p>
          <w:p w14:paraId="60F640B8" w14:textId="77777777" w:rsidR="005A347D" w:rsidRPr="00A103DF" w:rsidRDefault="005A347D" w:rsidP="00A103DF">
            <w:pPr>
              <w:spacing w:before="40" w:after="0" w:line="245" w:lineRule="auto"/>
              <w:jc w:val="center"/>
              <w:rPr>
                <w:rFonts w:ascii="Times New Roman" w:hAnsi="Times New Roman" w:cs="Times New Roman"/>
                <w:b/>
                <w:bCs/>
                <w:sz w:val="20"/>
                <w:szCs w:val="20"/>
                <w:lang w:eastAsia="zh-CN"/>
              </w:rPr>
            </w:pPr>
            <w:r w:rsidRPr="00A103DF">
              <w:rPr>
                <w:rFonts w:ascii="Times New Roman" w:hAnsi="Times New Roman" w:cs="Times New Roman"/>
                <w:b/>
                <w:bCs/>
                <w:sz w:val="20"/>
                <w:szCs w:val="20"/>
              </w:rPr>
              <w:t>QUY ĐỊNH CHUNG</w:t>
            </w:r>
          </w:p>
        </w:tc>
        <w:tc>
          <w:tcPr>
            <w:tcW w:w="6233" w:type="dxa"/>
            <w:vAlign w:val="center"/>
          </w:tcPr>
          <w:p w14:paraId="27FAC14D" w14:textId="7DE3F456" w:rsidR="005A347D" w:rsidRPr="00A103DF" w:rsidRDefault="005A347D" w:rsidP="00A103DF">
            <w:pPr>
              <w:spacing w:before="40" w:after="0" w:line="245" w:lineRule="auto"/>
              <w:jc w:val="center"/>
              <w:rPr>
                <w:rFonts w:ascii="Times New Roman" w:hAnsi="Times New Roman" w:cs="Times New Roman"/>
                <w:b/>
                <w:bCs/>
                <w:sz w:val="20"/>
                <w:szCs w:val="20"/>
              </w:rPr>
            </w:pPr>
          </w:p>
        </w:tc>
        <w:tc>
          <w:tcPr>
            <w:tcW w:w="2693" w:type="dxa"/>
          </w:tcPr>
          <w:p w14:paraId="59D65C3F" w14:textId="77777777" w:rsidR="005A347D" w:rsidRPr="00A103DF" w:rsidRDefault="005A347D" w:rsidP="00A103DF">
            <w:pPr>
              <w:spacing w:before="40" w:after="0" w:line="245" w:lineRule="auto"/>
              <w:rPr>
                <w:rFonts w:ascii="Times New Roman" w:hAnsi="Times New Roman" w:cs="Times New Roman"/>
                <w:color w:val="000000" w:themeColor="text1"/>
                <w:sz w:val="20"/>
                <w:szCs w:val="20"/>
              </w:rPr>
            </w:pPr>
          </w:p>
        </w:tc>
      </w:tr>
      <w:tr w:rsidR="005A347D" w:rsidRPr="00A103DF" w14:paraId="71DB39E5" w14:textId="77777777" w:rsidTr="005A347D">
        <w:tc>
          <w:tcPr>
            <w:tcW w:w="6095" w:type="dxa"/>
          </w:tcPr>
          <w:p w14:paraId="4DF75CB6" w14:textId="77777777" w:rsidR="005A347D" w:rsidRPr="00A103DF" w:rsidRDefault="005A347D" w:rsidP="00A103DF">
            <w:pPr>
              <w:spacing w:before="40" w:after="0" w:line="245" w:lineRule="auto"/>
              <w:rPr>
                <w:rFonts w:ascii="Times New Roman" w:eastAsia="MS Mincho" w:hAnsi="Times New Roman" w:cs="Times New Roman"/>
                <w:b/>
                <w:sz w:val="20"/>
                <w:szCs w:val="20"/>
              </w:rPr>
            </w:pPr>
            <w:r w:rsidRPr="00A103DF">
              <w:rPr>
                <w:rFonts w:ascii="Times New Roman" w:eastAsia="MS Mincho" w:hAnsi="Times New Roman" w:cs="Times New Roman"/>
                <w:b/>
                <w:bCs/>
                <w:sz w:val="20"/>
                <w:szCs w:val="20"/>
              </w:rPr>
              <w:t>Điều 1.</w:t>
            </w:r>
            <w:r w:rsidRPr="00A103DF">
              <w:rPr>
                <w:rFonts w:ascii="Times New Roman" w:eastAsia="MS Mincho" w:hAnsi="Times New Roman" w:cs="Times New Roman"/>
                <w:sz w:val="20"/>
                <w:szCs w:val="20"/>
              </w:rPr>
              <w:t> </w:t>
            </w:r>
            <w:r w:rsidRPr="00A103DF">
              <w:rPr>
                <w:rFonts w:ascii="Times New Roman" w:eastAsia="MS Mincho" w:hAnsi="Times New Roman" w:cs="Times New Roman"/>
                <w:b/>
                <w:sz w:val="20"/>
                <w:szCs w:val="20"/>
              </w:rPr>
              <w:t>Phạm vi điều chỉnh và đối tượng áp dụng</w:t>
            </w:r>
          </w:p>
          <w:p w14:paraId="25AC9C71" w14:textId="73112707" w:rsidR="005A347D" w:rsidRPr="00A103DF" w:rsidRDefault="005A347D" w:rsidP="00A103DF">
            <w:pPr>
              <w:tabs>
                <w:tab w:val="left" w:pos="993"/>
              </w:tabs>
              <w:spacing w:before="40" w:after="0" w:line="245" w:lineRule="auto"/>
              <w:rPr>
                <w:rFonts w:ascii="Times New Roman" w:eastAsia="MS Mincho" w:hAnsi="Times New Roman" w:cs="Times New Roman"/>
                <w:sz w:val="20"/>
                <w:szCs w:val="20"/>
              </w:rPr>
            </w:pPr>
            <w:r w:rsidRPr="00A103DF">
              <w:rPr>
                <w:rFonts w:ascii="Times New Roman" w:eastAsia="MS Mincho" w:hAnsi="Times New Roman" w:cs="Times New Roman"/>
                <w:sz w:val="20"/>
                <w:szCs w:val="20"/>
              </w:rPr>
              <w:t xml:space="preserve">1. </w:t>
            </w:r>
            <w:r w:rsidRPr="00A103DF">
              <w:rPr>
                <w:rFonts w:ascii="Times New Roman" w:eastAsia="MS Mincho" w:hAnsi="Times New Roman" w:cs="Times New Roman"/>
                <w:iCs/>
                <w:sz w:val="20"/>
                <w:szCs w:val="20"/>
              </w:rPr>
              <w:t xml:space="preserve">Thông tư này </w:t>
            </w:r>
            <w:r w:rsidRPr="00A103DF">
              <w:rPr>
                <w:rFonts w:ascii="Times New Roman" w:eastAsia="MS Mincho" w:hAnsi="Times New Roman" w:cs="Times New Roman"/>
                <w:sz w:val="20"/>
                <w:szCs w:val="20"/>
              </w:rPr>
              <w:t>quy định biểu khung giá dịch vụ tại cảng biển Việt Nam, bao gồm:</w:t>
            </w:r>
            <w:r>
              <w:rPr>
                <w:rFonts w:ascii="Times New Roman" w:eastAsia="MS Mincho" w:hAnsi="Times New Roman" w:cs="Times New Roman"/>
                <w:sz w:val="20"/>
                <w:szCs w:val="20"/>
              </w:rPr>
              <w:t xml:space="preserve"> </w:t>
            </w:r>
            <w:r w:rsidRPr="00A103DF">
              <w:rPr>
                <w:rFonts w:ascii="Times New Roman" w:eastAsia="MS Mincho" w:hAnsi="Times New Roman" w:cs="Times New Roman"/>
                <w:sz w:val="20"/>
                <w:szCs w:val="20"/>
              </w:rPr>
              <w:t>giá dịch vụ hoa tiêu hàng hải;</w:t>
            </w:r>
            <w:r>
              <w:rPr>
                <w:rFonts w:ascii="Times New Roman" w:eastAsia="MS Mincho" w:hAnsi="Times New Roman" w:cs="Times New Roman"/>
                <w:sz w:val="20"/>
                <w:szCs w:val="20"/>
              </w:rPr>
              <w:t xml:space="preserve"> </w:t>
            </w:r>
            <w:r w:rsidRPr="00A103DF">
              <w:rPr>
                <w:rFonts w:ascii="Times New Roman" w:eastAsia="MS Mincho" w:hAnsi="Times New Roman" w:cs="Times New Roman"/>
                <w:sz w:val="20"/>
                <w:szCs w:val="20"/>
              </w:rPr>
              <w:t xml:space="preserve">giá dịch vụ sử dụng cầu, bến, </w:t>
            </w:r>
            <w:r w:rsidRPr="00A103DF">
              <w:rPr>
                <w:rFonts w:ascii="Times New Roman" w:eastAsia="MS Mincho" w:hAnsi="Times New Roman" w:cs="Times New Roman"/>
                <w:sz w:val="20"/>
                <w:szCs w:val="20"/>
              </w:rPr>
              <w:lastRenderedPageBreak/>
              <w:t>phao neo;giá dịch vụ bốc dỡ container;</w:t>
            </w:r>
            <w:r>
              <w:rPr>
                <w:rFonts w:ascii="Times New Roman" w:eastAsia="MS Mincho" w:hAnsi="Times New Roman" w:cs="Times New Roman"/>
                <w:sz w:val="20"/>
                <w:szCs w:val="20"/>
              </w:rPr>
              <w:t xml:space="preserve"> </w:t>
            </w:r>
            <w:r w:rsidRPr="00A103DF">
              <w:rPr>
                <w:rFonts w:ascii="Times New Roman" w:eastAsia="MS Mincho" w:hAnsi="Times New Roman" w:cs="Times New Roman"/>
                <w:sz w:val="20"/>
                <w:szCs w:val="20"/>
              </w:rPr>
              <w:t>giá dịch vụ lai dắt (sau đây gọi tắt là giá dịch vụ tại cảng biển).</w:t>
            </w:r>
          </w:p>
          <w:p w14:paraId="69FA6B39" w14:textId="77777777" w:rsidR="005A347D" w:rsidRPr="00A103DF" w:rsidRDefault="005A347D" w:rsidP="00A103DF">
            <w:pPr>
              <w:tabs>
                <w:tab w:val="left" w:pos="993"/>
              </w:tabs>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pacing w:val="-4"/>
                <w:sz w:val="20"/>
                <w:szCs w:val="20"/>
                <w:lang w:val="nl-NL"/>
              </w:rPr>
              <w:t xml:space="preserve">2. Thông tư này áp dụng đối với tổ chức, cá nhân Việt Nam và tổ chức cá </w:t>
            </w:r>
            <w:r w:rsidRPr="00A103DF">
              <w:rPr>
                <w:rFonts w:ascii="Times New Roman" w:eastAsia="Times New Roman" w:hAnsi="Times New Roman" w:cs="Times New Roman"/>
                <w:sz w:val="20"/>
                <w:szCs w:val="20"/>
                <w:lang w:val="nl-NL"/>
              </w:rPr>
              <w:t xml:space="preserve">nhân </w:t>
            </w:r>
            <w:r w:rsidRPr="00A103DF">
              <w:rPr>
                <w:rFonts w:ascii="Times New Roman" w:eastAsia="Times New Roman" w:hAnsi="Times New Roman" w:cs="Times New Roman"/>
                <w:spacing w:val="-2"/>
                <w:sz w:val="20"/>
                <w:szCs w:val="20"/>
                <w:lang w:val="nl-NL"/>
              </w:rPr>
              <w:t xml:space="preserve">nướcngoài liên quan đến việc cung cấp và sử dụng </w:t>
            </w:r>
            <w:r w:rsidRPr="00A103DF">
              <w:rPr>
                <w:rFonts w:ascii="Times New Roman" w:eastAsia="MS Mincho" w:hAnsi="Times New Roman" w:cs="Times New Roman"/>
                <w:spacing w:val="-2"/>
                <w:sz w:val="20"/>
                <w:szCs w:val="20"/>
              </w:rPr>
              <w:t>dịch vụ tại cảng biển</w:t>
            </w:r>
            <w:r w:rsidRPr="00A103DF">
              <w:rPr>
                <w:rFonts w:ascii="Times New Roman" w:eastAsia="Times New Roman" w:hAnsi="Times New Roman" w:cs="Times New Roman"/>
                <w:spacing w:val="-2"/>
                <w:sz w:val="20"/>
                <w:szCs w:val="20"/>
                <w:lang w:val="nl-NL"/>
              </w:rPr>
              <w:t xml:space="preserve"> Việt Nam.</w:t>
            </w:r>
          </w:p>
        </w:tc>
        <w:tc>
          <w:tcPr>
            <w:tcW w:w="6233" w:type="dxa"/>
          </w:tcPr>
          <w:p w14:paraId="441F14A3" w14:textId="77777777" w:rsidR="00266D61" w:rsidRPr="00A103DF" w:rsidRDefault="00266D61" w:rsidP="00266D61">
            <w:pPr>
              <w:spacing w:before="40" w:after="0" w:line="245" w:lineRule="auto"/>
              <w:rPr>
                <w:rFonts w:ascii="Times New Roman" w:eastAsia="MS Mincho" w:hAnsi="Times New Roman" w:cs="Times New Roman"/>
                <w:b/>
                <w:sz w:val="20"/>
                <w:szCs w:val="20"/>
              </w:rPr>
            </w:pPr>
            <w:r w:rsidRPr="00A103DF">
              <w:rPr>
                <w:rFonts w:ascii="Times New Roman" w:eastAsia="MS Mincho" w:hAnsi="Times New Roman" w:cs="Times New Roman"/>
                <w:b/>
                <w:bCs/>
                <w:sz w:val="20"/>
                <w:szCs w:val="20"/>
              </w:rPr>
              <w:lastRenderedPageBreak/>
              <w:t>Điều 1.</w:t>
            </w:r>
            <w:r w:rsidRPr="00A103DF">
              <w:rPr>
                <w:rFonts w:ascii="Times New Roman" w:eastAsia="MS Mincho" w:hAnsi="Times New Roman" w:cs="Times New Roman"/>
                <w:sz w:val="20"/>
                <w:szCs w:val="20"/>
              </w:rPr>
              <w:t> </w:t>
            </w:r>
            <w:r w:rsidRPr="00A103DF">
              <w:rPr>
                <w:rFonts w:ascii="Times New Roman" w:eastAsia="MS Mincho" w:hAnsi="Times New Roman" w:cs="Times New Roman"/>
                <w:b/>
                <w:sz w:val="20"/>
                <w:szCs w:val="20"/>
              </w:rPr>
              <w:t>Phạm vi điều chỉnh và đối tượng áp dụng</w:t>
            </w:r>
          </w:p>
          <w:p w14:paraId="7767879B" w14:textId="77777777" w:rsidR="00266D61" w:rsidRPr="00A103DF" w:rsidRDefault="00266D61" w:rsidP="00266D61">
            <w:pPr>
              <w:tabs>
                <w:tab w:val="left" w:pos="993"/>
              </w:tabs>
              <w:spacing w:before="40" w:after="0" w:line="245" w:lineRule="auto"/>
              <w:rPr>
                <w:rFonts w:ascii="Times New Roman" w:eastAsia="MS Mincho" w:hAnsi="Times New Roman" w:cs="Times New Roman"/>
                <w:sz w:val="20"/>
                <w:szCs w:val="20"/>
              </w:rPr>
            </w:pPr>
            <w:r w:rsidRPr="00A103DF">
              <w:rPr>
                <w:rFonts w:ascii="Times New Roman" w:eastAsia="MS Mincho" w:hAnsi="Times New Roman" w:cs="Times New Roman"/>
                <w:sz w:val="20"/>
                <w:szCs w:val="20"/>
              </w:rPr>
              <w:t xml:space="preserve">1. </w:t>
            </w:r>
            <w:r w:rsidRPr="00A103DF">
              <w:rPr>
                <w:rFonts w:ascii="Times New Roman" w:eastAsia="MS Mincho" w:hAnsi="Times New Roman" w:cs="Times New Roman"/>
                <w:iCs/>
                <w:sz w:val="20"/>
                <w:szCs w:val="20"/>
              </w:rPr>
              <w:t xml:space="preserve">Thông tư này </w:t>
            </w:r>
            <w:r w:rsidRPr="00A103DF">
              <w:rPr>
                <w:rFonts w:ascii="Times New Roman" w:eastAsia="MS Mincho" w:hAnsi="Times New Roman" w:cs="Times New Roman"/>
                <w:sz w:val="20"/>
                <w:szCs w:val="20"/>
              </w:rPr>
              <w:t>quy định biểu khung giá dịch vụ tại cảng biển Việt Nam, bao gồm:</w:t>
            </w:r>
            <w:r>
              <w:rPr>
                <w:rFonts w:ascii="Times New Roman" w:eastAsia="MS Mincho" w:hAnsi="Times New Roman" w:cs="Times New Roman"/>
                <w:sz w:val="20"/>
                <w:szCs w:val="20"/>
              </w:rPr>
              <w:t xml:space="preserve"> </w:t>
            </w:r>
            <w:r w:rsidRPr="00A103DF">
              <w:rPr>
                <w:rFonts w:ascii="Times New Roman" w:eastAsia="MS Mincho" w:hAnsi="Times New Roman" w:cs="Times New Roman"/>
                <w:sz w:val="20"/>
                <w:szCs w:val="20"/>
              </w:rPr>
              <w:t>giá dịch vụ hoa tiêu hàng hải;</w:t>
            </w:r>
            <w:r>
              <w:rPr>
                <w:rFonts w:ascii="Times New Roman" w:eastAsia="MS Mincho" w:hAnsi="Times New Roman" w:cs="Times New Roman"/>
                <w:sz w:val="20"/>
                <w:szCs w:val="20"/>
              </w:rPr>
              <w:t xml:space="preserve"> </w:t>
            </w:r>
            <w:r w:rsidRPr="00A103DF">
              <w:rPr>
                <w:rFonts w:ascii="Times New Roman" w:eastAsia="MS Mincho" w:hAnsi="Times New Roman" w:cs="Times New Roman"/>
                <w:sz w:val="20"/>
                <w:szCs w:val="20"/>
              </w:rPr>
              <w:t xml:space="preserve">giá dịch vụ sử dụng cầu, bến, phao </w:t>
            </w:r>
            <w:r w:rsidRPr="00A103DF">
              <w:rPr>
                <w:rFonts w:ascii="Times New Roman" w:eastAsia="MS Mincho" w:hAnsi="Times New Roman" w:cs="Times New Roman"/>
                <w:sz w:val="20"/>
                <w:szCs w:val="20"/>
              </w:rPr>
              <w:lastRenderedPageBreak/>
              <w:t>neo;giá dịch vụ bốc dỡ container;</w:t>
            </w:r>
            <w:r>
              <w:rPr>
                <w:rFonts w:ascii="Times New Roman" w:eastAsia="MS Mincho" w:hAnsi="Times New Roman" w:cs="Times New Roman"/>
                <w:sz w:val="20"/>
                <w:szCs w:val="20"/>
              </w:rPr>
              <w:t xml:space="preserve"> </w:t>
            </w:r>
            <w:r w:rsidRPr="00A103DF">
              <w:rPr>
                <w:rFonts w:ascii="Times New Roman" w:eastAsia="MS Mincho" w:hAnsi="Times New Roman" w:cs="Times New Roman"/>
                <w:sz w:val="20"/>
                <w:szCs w:val="20"/>
              </w:rPr>
              <w:t>giá dịch vụ lai dắt (sau đây gọi tắt là giá dịch vụ tại cảng biển).</w:t>
            </w:r>
          </w:p>
          <w:p w14:paraId="46F0512F" w14:textId="59CA2FB5" w:rsidR="005A347D" w:rsidRPr="00A103DF" w:rsidRDefault="00266D61" w:rsidP="00266D61">
            <w:pPr>
              <w:tabs>
                <w:tab w:val="left" w:pos="993"/>
              </w:tabs>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pacing w:val="-4"/>
                <w:sz w:val="20"/>
                <w:szCs w:val="20"/>
                <w:lang w:val="nl-NL"/>
              </w:rPr>
              <w:t xml:space="preserve">2. Thông tư này áp dụng đối với tổ chức, cá nhân Việt Nam và tổ chức cá </w:t>
            </w:r>
            <w:r w:rsidRPr="00A103DF">
              <w:rPr>
                <w:rFonts w:ascii="Times New Roman" w:eastAsia="Times New Roman" w:hAnsi="Times New Roman" w:cs="Times New Roman"/>
                <w:sz w:val="20"/>
                <w:szCs w:val="20"/>
                <w:lang w:val="nl-NL"/>
              </w:rPr>
              <w:t xml:space="preserve">nhân </w:t>
            </w:r>
            <w:r w:rsidRPr="00A103DF">
              <w:rPr>
                <w:rFonts w:ascii="Times New Roman" w:eastAsia="Times New Roman" w:hAnsi="Times New Roman" w:cs="Times New Roman"/>
                <w:spacing w:val="-2"/>
                <w:sz w:val="20"/>
                <w:szCs w:val="20"/>
                <w:lang w:val="nl-NL"/>
              </w:rPr>
              <w:t xml:space="preserve">nướcngoài liên quan đến việc cung cấp và sử dụng </w:t>
            </w:r>
            <w:r w:rsidRPr="00A103DF">
              <w:rPr>
                <w:rFonts w:ascii="Times New Roman" w:eastAsia="MS Mincho" w:hAnsi="Times New Roman" w:cs="Times New Roman"/>
                <w:spacing w:val="-2"/>
                <w:sz w:val="20"/>
                <w:szCs w:val="20"/>
              </w:rPr>
              <w:t>dịch vụ tại cảng biển</w:t>
            </w:r>
            <w:r w:rsidRPr="00A103DF">
              <w:rPr>
                <w:rFonts w:ascii="Times New Roman" w:eastAsia="Times New Roman" w:hAnsi="Times New Roman" w:cs="Times New Roman"/>
                <w:spacing w:val="-2"/>
                <w:sz w:val="20"/>
                <w:szCs w:val="20"/>
                <w:lang w:val="nl-NL"/>
              </w:rPr>
              <w:t xml:space="preserve"> Việt Nam.</w:t>
            </w:r>
          </w:p>
        </w:tc>
        <w:tc>
          <w:tcPr>
            <w:tcW w:w="2693" w:type="dxa"/>
          </w:tcPr>
          <w:p w14:paraId="0C674BFF" w14:textId="0179F346" w:rsidR="005A347D" w:rsidRPr="00A103DF" w:rsidRDefault="00266D61" w:rsidP="00A103DF">
            <w:pPr>
              <w:spacing w:before="40" w:after="0" w:line="245" w:lineRule="auto"/>
              <w:rPr>
                <w:rFonts w:ascii="Times New Roman" w:hAnsi="Times New Roman" w:cs="Times New Roman"/>
                <w:color w:val="000000" w:themeColor="text1"/>
                <w:sz w:val="20"/>
                <w:szCs w:val="20"/>
              </w:rPr>
            </w:pPr>
            <w:r w:rsidRPr="00266D61">
              <w:rPr>
                <w:rFonts w:ascii="Times New Roman" w:hAnsi="Times New Roman" w:cs="Times New Roman"/>
                <w:color w:val="000000" w:themeColor="text1"/>
                <w:sz w:val="20"/>
                <w:szCs w:val="20"/>
              </w:rPr>
              <w:lastRenderedPageBreak/>
              <w:t>Giữ nguyên</w:t>
            </w:r>
          </w:p>
        </w:tc>
      </w:tr>
      <w:tr w:rsidR="005A347D" w:rsidRPr="00A103DF" w14:paraId="572E1EF6" w14:textId="77777777" w:rsidTr="005A347D">
        <w:tc>
          <w:tcPr>
            <w:tcW w:w="6095" w:type="dxa"/>
            <w:vAlign w:val="center"/>
          </w:tcPr>
          <w:p w14:paraId="4381E54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2. Giải thích từ ngữ</w:t>
            </w:r>
          </w:p>
          <w:p w14:paraId="69469E54"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1. Tàu thuyềnlà phương tiện hoạt động trên mặt nước hoặc dưới mặt nước bao gồm tàu, thuyền và các phương tiện khác có động cơ hoặc không có động cơ</w:t>
            </w:r>
            <w:r w:rsidRPr="00A103DF">
              <w:rPr>
                <w:rFonts w:ascii="Times New Roman" w:hAnsi="Times New Roman" w:cs="Times New Roman"/>
                <w:i/>
                <w:sz w:val="20"/>
                <w:szCs w:val="20"/>
                <w:lang w:val="nl-NL"/>
              </w:rPr>
              <w:t>.</w:t>
            </w:r>
          </w:p>
          <w:p w14:paraId="5534E7D0" w14:textId="77777777" w:rsidR="005A347D" w:rsidRPr="00A103DF" w:rsidRDefault="005A347D" w:rsidP="00A103DF">
            <w:pPr>
              <w:spacing w:before="40" w:after="0" w:line="245" w:lineRule="auto"/>
              <w:rPr>
                <w:rFonts w:ascii="Times New Roman" w:hAnsi="Times New Roman" w:cs="Times New Roman"/>
                <w:spacing w:val="-6"/>
                <w:sz w:val="20"/>
                <w:szCs w:val="20"/>
                <w:lang w:val="nl-NL"/>
              </w:rPr>
            </w:pPr>
            <w:r w:rsidRPr="00A103DF">
              <w:rPr>
                <w:rFonts w:ascii="Times New Roman" w:hAnsi="Times New Roman" w:cs="Times New Roman"/>
                <w:sz w:val="20"/>
                <w:szCs w:val="20"/>
                <w:lang w:val="nl-NL"/>
              </w:rPr>
              <w:t xml:space="preserve">2. Tàu thuyền chuyên dùng phục vụ dầu khí là tàu thuyền phục vụ hoạt động </w:t>
            </w:r>
            <w:r w:rsidRPr="00A103DF">
              <w:rPr>
                <w:rFonts w:ascii="Times New Roman" w:hAnsi="Times New Roman" w:cs="Times New Roman"/>
                <w:spacing w:val="-6"/>
                <w:sz w:val="20"/>
                <w:szCs w:val="20"/>
                <w:lang w:val="nl-NL"/>
              </w:rPr>
              <w:t xml:space="preserve">thăm dò, khai thác dầu khí hoặc thực hiện các hoạt động liên quan đến dịch vụ dầu khí. </w:t>
            </w:r>
          </w:p>
          <w:p w14:paraId="69ADF498"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3. Tàu lai là tàu được thiết kế, đăng kiểm và đăng ký hoạt động làm dịch vụ lai dắt, hỗ trợ tàu vào, rời cập cầu, bến, phao neo.  </w:t>
            </w:r>
          </w:p>
          <w:p w14:paraId="518D69D9"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4. Tổng dung tích - Gross Tonnage (GT) là dung tích toàn phần lớn nhất của tàu thuyền được ghi trong giấy chứng nhận do cơ quan đăng kiểm cấp cho tàu thuyền theo quy định</w:t>
            </w:r>
            <w:r w:rsidRPr="00A103DF">
              <w:rPr>
                <w:rFonts w:ascii="Times New Roman" w:hAnsi="Times New Roman" w:cs="Times New Roman"/>
                <w:i/>
                <w:sz w:val="20"/>
                <w:szCs w:val="20"/>
                <w:lang w:val="nl-NL"/>
              </w:rPr>
              <w:t>.</w:t>
            </w:r>
          </w:p>
          <w:p w14:paraId="3922829F"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5. Hàng hoá xuất khẩu là hàng hoá có nơi gửi hàng (gốc) ở Việt Nam và có nơi nhận hàng (đích) ở nước ngoài.</w:t>
            </w:r>
          </w:p>
          <w:p w14:paraId="7BF9F0F7"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6. Hàng hoá nhập khẩu là hàng hoá có nơi gửi hàng (gốc) ở nước ngoài và nơi nhận hàng (đích) ở Việt Nam.</w:t>
            </w:r>
          </w:p>
          <w:p w14:paraId="3E9E2074"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7.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14:paraId="534FCB32"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8. Hàng hoá quá cảnh là hàng hoá có nơi gửi hàng (gốc) và nơi nhận hàng (đích) ở ngoài lãnh thổ Việt Nam đi thẳng hoặc được xếp dỡ qua cảng biển Việt Nam hoặc nhập kho, bãi để đi tiếp.</w:t>
            </w:r>
          </w:p>
          <w:p w14:paraId="37331AD3"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9. Lượt dẫn tàu được tính là việc hoa tiêu hàng hải dẫn tàu liên tục từ vị trí hoa tiêu lên tàu đến vị trí hoa tiêu rời tàu theo quy định.</w:t>
            </w:r>
          </w:p>
          <w:p w14:paraId="3E98EC71"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10. Một chuyến được tính là tàu thuyền vào khu vực hàng hải 01 lượt và rời khu vực hàng hải 01 lượt.</w:t>
            </w:r>
          </w:p>
          <w:p w14:paraId="0BB37216"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11. Tuyến vận tải thủy từ bờ ra đảo bao gồm các tuyến vận tải thủy từ bờ ra đảo trong vùng biển Việt Nam được công bố theo quy định của pháp luật.</w:t>
            </w:r>
          </w:p>
          <w:p w14:paraId="7E2C70F5"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12. Khung giá dịch vụ tại cảng biển là các mức giá liên tục từ giá tối thiểu đến giá tối đa cho dịch vụ tại cảng biển. </w:t>
            </w:r>
          </w:p>
        </w:tc>
        <w:tc>
          <w:tcPr>
            <w:tcW w:w="6233" w:type="dxa"/>
          </w:tcPr>
          <w:p w14:paraId="732CE570"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2. Giải thích từ ngữ</w:t>
            </w:r>
          </w:p>
          <w:p w14:paraId="09C25360" w14:textId="6685837C"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 Tàu thuyền</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là phương tiện hoạt động trên mặt nước hoặc dưới mặt nước bao gồm tàu, thuyền và các phương tiện khác có động cơ hoặc không có động cơ</w:t>
            </w:r>
            <w:r w:rsidRPr="00A103DF">
              <w:rPr>
                <w:rFonts w:ascii="Times New Roman" w:hAnsi="Times New Roman" w:cs="Times New Roman"/>
                <w:i/>
                <w:sz w:val="20"/>
                <w:szCs w:val="20"/>
                <w:lang w:val="nl-NL"/>
              </w:rPr>
              <w:t>.</w:t>
            </w:r>
          </w:p>
          <w:p w14:paraId="7F054298" w14:textId="77777777" w:rsidR="005A347D" w:rsidRPr="00A103DF" w:rsidRDefault="005A347D" w:rsidP="00A103DF">
            <w:pPr>
              <w:spacing w:before="40" w:after="0" w:line="245" w:lineRule="auto"/>
              <w:ind w:firstLine="709"/>
              <w:jc w:val="both"/>
              <w:rPr>
                <w:rFonts w:ascii="Times New Roman" w:hAnsi="Times New Roman" w:cs="Times New Roman"/>
                <w:spacing w:val="-6"/>
                <w:sz w:val="20"/>
                <w:szCs w:val="20"/>
                <w:lang w:val="nl-NL"/>
              </w:rPr>
            </w:pPr>
            <w:r w:rsidRPr="00A103DF">
              <w:rPr>
                <w:rFonts w:ascii="Times New Roman" w:hAnsi="Times New Roman" w:cs="Times New Roman"/>
                <w:sz w:val="20"/>
                <w:szCs w:val="20"/>
                <w:lang w:val="nl-NL"/>
              </w:rPr>
              <w:tab/>
              <w:t xml:space="preserve">2. Tàu thuyền chuyên dùng phục vụ dầu khí là tàu thuyền phục vụ hoạt động </w:t>
            </w:r>
            <w:r w:rsidRPr="00A103DF">
              <w:rPr>
                <w:rFonts w:ascii="Times New Roman" w:hAnsi="Times New Roman" w:cs="Times New Roman"/>
                <w:spacing w:val="-6"/>
                <w:sz w:val="20"/>
                <w:szCs w:val="20"/>
                <w:lang w:val="nl-NL"/>
              </w:rPr>
              <w:t xml:space="preserve">thăm dò, khai thác dầu khí hoặc thực hiện các hoạt động liên quan đến dịch vụ dầu khí. </w:t>
            </w:r>
          </w:p>
          <w:p w14:paraId="07D8AE51"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3. Tàu lai là tàu được thiết kế, đăng kiểm và đăng ký hoạt động làm dịch vụ lai dắt, hỗ trợ tàu vào, rời cập cầu, bến, phao neo.  </w:t>
            </w:r>
          </w:p>
          <w:p w14:paraId="1EA41EE3"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4. Tổng dung tích - Gross Tonnage (GT) là dung tích toàn phần lớn nhất của tàu thuyền được ghi trong giấy chứng nhận do cơ quan đăng kiểm cấp cho tàu thuyền theo quy định</w:t>
            </w:r>
            <w:r w:rsidRPr="00A103DF">
              <w:rPr>
                <w:rFonts w:ascii="Times New Roman" w:hAnsi="Times New Roman" w:cs="Times New Roman"/>
                <w:i/>
                <w:sz w:val="20"/>
                <w:szCs w:val="20"/>
                <w:lang w:val="nl-NL"/>
              </w:rPr>
              <w:t>.</w:t>
            </w:r>
          </w:p>
          <w:p w14:paraId="1941AC8E"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5. Hàng hoá xuất khẩu</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là hàng hoá có nơi gửi hàng (gốc) ở Việt Nam và có nơi nhận hàng (đích) ở nước ngoài.</w:t>
            </w:r>
          </w:p>
          <w:p w14:paraId="07857F02"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6</w:t>
            </w:r>
            <w:r w:rsidRPr="00A103DF">
              <w:rPr>
                <w:rFonts w:ascii="Times New Roman" w:hAnsi="Times New Roman" w:cs="Times New Roman"/>
                <w:sz w:val="20"/>
                <w:szCs w:val="20"/>
                <w:lang w:val="nl-NL"/>
              </w:rPr>
              <w:t>. Hàng hoá nhập khẩu là hàng hoá có nơi gửi hàng (gốc) ở nước ngoài và nơi nhận hàng (đích) ở Việt Nam.</w:t>
            </w:r>
          </w:p>
          <w:p w14:paraId="276624C7" w14:textId="77777777" w:rsidR="005A347D" w:rsidRPr="00A103DF" w:rsidRDefault="005A347D" w:rsidP="00A103DF">
            <w:pPr>
              <w:spacing w:before="40" w:after="0" w:line="245" w:lineRule="auto"/>
              <w:ind w:firstLine="709"/>
              <w:jc w:val="both"/>
              <w:rPr>
                <w:rFonts w:ascii="Times New Roman" w:hAnsi="Times New Roman" w:cs="Times New Roman"/>
                <w:i/>
                <w:sz w:val="20"/>
                <w:szCs w:val="20"/>
                <w:lang w:val="nl-NL"/>
              </w:rPr>
            </w:pPr>
            <w:r w:rsidRPr="00A103DF">
              <w:rPr>
                <w:rFonts w:ascii="Times New Roman" w:hAnsi="Times New Roman" w:cs="Times New Roman"/>
                <w:sz w:val="20"/>
                <w:szCs w:val="20"/>
                <w:lang w:val="nl-NL" w:eastAsia="zh-CN"/>
              </w:rPr>
              <w:t>7</w:t>
            </w:r>
            <w:r w:rsidRPr="00A103DF">
              <w:rPr>
                <w:rFonts w:ascii="Times New Roman" w:hAnsi="Times New Roman" w:cs="Times New Roman"/>
                <w:sz w:val="20"/>
                <w:szCs w:val="20"/>
                <w:lang w:val="nl-NL"/>
              </w:rPr>
              <w:t>.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r w:rsidRPr="00A103DF">
              <w:rPr>
                <w:rFonts w:ascii="Times New Roman" w:hAnsi="Times New Roman" w:cs="Times New Roman"/>
                <w:i/>
                <w:sz w:val="20"/>
                <w:szCs w:val="20"/>
                <w:lang w:val="nl-NL"/>
              </w:rPr>
              <w:t>.</w:t>
            </w:r>
          </w:p>
          <w:p w14:paraId="149DB0D9"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8</w:t>
            </w:r>
            <w:r w:rsidRPr="00A103DF">
              <w:rPr>
                <w:rFonts w:ascii="Times New Roman" w:hAnsi="Times New Roman" w:cs="Times New Roman"/>
                <w:i/>
                <w:sz w:val="20"/>
                <w:szCs w:val="20"/>
                <w:lang w:val="nl-NL"/>
              </w:rPr>
              <w:t xml:space="preserve">. </w:t>
            </w:r>
            <w:r w:rsidRPr="00A103DF">
              <w:rPr>
                <w:rFonts w:ascii="Times New Roman" w:hAnsi="Times New Roman" w:cs="Times New Roman"/>
                <w:sz w:val="20"/>
                <w:szCs w:val="20"/>
                <w:lang w:val="nl-NL"/>
              </w:rPr>
              <w:t>Hàng hoá quá cảnh</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là hàng hoá có nơi gửi hàng (gốc)</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và nơi nhận hàng (đích) ở ngoài lãnh thổ Việt Nam đi thẳng hoặc được xếp dỡ qua cảng biển Việt Nam hoặc nhập kho, bãi để đi tiếp.</w:t>
            </w:r>
          </w:p>
          <w:p w14:paraId="00964469"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9. Lượt dẫn tàu được tính là việc hoa tiêu hàng hải dẫn tàu liên tục từ vị trí hoa tiêu lên tàu đến vị trí hoa tiêu rời tàu theo quy định.</w:t>
            </w:r>
          </w:p>
          <w:p w14:paraId="1FCB1FE0"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10. Một c</w:t>
            </w:r>
            <w:r w:rsidRPr="00A103DF">
              <w:rPr>
                <w:rFonts w:ascii="Times New Roman" w:hAnsi="Times New Roman" w:cs="Times New Roman"/>
                <w:iCs/>
                <w:sz w:val="20"/>
                <w:szCs w:val="20"/>
                <w:shd w:val="clear" w:color="auto" w:fill="FFFFFF"/>
                <w:lang w:val="nl-NL"/>
              </w:rPr>
              <w:t>huyến được tính là</w:t>
            </w:r>
            <w:r w:rsidRPr="00A103DF">
              <w:rPr>
                <w:rFonts w:ascii="Times New Roman" w:hAnsi="Times New Roman" w:cs="Times New Roman"/>
                <w:sz w:val="20"/>
                <w:szCs w:val="20"/>
                <w:shd w:val="clear" w:color="auto" w:fill="FFFFFF"/>
                <w:lang w:val="nl-NL"/>
              </w:rPr>
              <w:t> tàu thuyền vào khu vực hàng hải 01 lượt và rời khu vực hàng hải 01 lượt.</w:t>
            </w:r>
            <w:r w:rsidRPr="00A103DF">
              <w:rPr>
                <w:rFonts w:ascii="Times New Roman" w:hAnsi="Times New Roman" w:cs="Times New Roman"/>
                <w:sz w:val="20"/>
                <w:szCs w:val="20"/>
                <w:lang w:val="nl-NL"/>
              </w:rPr>
              <w:t xml:space="preserve"> </w:t>
            </w:r>
          </w:p>
          <w:p w14:paraId="4E92A2E7"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1</w:t>
            </w:r>
            <w:r w:rsidRPr="00A103DF">
              <w:rPr>
                <w:rFonts w:ascii="Times New Roman" w:hAnsi="Times New Roman" w:cs="Times New Roman"/>
                <w:sz w:val="20"/>
                <w:szCs w:val="20"/>
                <w:lang w:val="nl-NL"/>
              </w:rPr>
              <w:t>. Tuyến vận tải thủy từ bờ ra đảo</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bao gồm các tuyến vận tải thủy từ bờ ra đảo trong vùng biển Việt Nam được công bố theo quy định của pháp luật.</w:t>
            </w:r>
          </w:p>
          <w:p w14:paraId="09F66556" w14:textId="0CA9C8FF" w:rsidR="005A347D" w:rsidRPr="00266D61" w:rsidRDefault="005A347D" w:rsidP="00266D61">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2</w:t>
            </w:r>
            <w:r w:rsidRPr="00A103DF">
              <w:rPr>
                <w:rFonts w:ascii="Times New Roman" w:hAnsi="Times New Roman" w:cs="Times New Roman"/>
                <w:sz w:val="20"/>
                <w:szCs w:val="20"/>
                <w:lang w:val="nl-NL"/>
              </w:rPr>
              <w:t xml:space="preserve">. Khung giá dịch vụ tại cảng biển là các mức giá liên tục từ giá tối thiểu đến giá tối đa cho dịch vụ tại cảng biển. </w:t>
            </w:r>
          </w:p>
        </w:tc>
        <w:tc>
          <w:tcPr>
            <w:tcW w:w="2693" w:type="dxa"/>
          </w:tcPr>
          <w:p w14:paraId="4C9A514F" w14:textId="6186D517" w:rsidR="005A347D" w:rsidRPr="00A103DF" w:rsidRDefault="00266D61" w:rsidP="00A103DF">
            <w:pPr>
              <w:spacing w:before="40" w:after="0" w:line="245" w:lineRule="auto"/>
              <w:rPr>
                <w:rFonts w:ascii="Times New Roman" w:hAnsi="Times New Roman" w:cs="Times New Roman"/>
                <w:color w:val="000000" w:themeColor="text1"/>
                <w:sz w:val="20"/>
                <w:szCs w:val="20"/>
              </w:rPr>
            </w:pPr>
            <w:r w:rsidRPr="00266D61">
              <w:rPr>
                <w:rFonts w:ascii="Times New Roman" w:hAnsi="Times New Roman" w:cs="Times New Roman"/>
                <w:color w:val="000000" w:themeColor="text1"/>
                <w:sz w:val="20"/>
                <w:szCs w:val="20"/>
              </w:rPr>
              <w:t>Giữ nguyên</w:t>
            </w:r>
          </w:p>
        </w:tc>
      </w:tr>
      <w:tr w:rsidR="005A347D" w:rsidRPr="00A103DF" w14:paraId="70EADE17" w14:textId="77777777" w:rsidTr="005A347D">
        <w:trPr>
          <w:trHeight w:val="841"/>
        </w:trPr>
        <w:tc>
          <w:tcPr>
            <w:tcW w:w="6095" w:type="dxa"/>
          </w:tcPr>
          <w:p w14:paraId="40087C26"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hAnsi="Times New Roman" w:cs="Times New Roman"/>
                <w:b/>
                <w:sz w:val="20"/>
                <w:szCs w:val="20"/>
                <w:lang w:val="nl-NL"/>
              </w:rPr>
              <w:lastRenderedPageBreak/>
              <w:t>Điều 3. Đối tượng tính giá dịch vụ</w:t>
            </w:r>
          </w:p>
          <w:p w14:paraId="2FD475EC"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1. Đối tượng tính giá dịch vụ đối với hoạt động hàng hải quốc tế, bao gồm:</w:t>
            </w:r>
          </w:p>
          <w:p w14:paraId="04BCA5C5" w14:textId="77777777" w:rsidR="005A347D" w:rsidRPr="00A103DF" w:rsidRDefault="005A347D" w:rsidP="00A103DF">
            <w:pPr>
              <w:spacing w:before="40" w:after="0" w:line="245" w:lineRule="auto"/>
              <w:ind w:firstLine="720"/>
              <w:jc w:val="both"/>
              <w:rPr>
                <w:rFonts w:ascii="Times New Roman" w:eastAsia="Times New Roman" w:hAnsi="Times New Roman" w:cs="Times New Roman"/>
                <w:spacing w:val="-6"/>
                <w:sz w:val="20"/>
                <w:szCs w:val="20"/>
                <w:lang w:val="nl-NL"/>
              </w:rPr>
            </w:pPr>
            <w:r w:rsidRPr="00A103DF">
              <w:rPr>
                <w:rFonts w:ascii="Times New Roman" w:eastAsia="Times New Roman" w:hAnsi="Times New Roman" w:cs="Times New Roman"/>
                <w:sz w:val="20"/>
                <w:szCs w:val="20"/>
                <w:lang w:val="nl-NL"/>
              </w:rPr>
              <w:t xml:space="preserve">a) Tàu thuyền xuất cảnh, nhập cảnh hoặc quá cảnh vào, rời, đi qua hoặc neo </w:t>
            </w:r>
            <w:r w:rsidRPr="00A103DF">
              <w:rPr>
                <w:rFonts w:ascii="Times New Roman" w:eastAsia="Times New Roman" w:hAnsi="Times New Roman" w:cs="Times New Roman"/>
                <w:spacing w:val="-6"/>
                <w:sz w:val="20"/>
                <w:szCs w:val="20"/>
                <w:lang w:val="nl-NL"/>
              </w:rPr>
              <w:t>đậu tại khu vực hàng hải; tàu thuyền nước ngoài vào hoạt động tại cảng biển Việt Nam;</w:t>
            </w:r>
          </w:p>
          <w:p w14:paraId="54303189" w14:textId="77777777" w:rsidR="005A347D" w:rsidRPr="00A103DF" w:rsidRDefault="005A347D" w:rsidP="00A103DF">
            <w:pPr>
              <w:spacing w:before="40" w:after="0" w:line="245" w:lineRule="auto"/>
              <w:ind w:firstLine="720"/>
              <w:jc w:val="both"/>
              <w:rPr>
                <w:rFonts w:ascii="Times New Roman" w:eastAsia="Times New Roman" w:hAnsi="Times New Roman" w:cs="Times New Roman"/>
                <w:b/>
                <w:sz w:val="20"/>
                <w:szCs w:val="20"/>
                <w:lang w:val="nl-NL"/>
              </w:rPr>
            </w:pPr>
            <w:r w:rsidRPr="00A103DF">
              <w:rPr>
                <w:rFonts w:ascii="Times New Roman" w:eastAsia="Times New Roman" w:hAnsi="Times New Roman" w:cs="Times New Roman"/>
                <w:sz w:val="20"/>
                <w:szCs w:val="20"/>
                <w:lang w:val="nl-NL"/>
              </w:rPr>
              <w:t>b) Tàu thuyền hoạt động vận tải hàng hoá xuất khẩu, nhập khẩu, trung chuyển, quá cảnh tại khu vực hàng hải;</w:t>
            </w:r>
          </w:p>
          <w:p w14:paraId="57E92CBC"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14:paraId="27660B9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d) Hàng hoá xuất khẩu, nhập khẩu, quá cảnh, trung chuyển, được bốc dỡ, giao nhận, bảo quản, neo đậu tại khu vực hàng hải;</w:t>
            </w:r>
          </w:p>
          <w:p w14:paraId="10D6FA18" w14:textId="77777777" w:rsidR="005A347D" w:rsidRPr="00A103DF" w:rsidRDefault="005A347D" w:rsidP="00A103DF">
            <w:pPr>
              <w:spacing w:before="40" w:after="0" w:line="245" w:lineRule="auto"/>
              <w:ind w:firstLine="720"/>
              <w:jc w:val="both"/>
              <w:rPr>
                <w:rFonts w:ascii="Times New Roman" w:eastAsia="Times New Roman" w:hAnsi="Times New Roman" w:cs="Times New Roman"/>
                <w:i/>
                <w:sz w:val="20"/>
                <w:szCs w:val="20"/>
                <w:lang w:val="nl-NL"/>
              </w:rPr>
            </w:pPr>
            <w:r w:rsidRPr="00A103DF">
              <w:rPr>
                <w:rFonts w:ascii="Times New Roman" w:eastAsia="Times New Roman" w:hAnsi="Times New Roman" w:cs="Times New Roman"/>
                <w:sz w:val="20"/>
                <w:szCs w:val="20"/>
                <w:lang w:val="nl-NL"/>
              </w:rPr>
              <w:t>đ) Hành khách của tàu khách từ nước ngoài đến Việt Nam (hoặc ngược lại) bằng đường biển, đường thuỷ nội địa vào, rời khu vực hàng hải.</w:t>
            </w:r>
          </w:p>
          <w:p w14:paraId="22452F9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2. Đối tượng tính giá dịch vụ đối với hoạt động hàng hải nội địa, bao gồm:</w:t>
            </w:r>
          </w:p>
          <w:p w14:paraId="533F17D5"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 Tàu thuyền hoạt động hàng hải nội địa vào, rời, đi qua hoặc neo đậu tại khu vực hàng hải;</w:t>
            </w:r>
          </w:p>
          <w:p w14:paraId="368222C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Tàu thuyền vận tải hàng hoá, hành khách hoạt động hàng hải nội địa vào, rời, đi qua hoặc neo đậu tại khu vực hàng hải;</w:t>
            </w:r>
          </w:p>
          <w:p w14:paraId="397C919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hoạt động trên các tuyến vận tải thủy từ bờ ra đảo trong vùng biển Việt Nam;</w:t>
            </w:r>
          </w:p>
          <w:p w14:paraId="7AEB411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t>d) Hàng hóa nội địa được bốc dỡ, giao nhận, bảo quản, neo đậu tại khu vực hàng hải;</w:t>
            </w:r>
          </w:p>
          <w:p w14:paraId="2E2E4397"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e) Tàu thuyền chuyên dùng phục vụ dầu khí hoạt động tại các cảng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dầu khí ngoài khơi, cảng chuyên dùng phục vụ dầu khí trong khu vực trách nhiệm của cảng vụ hàng hải.</w:t>
            </w:r>
          </w:p>
          <w:p w14:paraId="3FE3BF1D"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w:t>
            </w:r>
            <w:r w:rsidRPr="00A103DF">
              <w:rPr>
                <w:rFonts w:ascii="Times New Roman" w:hAnsi="Times New Roman" w:cs="Times New Roman"/>
                <w:iCs/>
                <w:sz w:val="20"/>
                <w:szCs w:val="20"/>
                <w:lang w:val="es-ES"/>
              </w:rPr>
              <w:t>Tàu công vụ</w:t>
            </w:r>
            <w:r w:rsidRPr="00A103DF">
              <w:rPr>
                <w:rFonts w:ascii="Times New Roman" w:hAnsi="Times New Roman" w:cs="Times New Roman"/>
                <w:sz w:val="20"/>
                <w:szCs w:val="20"/>
                <w:lang w:val="es-ES"/>
              </w:rPr>
              <w:t xml:space="preserve"> là tàu </w:t>
            </w:r>
            <w:r w:rsidRPr="00A103DF">
              <w:rPr>
                <w:rFonts w:ascii="Times New Roman" w:hAnsi="Times New Roman" w:cs="Times New Roman"/>
                <w:sz w:val="20"/>
                <w:szCs w:val="20"/>
                <w:lang w:val="de-DE"/>
              </w:rPr>
              <w:t>thuyền chu</w:t>
            </w:r>
            <w:r w:rsidRPr="00A103DF">
              <w:rPr>
                <w:rFonts w:ascii="Times New Roman" w:hAnsi="Times New Roman" w:cs="Times New Roman"/>
                <w:sz w:val="20"/>
                <w:szCs w:val="20"/>
                <w:lang w:val="es-ES"/>
              </w:rPr>
              <w:t>yên dùng để thực hiện công vụ của Nhà nước không vì mục đích thương mại</w:t>
            </w:r>
            <w:r w:rsidRPr="00A103DF">
              <w:rPr>
                <w:rFonts w:ascii="Times New Roman" w:eastAsia="Times New Roman" w:hAnsi="Times New Roman" w:cs="Times New Roman"/>
                <w:sz w:val="20"/>
                <w:szCs w:val="20"/>
                <w:lang w:val="nl-NL"/>
              </w:rPr>
              <w:t xml:space="preserve"> không thuộc đối tượng tính giá</w:t>
            </w:r>
            <w:r w:rsidRPr="00A103DF">
              <w:rPr>
                <w:rFonts w:ascii="Times New Roman" w:hAnsi="Times New Roman" w:cs="Times New Roman"/>
                <w:sz w:val="20"/>
                <w:szCs w:val="20"/>
                <w:lang w:val="nl-NL" w:eastAsia="zh-CN"/>
              </w:rPr>
              <w:t xml:space="preserve"> theo </w:t>
            </w:r>
            <w:r w:rsidRPr="00A103DF">
              <w:rPr>
                <w:rFonts w:ascii="Times New Roman" w:eastAsia="Times New Roman" w:hAnsi="Times New Roman" w:cs="Times New Roman"/>
                <w:sz w:val="20"/>
                <w:szCs w:val="20"/>
                <w:lang w:val="nl-NL"/>
              </w:rPr>
              <w:t>quy định tại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Thông tư này.</w:t>
            </w:r>
          </w:p>
          <w:p w14:paraId="1F278B69"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4. </w:t>
            </w:r>
            <w:r w:rsidRPr="00A103DF">
              <w:rPr>
                <w:rFonts w:ascii="Times New Roman" w:hAnsi="Times New Roman" w:cs="Times New Roman"/>
                <w:sz w:val="20"/>
                <w:szCs w:val="20"/>
                <w:lang w:val="nl-NL"/>
              </w:rPr>
              <w:t xml:space="preserve">Tàu thuyền vào, rời cảng tránh trú bão hoặc để bàn giao người bị nạn trên biển mà không xếp dỡ hàng hoá,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w:t>
            </w:r>
            <w:r w:rsidRPr="00A103DF">
              <w:rPr>
                <w:rFonts w:ascii="Times New Roman" w:eastAsia="Times New Roman" w:hAnsi="Times New Roman" w:cs="Times New Roman"/>
                <w:sz w:val="20"/>
                <w:szCs w:val="20"/>
                <w:lang w:val="nl-NL"/>
              </w:rPr>
              <w:t xml:space="preserve">tính giá dịch vụ </w:t>
            </w:r>
            <w:r w:rsidRPr="00A103DF">
              <w:rPr>
                <w:rFonts w:ascii="Times New Roman" w:hAnsi="Times New Roman" w:cs="Times New Roman"/>
                <w:sz w:val="20"/>
                <w:szCs w:val="20"/>
                <w:lang w:val="nl-NL"/>
              </w:rPr>
              <w:t>hoa tiêu hàng hải và giá dịch vụ cầu, bến, phao neo.</w:t>
            </w:r>
          </w:p>
          <w:p w14:paraId="3F0CEE60" w14:textId="77777777" w:rsidR="005A347D" w:rsidRPr="00A103DF" w:rsidRDefault="005A347D" w:rsidP="00A103DF">
            <w:pPr>
              <w:spacing w:before="40" w:after="0" w:line="245" w:lineRule="auto"/>
              <w:rPr>
                <w:rFonts w:ascii="Times New Roman" w:hAnsi="Times New Roman" w:cs="Times New Roman"/>
                <w:sz w:val="20"/>
                <w:szCs w:val="20"/>
                <w:lang w:val="nl-NL"/>
              </w:rPr>
            </w:pPr>
          </w:p>
        </w:tc>
        <w:tc>
          <w:tcPr>
            <w:tcW w:w="6233" w:type="dxa"/>
          </w:tcPr>
          <w:p w14:paraId="542B8CF5" w14:textId="77777777" w:rsidR="005A347D" w:rsidRPr="00A103DF" w:rsidRDefault="005A347D" w:rsidP="00A103DF">
            <w:pPr>
              <w:spacing w:before="40" w:after="0" w:line="245" w:lineRule="auto"/>
              <w:jc w:val="both"/>
              <w:rPr>
                <w:rFonts w:ascii="Times New Roman" w:eastAsia="Times New Roman" w:hAnsi="Times New Roman" w:cs="Times New Roman"/>
                <w:b/>
                <w:bCs/>
                <w:sz w:val="20"/>
                <w:szCs w:val="20"/>
                <w:lang w:val="nl-NL"/>
              </w:rPr>
            </w:pPr>
            <w:r w:rsidRPr="00A103DF">
              <w:rPr>
                <w:rFonts w:ascii="Times New Roman" w:hAnsi="Times New Roman" w:cs="Times New Roman"/>
                <w:b/>
                <w:bCs/>
                <w:sz w:val="20"/>
                <w:szCs w:val="20"/>
                <w:lang w:val="nl-NL"/>
              </w:rPr>
              <w:t>Điều 3.</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Đối tượng</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tính giá dịch vụ</w:t>
            </w:r>
            <w:r w:rsidRPr="00A103DF">
              <w:rPr>
                <w:rFonts w:ascii="Times New Roman" w:eastAsia="Times New Roman" w:hAnsi="Times New Roman" w:cs="Times New Roman"/>
                <w:b/>
                <w:bCs/>
                <w:sz w:val="20"/>
                <w:szCs w:val="20"/>
                <w:lang w:val="nl-NL"/>
              </w:rPr>
              <w:t xml:space="preserve"> </w:t>
            </w:r>
          </w:p>
          <w:p w14:paraId="25CB82A6"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1. Đối tượng tính giá dịch vụ đối với hoạt động hàng hải quốc tế, bao gồm:</w:t>
            </w:r>
          </w:p>
          <w:p w14:paraId="0B5FE683" w14:textId="77777777" w:rsidR="005A347D" w:rsidRPr="00A103DF" w:rsidRDefault="005A347D" w:rsidP="00A103DF">
            <w:pPr>
              <w:spacing w:before="40" w:after="0" w:line="245" w:lineRule="auto"/>
              <w:ind w:firstLine="720"/>
              <w:jc w:val="both"/>
              <w:rPr>
                <w:rFonts w:ascii="Times New Roman" w:eastAsia="Times New Roman" w:hAnsi="Times New Roman" w:cs="Times New Roman"/>
                <w:spacing w:val="-6"/>
                <w:sz w:val="20"/>
                <w:szCs w:val="20"/>
                <w:lang w:val="nl-NL"/>
              </w:rPr>
            </w:pPr>
            <w:r w:rsidRPr="00A103DF">
              <w:rPr>
                <w:rFonts w:ascii="Times New Roman" w:eastAsia="Times New Roman" w:hAnsi="Times New Roman" w:cs="Times New Roman"/>
                <w:sz w:val="20"/>
                <w:szCs w:val="20"/>
                <w:lang w:val="nl-NL"/>
              </w:rPr>
              <w:t xml:space="preserve">a) Tàu thuyền xuất cảnh, nhập cảnh hoặc quá cảnh vào, rời, đi qua hoặc neo </w:t>
            </w:r>
            <w:r w:rsidRPr="00A103DF">
              <w:rPr>
                <w:rFonts w:ascii="Times New Roman" w:eastAsia="Times New Roman" w:hAnsi="Times New Roman" w:cs="Times New Roman"/>
                <w:spacing w:val="-6"/>
                <w:sz w:val="20"/>
                <w:szCs w:val="20"/>
                <w:lang w:val="nl-NL"/>
              </w:rPr>
              <w:t>đậu tại khu vực hàng hải;</w:t>
            </w:r>
            <w:r w:rsidRPr="00A103DF">
              <w:rPr>
                <w:rFonts w:ascii="Times New Roman" w:eastAsia="Times New Roman" w:hAnsi="Times New Roman" w:cs="Times New Roman"/>
                <w:strike/>
                <w:spacing w:val="-6"/>
                <w:sz w:val="20"/>
                <w:szCs w:val="20"/>
                <w:lang w:val="nl-NL"/>
              </w:rPr>
              <w:t xml:space="preserve"> tàu thuyền nước ngoài vào hoạt động tại cảng biển Việt Nam.</w:t>
            </w:r>
          </w:p>
          <w:p w14:paraId="791AD8A6" w14:textId="77777777" w:rsidR="005A347D" w:rsidRPr="00A103DF" w:rsidRDefault="005A347D" w:rsidP="00A103DF">
            <w:pPr>
              <w:spacing w:before="40" w:after="0" w:line="245" w:lineRule="auto"/>
              <w:ind w:firstLine="720"/>
              <w:jc w:val="both"/>
              <w:rPr>
                <w:rFonts w:ascii="Times New Roman" w:eastAsia="Times New Roman" w:hAnsi="Times New Roman" w:cs="Times New Roman"/>
                <w:b/>
                <w:sz w:val="20"/>
                <w:szCs w:val="20"/>
                <w:lang w:val="nl-NL"/>
              </w:rPr>
            </w:pPr>
            <w:r w:rsidRPr="00A103DF">
              <w:rPr>
                <w:rFonts w:ascii="Times New Roman" w:eastAsia="Times New Roman" w:hAnsi="Times New Roman" w:cs="Times New Roman"/>
                <w:sz w:val="20"/>
                <w:szCs w:val="20"/>
                <w:lang w:val="nl-NL"/>
              </w:rPr>
              <w:t>b) Tàu thuyền hoạt động vận tải hàng hoá xuất khẩu, nhập khẩu, trung chuyển, quá cảnh tại khu vực hàng hải.</w:t>
            </w:r>
          </w:p>
          <w:p w14:paraId="15F646D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vận tải hành khách từ Việt Nam đi nước ngoài hoặc từ nước ngoài đến Việt Nam; tàu thuyền chuyên dùng hoạt động trên tuyến quốc tế vào, rời, đi qua hoặc neo đậu tại khu vực hàng hải.</w:t>
            </w:r>
          </w:p>
          <w:p w14:paraId="2407E37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d) Hàng hoá xuất khẩu, nhập khẩu, quá cảnh, trung chuyển, được bốc dỡ, giao nhận, bảo quản, neo đậu tại khu vực hàng hải.</w:t>
            </w:r>
          </w:p>
          <w:p w14:paraId="5DAF469E"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 Hành khách của tàu khách từ nước ngoài đến Việt Nam (hoặc ngược lại) bằng đường biển, đường thuỷ nội địa vào, rời khu vực hàng hải.</w:t>
            </w:r>
          </w:p>
          <w:p w14:paraId="2835002E"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2. Đối tượng tính giá dịch vụ đối với hoạt động hàng hải nội địa, bao gồm:</w:t>
            </w:r>
          </w:p>
          <w:p w14:paraId="1454A3F4"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 Tàu thuyền hoạt động hàng hải nội địa vào, rời, đi qua hoặc neo đậu tại khu vực hàng hải.</w:t>
            </w:r>
          </w:p>
          <w:p w14:paraId="0E2286CF"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Tàu thuyền vận tải hàng hoá, hành khách hoạt động hàng hải nội địa vào, rời, đi qua hoặc neo đậu tại khu vực hàng hải.</w:t>
            </w:r>
          </w:p>
          <w:p w14:paraId="5D9A6B65"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 Tàu thuyền hoạt động trên các tuyến vận tải thủy từ bờ ra đảo trong vùng biển Việt Nam.</w:t>
            </w:r>
          </w:p>
          <w:p w14:paraId="0816E460"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t>d) Hàng hóa nội địa được bốc dỡ, giao nhận, bảo quản, neo đậu tại khu vực hàng hải.</w:t>
            </w:r>
          </w:p>
          <w:p w14:paraId="7143F2D1" w14:textId="144613A8"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e) Tàu thuyền chuyên dùng phục vụ dầu khí hoạt động tại các cảng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dầu khí ngoài khơi, cảng chuyên dùng phục vụ dầu khí, trong khu vực trách nhiệm của cảng vụ hàng hải.</w:t>
            </w:r>
          </w:p>
          <w:p w14:paraId="38695D2E"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bookmarkStart w:id="0" w:name="_Hlk140497882"/>
            <w:r w:rsidRPr="00A103DF">
              <w:rPr>
                <w:rFonts w:ascii="Times New Roman" w:eastAsia="Times New Roman" w:hAnsi="Times New Roman" w:cs="Times New Roman"/>
                <w:sz w:val="20"/>
                <w:szCs w:val="20"/>
                <w:lang w:val="nl-NL"/>
              </w:rPr>
              <w:t xml:space="preserve">3. </w:t>
            </w:r>
            <w:r w:rsidRPr="00A103DF">
              <w:rPr>
                <w:rFonts w:ascii="Times New Roman" w:hAnsi="Times New Roman" w:cs="Times New Roman"/>
                <w:iCs/>
                <w:sz w:val="20"/>
                <w:szCs w:val="20"/>
                <w:lang w:val="es-ES"/>
              </w:rPr>
              <w:t>Tàu công vụ</w:t>
            </w:r>
            <w:r w:rsidRPr="00A103DF">
              <w:rPr>
                <w:rFonts w:ascii="Times New Roman" w:hAnsi="Times New Roman" w:cs="Times New Roman"/>
                <w:sz w:val="20"/>
                <w:szCs w:val="20"/>
                <w:lang w:val="es-ES"/>
              </w:rPr>
              <w:t xml:space="preserve"> là tàu </w:t>
            </w:r>
            <w:r w:rsidRPr="00A103DF">
              <w:rPr>
                <w:rFonts w:ascii="Times New Roman" w:hAnsi="Times New Roman" w:cs="Times New Roman"/>
                <w:sz w:val="20"/>
                <w:szCs w:val="20"/>
                <w:lang w:val="de-DE"/>
              </w:rPr>
              <w:t>thuyền chu</w:t>
            </w:r>
            <w:r w:rsidRPr="00A103DF">
              <w:rPr>
                <w:rFonts w:ascii="Times New Roman" w:hAnsi="Times New Roman" w:cs="Times New Roman"/>
                <w:sz w:val="20"/>
                <w:szCs w:val="20"/>
                <w:lang w:val="es-ES"/>
              </w:rPr>
              <w:t>yên dùng để thực hiện công vụ của Nhà nước không vì mục đích thương mại</w:t>
            </w:r>
            <w:r w:rsidRPr="00A103DF">
              <w:rPr>
                <w:rFonts w:ascii="Times New Roman" w:eastAsia="Times New Roman" w:hAnsi="Times New Roman" w:cs="Times New Roman"/>
                <w:sz w:val="20"/>
                <w:szCs w:val="20"/>
                <w:lang w:val="nl-NL"/>
              </w:rPr>
              <w:t xml:space="preserve"> không thuộc đối tượng tính giá</w:t>
            </w:r>
            <w:r w:rsidRPr="00A103DF">
              <w:rPr>
                <w:rFonts w:ascii="Times New Roman" w:hAnsi="Times New Roman" w:cs="Times New Roman"/>
                <w:sz w:val="20"/>
                <w:szCs w:val="20"/>
                <w:lang w:val="nl-NL" w:eastAsia="zh-CN"/>
              </w:rPr>
              <w:t xml:space="preserve"> theo </w:t>
            </w:r>
            <w:r w:rsidRPr="00A103DF">
              <w:rPr>
                <w:rFonts w:ascii="Times New Roman" w:eastAsia="Times New Roman" w:hAnsi="Times New Roman" w:cs="Times New Roman"/>
                <w:sz w:val="20"/>
                <w:szCs w:val="20"/>
                <w:lang w:val="nl-NL"/>
              </w:rPr>
              <w:t>quy định tại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Thông tư này.</w:t>
            </w:r>
          </w:p>
          <w:p w14:paraId="3D2874D2" w14:textId="77777777" w:rsidR="005A347D" w:rsidRPr="00A103DF" w:rsidRDefault="005A347D" w:rsidP="00A103DF">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4. </w:t>
            </w:r>
            <w:r w:rsidRPr="00A103DF">
              <w:rPr>
                <w:rFonts w:ascii="Times New Roman" w:hAnsi="Times New Roman" w:cs="Times New Roman"/>
                <w:sz w:val="20"/>
                <w:szCs w:val="20"/>
                <w:lang w:val="nl-NL"/>
              </w:rPr>
              <w:t>Tàu thuyền vào, rời</w:t>
            </w:r>
            <w:r w:rsidRPr="008060FE">
              <w:rPr>
                <w:rFonts w:ascii="Times New Roman" w:hAnsi="Times New Roman" w:cs="Times New Roman"/>
                <w:sz w:val="20"/>
                <w:szCs w:val="20"/>
                <w:lang w:val="nl-NL"/>
              </w:rPr>
              <w:t xml:space="preserve"> cảng</w:t>
            </w:r>
            <w:r w:rsidRPr="00A103DF">
              <w:rPr>
                <w:rFonts w:ascii="Times New Roman" w:hAnsi="Times New Roman" w:cs="Times New Roman"/>
                <w:strike/>
                <w:sz w:val="20"/>
                <w:szCs w:val="20"/>
                <w:lang w:val="nl-NL"/>
              </w:rPr>
              <w:t xml:space="preserve"> tránh trú bão</w:t>
            </w:r>
            <w:r w:rsidRPr="00A103DF">
              <w:rPr>
                <w:rFonts w:ascii="Times New Roman" w:hAnsi="Times New Roman" w:cs="Times New Roman"/>
                <w:sz w:val="20"/>
                <w:szCs w:val="20"/>
                <w:lang w:val="nl-NL"/>
              </w:rPr>
              <w:t xml:space="preserve"> hoặc để bàn giao người bị nạn trên biển mà không xếp dỡ hàng hoá,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w:t>
            </w:r>
            <w:r w:rsidRPr="00A103DF">
              <w:rPr>
                <w:rFonts w:ascii="Times New Roman" w:eastAsia="Times New Roman" w:hAnsi="Times New Roman" w:cs="Times New Roman"/>
                <w:sz w:val="20"/>
                <w:szCs w:val="20"/>
                <w:lang w:val="nl-NL"/>
              </w:rPr>
              <w:t xml:space="preserve">tính giá dịch vụ </w:t>
            </w:r>
            <w:r w:rsidRPr="00A103DF">
              <w:rPr>
                <w:rFonts w:ascii="Times New Roman" w:hAnsi="Times New Roman" w:cs="Times New Roman"/>
                <w:sz w:val="20"/>
                <w:szCs w:val="20"/>
                <w:lang w:val="nl-NL"/>
              </w:rPr>
              <w:t>hoa tiêu hàng hải và giá dịch vụ cầu, bến, phao neo.</w:t>
            </w:r>
          </w:p>
          <w:bookmarkEnd w:id="0"/>
          <w:p w14:paraId="2D000544" w14:textId="77777777" w:rsidR="005A347D" w:rsidRPr="00A103DF" w:rsidRDefault="005A347D" w:rsidP="00A103DF">
            <w:pPr>
              <w:spacing w:before="40" w:after="0" w:line="245" w:lineRule="auto"/>
              <w:rPr>
                <w:rFonts w:ascii="Times New Roman" w:eastAsia="Times New Roman" w:hAnsi="Times New Roman" w:cs="Times New Roman"/>
                <w:b/>
                <w:color w:val="FF0000"/>
                <w:sz w:val="20"/>
                <w:szCs w:val="20"/>
                <w:lang w:val="nl-NL"/>
              </w:rPr>
            </w:pPr>
          </w:p>
        </w:tc>
        <w:tc>
          <w:tcPr>
            <w:tcW w:w="2693" w:type="dxa"/>
          </w:tcPr>
          <w:p w14:paraId="040F3796" w14:textId="1FEF832B" w:rsidR="005A347D" w:rsidRPr="00A103DF" w:rsidRDefault="005A347D" w:rsidP="00A103DF">
            <w:pPr>
              <w:pStyle w:val="ListParagraph"/>
              <w:spacing w:line="269" w:lineRule="auto"/>
              <w:ind w:left="0"/>
              <w:contextualSpacing w:val="0"/>
              <w:rPr>
                <w:rFonts w:ascii="Times New Roman" w:hAnsi="Times New Roman"/>
                <w:sz w:val="20"/>
                <w:szCs w:val="20"/>
                <w:lang w:val="en-US"/>
              </w:rPr>
            </w:pPr>
            <w:r w:rsidRPr="00A103DF">
              <w:rPr>
                <w:rFonts w:ascii="Times New Roman" w:hAnsi="Times New Roman"/>
                <w:sz w:val="20"/>
                <w:szCs w:val="20"/>
                <w:lang w:val="en-US"/>
              </w:rPr>
              <w:t>- Bỏ nội dung</w:t>
            </w:r>
            <w:r w:rsidRPr="00A103DF">
              <w:rPr>
                <w:rFonts w:ascii="Times New Roman" w:hAnsi="Times New Roman"/>
                <w:sz w:val="20"/>
                <w:szCs w:val="20"/>
              </w:rPr>
              <w:t xml:space="preserve"> </w:t>
            </w:r>
            <w:r w:rsidRPr="00A103DF">
              <w:rPr>
                <w:rFonts w:ascii="Times New Roman" w:hAnsi="Times New Roman"/>
                <w:i/>
                <w:sz w:val="20"/>
                <w:szCs w:val="20"/>
              </w:rPr>
              <w:t xml:space="preserve">tránh trú bão” </w:t>
            </w:r>
            <w:r w:rsidRPr="00A103DF">
              <w:rPr>
                <w:rFonts w:ascii="Times New Roman" w:hAnsi="Times New Roman"/>
                <w:iCs/>
                <w:sz w:val="20"/>
                <w:szCs w:val="20"/>
                <w:lang w:val="en-US"/>
              </w:rPr>
              <w:t>không được</w:t>
            </w:r>
            <w:r w:rsidRPr="00A103DF">
              <w:rPr>
                <w:rFonts w:ascii="Times New Roman" w:hAnsi="Times New Roman"/>
                <w:i/>
                <w:sz w:val="20"/>
                <w:szCs w:val="20"/>
                <w:lang w:val="en-US"/>
              </w:rPr>
              <w:t xml:space="preserve"> </w:t>
            </w:r>
            <w:r w:rsidRPr="00A103DF">
              <w:rPr>
                <w:rFonts w:ascii="Times New Roman" w:hAnsi="Times New Roman"/>
                <w:sz w:val="20"/>
                <w:szCs w:val="20"/>
              </w:rPr>
              <w:t>thuộc đối tượng tính giá dịch vụ,</w:t>
            </w:r>
            <w:r w:rsidRPr="00A103DF">
              <w:rPr>
                <w:rFonts w:ascii="Times New Roman" w:hAnsi="Times New Roman"/>
                <w:sz w:val="20"/>
                <w:szCs w:val="20"/>
                <w:lang w:val="en-US"/>
              </w:rPr>
              <w:t xml:space="preserve"> đưa nội dung này trong quy định đối với giá dịch vụ hoa tiêu trong dự thảo Thông tư mới, với mức giá bằng 50% mức giá hoa tiêu nhưng không vượt quá mức giá theo lượt. Lý do, t</w:t>
            </w:r>
            <w:r w:rsidRPr="00A103DF">
              <w:rPr>
                <w:rFonts w:ascii="Times New Roman" w:hAnsi="Times New Roman"/>
                <w:sz w:val="20"/>
                <w:szCs w:val="20"/>
              </w:rPr>
              <w:t xml:space="preserve">rong quá trình cung cấp dịch vụ </w:t>
            </w:r>
            <w:r w:rsidRPr="00A103DF">
              <w:rPr>
                <w:rFonts w:ascii="Times New Roman" w:hAnsi="Times New Roman"/>
                <w:sz w:val="20"/>
                <w:szCs w:val="20"/>
                <w:lang w:val="en-US"/>
              </w:rPr>
              <w:t xml:space="preserve">hoa tiêu </w:t>
            </w:r>
            <w:r w:rsidRPr="00A103DF">
              <w:rPr>
                <w:rFonts w:ascii="Times New Roman" w:hAnsi="Times New Roman"/>
                <w:sz w:val="20"/>
                <w:szCs w:val="20"/>
              </w:rPr>
              <w:t>cho tàu vào tránh trú bão</w:t>
            </w:r>
            <w:r w:rsidRPr="00A103DF">
              <w:rPr>
                <w:rFonts w:ascii="Times New Roman" w:hAnsi="Times New Roman"/>
                <w:sz w:val="20"/>
                <w:szCs w:val="20"/>
                <w:lang w:val="en-US"/>
              </w:rPr>
              <w:t>, DN</w:t>
            </w:r>
            <w:r w:rsidRPr="00A103DF">
              <w:rPr>
                <w:rFonts w:ascii="Times New Roman" w:hAnsi="Times New Roman"/>
                <w:sz w:val="20"/>
                <w:szCs w:val="20"/>
              </w:rPr>
              <w:t xml:space="preserve"> vẫn phải phát sinh chi phí nhưng lại không được thu giá dịch vụ. </w:t>
            </w:r>
            <w:r w:rsidRPr="00A103DF">
              <w:rPr>
                <w:rFonts w:ascii="Times New Roman" w:hAnsi="Times New Roman"/>
                <w:sz w:val="20"/>
                <w:szCs w:val="20"/>
                <w:lang w:val="nl-NL"/>
              </w:rPr>
              <w:t xml:space="preserve">Việc quy định chủ tàu phải chi trả 1 phần khi tàu vào tránh trú bão để bảo đảm hài hòa lợi ích giữa doanh nghiệp cung cấp và người sử dụng dịch vụ. </w:t>
            </w:r>
            <w:r w:rsidRPr="00A103DF">
              <w:rPr>
                <w:rFonts w:ascii="Times New Roman" w:hAnsi="Times New Roman"/>
                <w:sz w:val="20"/>
                <w:szCs w:val="20"/>
                <w:lang w:val="en-US"/>
              </w:rPr>
              <w:t>(không quy định tránh trú báo đối với giá cầu, bến, phao neo vì tàu thuyền tránh chú bão ở nơi quy định, ko tránh trú bão ở cầu bến, phao neo).</w:t>
            </w:r>
          </w:p>
          <w:p w14:paraId="1AB87EE3" w14:textId="40032E9F" w:rsidR="005A347D" w:rsidRPr="00A103DF" w:rsidRDefault="005A347D" w:rsidP="00A103DF">
            <w:pPr>
              <w:spacing w:line="269"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Bổ sung nội dung cầu, bến, phao neo chuyên dùng..... không thuộc đối tượng. Trên thực tế có một số bến cảng chỉ phục vụ bốc, dỡ hàng cho nhà máy sản xuất của chính doanh nghiệp, không kinh doanh thương mại và không thu giá dịch vụ, nên không thuộc đối tượng tính giá theo quy định tại TT này.</w:t>
            </w:r>
          </w:p>
          <w:p w14:paraId="74D6D65F" w14:textId="4BE74C68"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405A9D4D" w14:textId="77777777" w:rsidTr="005A347D">
        <w:tc>
          <w:tcPr>
            <w:tcW w:w="6095" w:type="dxa"/>
          </w:tcPr>
          <w:p w14:paraId="0DE65F46"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4. Nguyên tắc xác định giá dịch vụ tại cảng biển</w:t>
            </w:r>
          </w:p>
          <w:p w14:paraId="59E1B58D"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lastRenderedPageBreak/>
              <w:t xml:space="preserve">1. Biểu </w:t>
            </w:r>
            <w:r w:rsidRPr="00A103DF">
              <w:rPr>
                <w:rFonts w:ascii="Times New Roman" w:hAnsi="Times New Roman" w:cs="Times New Roman"/>
                <w:sz w:val="20"/>
                <w:szCs w:val="20"/>
                <w:lang w:val="nl-NL"/>
              </w:rPr>
              <w:t xml:space="preserve">khung giá dịch vụ </w:t>
            </w:r>
            <w:r w:rsidRPr="00A103DF">
              <w:rPr>
                <w:rFonts w:ascii="Times New Roman" w:hAnsi="Times New Roman" w:cs="Times New Roman"/>
                <w:sz w:val="20"/>
                <w:szCs w:val="20"/>
                <w:lang w:val="nl-NL" w:eastAsia="zh-CN"/>
              </w:rPr>
              <w:t xml:space="preserve">tại cảng biển </w:t>
            </w:r>
            <w:r w:rsidRPr="00A103DF">
              <w:rPr>
                <w:rFonts w:ascii="Times New Roman" w:hAnsi="Times New Roman" w:cs="Times New Roman"/>
                <w:sz w:val="20"/>
                <w:szCs w:val="20"/>
                <w:lang w:val="nl-NL"/>
              </w:rPr>
              <w:t>được xác định bằng phương pháp định giá chung đối với hàng hóa, dịch vụ theo quy định của pháp luật về giá và các quy định của pháp luật khác có liên quan.</w:t>
            </w:r>
          </w:p>
          <w:p w14:paraId="42FEDA1C"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 định tại Thông tư này.</w:t>
            </w:r>
          </w:p>
          <w:p w14:paraId="46022FA0"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3. Các mức giá của khung giá quy định tại Thông tư này chưa bao gồm thuế giá trị gia tăng.</w:t>
            </w:r>
          </w:p>
          <w:p w14:paraId="5CE9E397" w14:textId="77777777" w:rsidR="005A347D" w:rsidRPr="00A103DF" w:rsidRDefault="005A347D" w:rsidP="00A103DF">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4. Doanh nghiệp cung cấp dịch vụ tại cảng biển khi tính giá dịch vụ phải sử dụng hóa đơn theo quy định của pháp luật.</w:t>
            </w:r>
          </w:p>
        </w:tc>
        <w:tc>
          <w:tcPr>
            <w:tcW w:w="6233" w:type="dxa"/>
            <w:vAlign w:val="center"/>
          </w:tcPr>
          <w:p w14:paraId="23056AFB" w14:textId="77777777" w:rsidR="00266D61" w:rsidRPr="00A103DF" w:rsidRDefault="00266D61" w:rsidP="00266D61">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Điều 4. Nguyên tắc xác định giá dịch vụ tại cảng biển</w:t>
            </w:r>
          </w:p>
          <w:p w14:paraId="21E5E7F1" w14:textId="77777777" w:rsidR="00266D61" w:rsidRPr="00A103DF" w:rsidRDefault="00266D61" w:rsidP="00266D61">
            <w:pPr>
              <w:tabs>
                <w:tab w:val="left" w:pos="1134"/>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lastRenderedPageBreak/>
              <w:t xml:space="preserve">1. Biểu </w:t>
            </w:r>
            <w:r w:rsidRPr="00A103DF">
              <w:rPr>
                <w:rFonts w:ascii="Times New Roman" w:hAnsi="Times New Roman" w:cs="Times New Roman"/>
                <w:sz w:val="20"/>
                <w:szCs w:val="20"/>
                <w:lang w:val="nl-NL"/>
              </w:rPr>
              <w:t xml:space="preserve">khung giá dịch vụ </w:t>
            </w:r>
            <w:r w:rsidRPr="00A103DF">
              <w:rPr>
                <w:rFonts w:ascii="Times New Roman" w:hAnsi="Times New Roman" w:cs="Times New Roman"/>
                <w:sz w:val="20"/>
                <w:szCs w:val="20"/>
                <w:lang w:val="nl-NL" w:eastAsia="zh-CN"/>
              </w:rPr>
              <w:t xml:space="preserve">tại cảng biển </w:t>
            </w:r>
            <w:r w:rsidRPr="00A103DF">
              <w:rPr>
                <w:rFonts w:ascii="Times New Roman" w:hAnsi="Times New Roman" w:cs="Times New Roman"/>
                <w:sz w:val="20"/>
                <w:szCs w:val="20"/>
                <w:lang w:val="nl-NL"/>
              </w:rPr>
              <w:t>được xác định bằng phương pháp định giá chung đối với hàng hóa, dịch vụ theo quy định của pháp luật về giá và các quy định của pháp luật khác có liên quan.</w:t>
            </w:r>
          </w:p>
          <w:p w14:paraId="0BFFCA57" w14:textId="77777777" w:rsidR="00266D61" w:rsidRPr="00A103DF" w:rsidRDefault="00266D61" w:rsidP="00266D61">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 định tại Thông tư này.</w:t>
            </w:r>
          </w:p>
          <w:p w14:paraId="6F023183" w14:textId="77777777" w:rsidR="00266D61" w:rsidRPr="00A103DF" w:rsidRDefault="00266D61" w:rsidP="00266D61">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3. Các mức giá của khung giá quy định tại Thông tư này chưa bao gồm thuế giá trị gia tăng.</w:t>
            </w:r>
          </w:p>
          <w:p w14:paraId="13CD093A" w14:textId="42325A7D" w:rsidR="005A347D" w:rsidRPr="00A103DF" w:rsidRDefault="00266D61" w:rsidP="00266D61">
            <w:pPr>
              <w:tabs>
                <w:tab w:val="left" w:pos="1134"/>
              </w:tabs>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t>4. Doanh nghiệp cung cấp dịch vụ tại cảng biển khi tính giá dịch vụ phải sử dụng hóa đơn theo quy định của pháp luật.</w:t>
            </w:r>
          </w:p>
        </w:tc>
        <w:tc>
          <w:tcPr>
            <w:tcW w:w="2693" w:type="dxa"/>
          </w:tcPr>
          <w:p w14:paraId="3BE7A2BA" w14:textId="138ACA1B" w:rsidR="005A347D" w:rsidRPr="00A103DF" w:rsidRDefault="00266D61" w:rsidP="00A103DF">
            <w:pPr>
              <w:spacing w:before="40" w:after="0" w:line="245" w:lineRule="auto"/>
              <w:rPr>
                <w:rFonts w:ascii="Times New Roman" w:hAnsi="Times New Roman" w:cs="Times New Roman"/>
                <w:sz w:val="20"/>
                <w:szCs w:val="20"/>
              </w:rPr>
            </w:pPr>
            <w:r w:rsidRPr="00266D61">
              <w:rPr>
                <w:rFonts w:ascii="Times New Roman" w:hAnsi="Times New Roman" w:cs="Times New Roman"/>
                <w:color w:val="000000" w:themeColor="text1"/>
                <w:sz w:val="20"/>
                <w:szCs w:val="20"/>
              </w:rPr>
              <w:lastRenderedPageBreak/>
              <w:t>Giữ nguyên</w:t>
            </w:r>
          </w:p>
        </w:tc>
      </w:tr>
      <w:tr w:rsidR="005A347D" w:rsidRPr="00A103DF" w14:paraId="245700E7" w14:textId="77777777" w:rsidTr="005A347D">
        <w:tc>
          <w:tcPr>
            <w:tcW w:w="6095" w:type="dxa"/>
          </w:tcPr>
          <w:p w14:paraId="206C68E3"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5. Đồng tiền tính giá dịch vụ</w:t>
            </w:r>
          </w:p>
          <w:p w14:paraId="7A007F7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sz w:val="20"/>
                <w:szCs w:val="20"/>
                <w:lang w:val="nl-NL"/>
              </w:rPr>
              <w:t xml:space="preserve">1. Đồng tiền tính giá dịch vụ là Đồng Việt Nam hoặc Đô la Mỹ đối với dịchvụ hoa tiêu, dịch vụ sử dụng, cầu, bến, phao neo, dịch vụ bốc dỡ container và dịch vụ lai dắt cung cấp cho tàu thuyền hoạt động vận tải quốc tế. </w:t>
            </w:r>
          </w:p>
          <w:p w14:paraId="0027D301"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sz w:val="20"/>
                <w:szCs w:val="20"/>
                <w:lang w:val="nl-NL"/>
              </w:rPr>
              <w:t xml:space="preserve">2. Đồng tiền tính giá dịch vụ là Đồng Việt Nam đối với dịch vụ hoa tiêu, dịch vụ sử dụng, cầu, bến, phao neo, dịch vụ bốc dỡ container và dịch vụ lai dắt cho tàu thuyền hoạt động vận tải nội địa. </w:t>
            </w:r>
          </w:p>
          <w:p w14:paraId="12D672C1"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3. Trường hợp chuyển đổi từ Đô la Mỹ sang Đồng Việt Nam thì thực hiện theo quy định của pháp luật.</w:t>
            </w:r>
          </w:p>
        </w:tc>
        <w:tc>
          <w:tcPr>
            <w:tcW w:w="6233" w:type="dxa"/>
            <w:vAlign w:val="center"/>
          </w:tcPr>
          <w:p w14:paraId="6B497B3B"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 xml:space="preserve">Điều 5. Đồng tiền tính giá </w:t>
            </w:r>
          </w:p>
          <w:p w14:paraId="7D096EE1" w14:textId="77777777" w:rsidR="005A347D" w:rsidRPr="00A103DF" w:rsidRDefault="005A347D" w:rsidP="00A103DF">
            <w:pPr>
              <w:widowControl w:val="0"/>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1. Đồng tiền tính giá dịch vụ là Đồng Việt Nam hoặc Đô la Mỹ đối với dịch vụ</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hoa tiêu, dịch vụ sử dụng, cầu, bến, phao neo, dịch vụ bốc dỡ container và dịch vụ lai dắt</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cung cấp cho tàu thuyền</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hoạt động vận tải quốc tế. </w:t>
            </w:r>
          </w:p>
          <w:p w14:paraId="6DEFB608" w14:textId="77777777" w:rsidR="005A347D" w:rsidRPr="00A103DF" w:rsidRDefault="005A347D" w:rsidP="00A103DF">
            <w:pPr>
              <w:widowControl w:val="0"/>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2. Đồng tiền tính giá dịch vụ là Đồng Việt Nam đối với dịch vụ hoa tiêu, dịch vụ sử dụng, cầu, bến, phao neo, dịch vụ bốc dỡ container và dịch vụ lai dắt</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cung cấp cho tàu thuyền hoạt động vận tải nội địa. </w:t>
            </w:r>
          </w:p>
          <w:p w14:paraId="22E0610F"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bookmarkStart w:id="1" w:name="_Hlk140497956"/>
            <w:r w:rsidRPr="00A103DF">
              <w:rPr>
                <w:rFonts w:ascii="Times New Roman" w:hAnsi="Times New Roman" w:cs="Times New Roman"/>
                <w:sz w:val="20"/>
                <w:szCs w:val="20"/>
                <w:lang w:val="nl-NL"/>
              </w:rPr>
              <w:t>3. Trường hợp chuyển đổi từ Đô la Mỹ</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sang Đồng Việt Nam thì thực hiện theo quy định của pháp luật.</w:t>
            </w:r>
          </w:p>
          <w:bookmarkEnd w:id="1"/>
          <w:p w14:paraId="47FD2218" w14:textId="77777777" w:rsidR="005A347D" w:rsidRPr="00A103DF" w:rsidRDefault="005A347D" w:rsidP="00A103DF">
            <w:pPr>
              <w:spacing w:before="40" w:after="0" w:line="245" w:lineRule="auto"/>
              <w:rPr>
                <w:rFonts w:ascii="Times New Roman" w:hAnsi="Times New Roman" w:cs="Times New Roman"/>
                <w:sz w:val="20"/>
                <w:szCs w:val="20"/>
                <w:lang w:val="nl-NL"/>
              </w:rPr>
            </w:pPr>
          </w:p>
        </w:tc>
        <w:tc>
          <w:tcPr>
            <w:tcW w:w="2693" w:type="dxa"/>
          </w:tcPr>
          <w:p w14:paraId="5511BB9B" w14:textId="4E782B19" w:rsidR="005A347D" w:rsidRPr="00A103DF" w:rsidRDefault="00266D61" w:rsidP="00A103DF">
            <w:pPr>
              <w:spacing w:before="40" w:after="0" w:line="245" w:lineRule="auto"/>
              <w:rPr>
                <w:rFonts w:ascii="Times New Roman" w:hAnsi="Times New Roman" w:cs="Times New Roman"/>
                <w:sz w:val="20"/>
                <w:szCs w:val="20"/>
              </w:rPr>
            </w:pPr>
            <w:r w:rsidRPr="00266D61">
              <w:rPr>
                <w:rFonts w:ascii="Times New Roman" w:hAnsi="Times New Roman" w:cs="Times New Roman"/>
                <w:color w:val="000000" w:themeColor="text1"/>
                <w:sz w:val="20"/>
                <w:szCs w:val="20"/>
              </w:rPr>
              <w:t>Giữ nguyên</w:t>
            </w:r>
          </w:p>
        </w:tc>
      </w:tr>
      <w:tr w:rsidR="005A347D" w:rsidRPr="00A103DF" w14:paraId="4EC5CE4E" w14:textId="77777777" w:rsidTr="005A347D">
        <w:tc>
          <w:tcPr>
            <w:tcW w:w="6095" w:type="dxa"/>
          </w:tcPr>
          <w:p w14:paraId="4692AAF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6. Đơn vị tính và cáchlàm tròn</w:t>
            </w:r>
          </w:p>
          <w:p w14:paraId="03B69543" w14:textId="77777777" w:rsidR="005A347D" w:rsidRPr="00A103DF" w:rsidRDefault="005A347D" w:rsidP="00A103DF">
            <w:pPr>
              <w:tabs>
                <w:tab w:val="left" w:pos="851"/>
                <w:tab w:val="left" w:pos="993"/>
              </w:tabs>
              <w:spacing w:before="40" w:after="0" w:line="245" w:lineRule="auto"/>
              <w:contextualSpacing/>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1.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tại cảng biển</w:t>
            </w:r>
            <w:r w:rsidRPr="00A103DF">
              <w:rPr>
                <w:rFonts w:ascii="Times New Roman" w:eastAsia="Times New Roman" w:hAnsi="Times New Roman" w:cs="Times New Roman"/>
                <w:sz w:val="20"/>
                <w:szCs w:val="20"/>
                <w:lang w:val="nl-NL"/>
              </w:rPr>
              <w:t>.</w:t>
            </w:r>
          </w:p>
          <w:p w14:paraId="0E88EDA8"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2. Đối với tàu thuyền không ghi GT chọn phương thức quy đổi có dung tích GT lớn nhất, được quy đổi như sau:</w:t>
            </w:r>
          </w:p>
          <w:p w14:paraId="3611EFFE"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 Tàu biển và phương tiện thuỷ nội địa tự hành: 1,5 tấn trọng tải tính bằng 01 GT;</w:t>
            </w:r>
          </w:p>
          <w:p w14:paraId="6930B252"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Sà lan: 01 tấn trọng tải toàn phần tính bằng 01 GT;</w:t>
            </w:r>
          </w:p>
          <w:p w14:paraId="0C35E5D5"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c)Tàu kéo, tàu đẩy, tàu chở khách (kể cả thuỷ phi cơ) và cẩu nổi: 01 mã lực (HP, CV) tính bằng 0,5 GT; 01 KW tính bằng 0,7 GT; 01 tấn sức nâng của cẩu đặt trên tàu thuyền tính bằng 06 GT;</w:t>
            </w:r>
          </w:p>
          <w:p w14:paraId="0ABEE164"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d) Tàu thuyền chở khách không ghi công suất máy: 01 ghế ngồi dành cho hành khách tính bằng 0,67 GT; 01 giường nằm tính bằng 04 GT;</w:t>
            </w:r>
          </w:p>
          <w:p w14:paraId="57D977F8"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 Trường hợp tàu thuyền là đoàn lai kéo, lai đẩy hoặc lai cập mạn: tính bằng tổng dung tích của cả đoàn lai kéo, lai đẩy hoặc lai cập mạn, bao gồm: sà lan, đầu kéo hoặc đầu đẩy.</w:t>
            </w:r>
          </w:p>
          <w:p w14:paraId="4CDC393D"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bookmarkStart w:id="2" w:name="_Hlk140498006"/>
            <w:r w:rsidRPr="00A103DF">
              <w:rPr>
                <w:rFonts w:ascii="Times New Roman" w:hAnsi="Times New Roman" w:cs="Times New Roman"/>
                <w:sz w:val="20"/>
                <w:szCs w:val="20"/>
                <w:lang w:val="nl-NL"/>
              </w:rPr>
              <w:lastRenderedPageBreak/>
              <w:t>3</w:t>
            </w:r>
            <w:r w:rsidRPr="00A103DF">
              <w:rPr>
                <w:rFonts w:ascii="Times New Roman" w:eastAsia="Times New Roman" w:hAnsi="Times New Roman" w:cs="Times New Roman"/>
                <w:sz w:val="20"/>
                <w:szCs w:val="20"/>
                <w:lang w:val="nl-NL"/>
              </w:rPr>
              <w:t xml:space="preserve">. Đơn vị tính công suất máy: công suất máy chính của tàu thuyền được tính theo HP, CV hoặc KW; phần lẻ dưới 01 HP, 01 CV hoặc 01 KW tính tròn là 01 HP, 01 CV hoặc 01 KW. </w:t>
            </w:r>
          </w:p>
          <w:p w14:paraId="378CB253"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Đơn vị thời gian:</w:t>
            </w:r>
          </w:p>
          <w:p w14:paraId="2BA1F9D6"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a) Đối với đơn vị thời gian là ngày: 01 ngày tính là 24 giờ; phần lẻ của ngày từ 12 giờ trở xuống tính bằng 1/2 ngày, trên 12 giờ tính bằng 01 ngày; </w:t>
            </w:r>
          </w:p>
          <w:p w14:paraId="7FFA5EDB"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Đối với đơn vị thời gian là giờ: 01 giờ tính bằng 60 phút; phần lẻ từ 30 phút trở xuống tính bằng 1/2 giờ, trên 30 phút tính bằng 01 giờ.</w:t>
            </w:r>
          </w:p>
          <w:p w14:paraId="4315E8C6"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5. Đơn vị khối lượng hàng hoá (kể cả bao bì) là tấn hoặc mét khối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phần lẻ dưới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không tính, từ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tính bằng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Trong một vận đơn lẻ, khối lượng tối thiểu để tính giá là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Với loại hàng hoá mỗi tấn chiếm từ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thì cứ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tính bằng 01 tấn.</w:t>
            </w:r>
          </w:p>
          <w:p w14:paraId="3A8FDF74"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6. Đơn vị khoảng cách tính giá dịch vụ hoa tiêu hàng hải là hải lý (HL); phần lẻ dưới 01 HL tính bằng 01 HL.</w:t>
            </w:r>
          </w:p>
          <w:p w14:paraId="3C7C31B8"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7. Đơn vị tính</w:t>
            </w:r>
            <w:r w:rsidRPr="00A103DF">
              <w:rPr>
                <w:rFonts w:ascii="Times New Roman" w:hAnsi="Times New Roman" w:cs="Times New Roman"/>
                <w:sz w:val="20"/>
                <w:szCs w:val="20"/>
                <w:lang w:val="nl-NL"/>
              </w:rPr>
              <w:t xml:space="preserve"> giá dịch vụ sử dụng</w:t>
            </w:r>
            <w:r w:rsidRPr="00A103DF">
              <w:rPr>
                <w:rFonts w:ascii="Times New Roman" w:eastAsia="Times New Roman" w:hAnsi="Times New Roman" w:cs="Times New Roman"/>
                <w:sz w:val="20"/>
                <w:szCs w:val="20"/>
                <w:lang w:val="nl-NL"/>
              </w:rPr>
              <w:t xml:space="preserve"> cầu, bến, phao neo đối với tàu thuyền là mét (m) cầu, bến, phao neo; phần lẻ dưới 01 m tính bằng 01 m.</w:t>
            </w:r>
          </w:p>
          <w:bookmarkEnd w:id="2"/>
          <w:p w14:paraId="038C2BC0" w14:textId="77777777" w:rsidR="005A347D" w:rsidRPr="00A103DF" w:rsidRDefault="005A347D" w:rsidP="00A103DF">
            <w:pPr>
              <w:spacing w:before="40" w:after="0" w:line="245" w:lineRule="auto"/>
              <w:ind w:firstLine="720"/>
              <w:rPr>
                <w:rFonts w:ascii="Times New Roman" w:hAnsi="Times New Roman" w:cs="Times New Roman"/>
                <w:b/>
                <w:sz w:val="20"/>
                <w:szCs w:val="20"/>
                <w:lang w:val="nl-NL"/>
              </w:rPr>
            </w:pPr>
          </w:p>
        </w:tc>
        <w:tc>
          <w:tcPr>
            <w:tcW w:w="6233" w:type="dxa"/>
            <w:vAlign w:val="center"/>
          </w:tcPr>
          <w:p w14:paraId="6011550A" w14:textId="77777777" w:rsidR="005A347D" w:rsidRPr="00A103DF" w:rsidRDefault="005A347D" w:rsidP="00D73F3F">
            <w:pPr>
              <w:spacing w:before="40" w:after="0" w:line="245" w:lineRule="auto"/>
              <w:ind w:firstLine="720"/>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lastRenderedPageBreak/>
              <w:t>Điều 6. Đơn vị tính và cách</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làm tròn</w:t>
            </w:r>
          </w:p>
          <w:p w14:paraId="13F85141" w14:textId="77777777" w:rsidR="005A347D" w:rsidRPr="00A103DF" w:rsidRDefault="005A347D" w:rsidP="00D73F3F">
            <w:pPr>
              <w:tabs>
                <w:tab w:val="left" w:pos="851"/>
                <w:tab w:val="left" w:pos="993"/>
              </w:tabs>
              <w:spacing w:before="40" w:after="0" w:line="245" w:lineRule="auto"/>
              <w:ind w:firstLine="720"/>
              <w:jc w:val="both"/>
              <w:rPr>
                <w:rFonts w:ascii="Times New Roman" w:eastAsia="Times New Roman" w:hAnsi="Times New Roman" w:cs="Times New Roman"/>
                <w:b/>
                <w:bCs/>
                <w:color w:val="C00000"/>
                <w:sz w:val="20"/>
                <w:szCs w:val="20"/>
                <w:lang w:val="nl-NL"/>
              </w:rPr>
            </w:pPr>
            <w:r w:rsidRPr="00A103DF">
              <w:rPr>
                <w:rFonts w:ascii="Times New Roman" w:eastAsia="Times New Roman" w:hAnsi="Times New Roman" w:cs="Times New Roman"/>
                <w:b/>
                <w:bCs/>
                <w:color w:val="C00000"/>
                <w:sz w:val="20"/>
                <w:szCs w:val="20"/>
                <w:lang w:val="nl-NL"/>
              </w:rPr>
              <w:t xml:space="preserve">1. Đơn vị tính dung tích: </w:t>
            </w:r>
            <w:r w:rsidRPr="00A103DF">
              <w:rPr>
                <w:rFonts w:ascii="Times New Roman" w:eastAsia="Times New Roman" w:hAnsi="Times New Roman" w:cs="Times New Roman"/>
                <w:sz w:val="20"/>
                <w:szCs w:val="20"/>
                <w:lang w:val="nl-NL"/>
              </w:rPr>
              <w:t>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tại cảng biển</w:t>
            </w:r>
            <w:r w:rsidRPr="00A103DF">
              <w:rPr>
                <w:rFonts w:ascii="Times New Roman" w:eastAsia="Times New Roman" w:hAnsi="Times New Roman" w:cs="Times New Roman"/>
                <w:sz w:val="20"/>
                <w:szCs w:val="20"/>
                <w:lang w:val="nl-NL"/>
              </w:rPr>
              <w:t>. Đối với tàu thuyền không ghi GT chọn phương thức quy đổi có dung tích GT lớn nhất, được quy đổi như sau:</w:t>
            </w:r>
          </w:p>
          <w:p w14:paraId="3851DE51"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pacing w:val="-8"/>
                <w:sz w:val="20"/>
                <w:szCs w:val="20"/>
                <w:lang w:val="nl-NL"/>
              </w:rPr>
              <w:tab/>
            </w:r>
            <w:r w:rsidRPr="00A103DF">
              <w:rPr>
                <w:rFonts w:ascii="Times New Roman" w:eastAsia="Times New Roman" w:hAnsi="Times New Roman" w:cs="Times New Roman"/>
                <w:sz w:val="20"/>
                <w:szCs w:val="20"/>
                <w:lang w:val="nl-NL"/>
              </w:rPr>
              <w:t>a) Tàu biển và phương tiện thuỷ nội địa tự hành: 1,5 tấn trọng tải tính bằng 01 GT;</w:t>
            </w:r>
          </w:p>
          <w:p w14:paraId="37CA89A4"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b) Sà lan: 01 tấn trọng tải toàn phần tính bằng 01 GT;</w:t>
            </w:r>
          </w:p>
          <w:p w14:paraId="700F259A"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c)</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Tàu kéo, tàu đẩy, tàu chở khách (kể cả thuỷ phi cơ) và cẩu nổi: 01 mã lực (HP, CV) tính bằng 0,5 GT; 01 KW tính bằng 0,7 GT; 01 tấn sức nâng của cẩu đặt trên tàu thuyền tính bằng 06 GT;</w:t>
            </w:r>
          </w:p>
          <w:p w14:paraId="10227AA9"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tab/>
            </w:r>
            <w:r w:rsidRPr="00A103DF">
              <w:rPr>
                <w:rFonts w:ascii="Times New Roman" w:eastAsia="Times New Roman" w:hAnsi="Times New Roman" w:cs="Times New Roman"/>
                <w:sz w:val="20"/>
                <w:szCs w:val="20"/>
                <w:lang w:val="nl-NL"/>
              </w:rPr>
              <w:t>d) Tàu thuyền chở khách không ghi công suất máy: 01 ghế ngồi dành cho hành khách tính bằng 0,67 GT; 01 giường nằm tính bằng 04 GT;</w:t>
            </w:r>
          </w:p>
          <w:p w14:paraId="15C866A9" w14:textId="77777777" w:rsidR="005A347D" w:rsidRPr="00A103DF" w:rsidRDefault="005A347D" w:rsidP="00D73F3F">
            <w:pPr>
              <w:spacing w:before="40" w:after="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đ) Trường hợp tàu thuyền là đoàn lai kéo, lai đẩy hoặc lai cập mạn: tính bằng tổng dung tích của cả đoàn lai kéo, lai đẩy hoặc lai cập mạn, bao gồm: sà lan, đầu kéo hoặc đầu đẩy.</w:t>
            </w:r>
          </w:p>
          <w:p w14:paraId="307D8310" w14:textId="044BF90F"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rPr>
              <w:lastRenderedPageBreak/>
              <w:t xml:space="preserve">2 </w:t>
            </w:r>
            <w:r w:rsidRPr="00A103DF">
              <w:rPr>
                <w:rFonts w:ascii="Times New Roman" w:hAnsi="Times New Roman" w:cs="Times New Roman"/>
                <w:strike/>
                <w:sz w:val="20"/>
                <w:szCs w:val="20"/>
                <w:lang w:val="nl-NL"/>
              </w:rPr>
              <w:t>3</w:t>
            </w:r>
            <w:r w:rsidRPr="00A103DF">
              <w:rPr>
                <w:rFonts w:ascii="Times New Roman" w:eastAsia="Times New Roman" w:hAnsi="Times New Roman" w:cs="Times New Roman"/>
                <w:sz w:val="20"/>
                <w:szCs w:val="20"/>
                <w:lang w:val="nl-NL"/>
              </w:rPr>
              <w:t xml:space="preserve">. Đơn vị tính công suất máy: công suất máy chính của tàu thuyền được tính theo HP, CV hoặc KW; phần lẻ dưới 01 HP, 01 CV hoặc 01 KW tính tròn là 01 HP, 01 CV hoặc 01 KW. </w:t>
            </w:r>
          </w:p>
          <w:p w14:paraId="5A19C664" w14:textId="170788ED"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w:t>
            </w:r>
            <w:r w:rsidRPr="00A103DF">
              <w:rPr>
                <w:rFonts w:ascii="Times New Roman" w:eastAsia="Times New Roman" w:hAnsi="Times New Roman" w:cs="Times New Roman"/>
                <w:strike/>
                <w:sz w:val="20"/>
                <w:szCs w:val="20"/>
                <w:lang w:val="nl-NL"/>
              </w:rPr>
              <w:t>4.</w:t>
            </w:r>
            <w:r w:rsidRPr="00A103DF">
              <w:rPr>
                <w:rFonts w:ascii="Times New Roman" w:eastAsia="Times New Roman" w:hAnsi="Times New Roman" w:cs="Times New Roman"/>
                <w:sz w:val="20"/>
                <w:szCs w:val="20"/>
                <w:lang w:val="nl-NL"/>
              </w:rPr>
              <w:t xml:space="preserve"> Đơn vị thời gian:</w:t>
            </w:r>
          </w:p>
          <w:p w14:paraId="29DCD268" w14:textId="77777777" w:rsidR="005A347D" w:rsidRPr="00A103DF" w:rsidRDefault="005A347D" w:rsidP="00D73F3F">
            <w:pPr>
              <w:spacing w:before="40" w:after="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a) Đối với đơn vị thời gian là ngày: 01 ngày tính là 24 giờ; phần lẻ của ngày từ 12 giờ trở xuống tính bằng 1/2 ngày, trên 12 giờ tính bằng 01 ngày; </w:t>
            </w:r>
          </w:p>
          <w:p w14:paraId="17809EB9" w14:textId="77777777" w:rsidR="005A347D" w:rsidRPr="00A103DF" w:rsidRDefault="005A347D" w:rsidP="00D73F3F">
            <w:pPr>
              <w:spacing w:before="40" w:after="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b) Đối với đơn vị thời gian là giờ: 01 giờ tính bằng 60 phút; phần lẻ từ 30 phút trở xuống tính bằng 1/2 giờ, trên 30 phút tính bằng 01 giờ.</w:t>
            </w:r>
          </w:p>
          <w:p w14:paraId="3C55E8DD" w14:textId="048D11EC"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4. </w:t>
            </w:r>
            <w:r w:rsidRPr="00A103DF">
              <w:rPr>
                <w:rFonts w:ascii="Times New Roman" w:eastAsia="Times New Roman" w:hAnsi="Times New Roman" w:cs="Times New Roman"/>
                <w:strike/>
                <w:sz w:val="20"/>
                <w:szCs w:val="20"/>
                <w:lang w:val="nl-NL"/>
              </w:rPr>
              <w:t>5</w:t>
            </w:r>
            <w:r w:rsidRPr="00A103DF">
              <w:rPr>
                <w:rFonts w:ascii="Times New Roman" w:eastAsia="Times New Roman" w:hAnsi="Times New Roman" w:cs="Times New Roman"/>
                <w:sz w:val="20"/>
                <w:szCs w:val="20"/>
                <w:lang w:val="nl-NL"/>
              </w:rPr>
              <w:t>. Đơn vị khối lượng hàng hoá (kể cả bao bì) là tấn hoặc mét khối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phần lẻ dưới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không tính, từ 0,5 tấn hoặc 0,5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tính bằng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Trong một vận đơn lẻ, khối lượng tối thiểu để tính giá là 01 tấn hoặc 01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Với loại hàng hoá mỗi tấn chiếm từ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trở lên thì cứ 02 m</w:t>
            </w:r>
            <w:r w:rsidRPr="00A103DF">
              <w:rPr>
                <w:rFonts w:ascii="Times New Roman" w:eastAsia="Times New Roman" w:hAnsi="Times New Roman" w:cs="Times New Roman"/>
                <w:sz w:val="20"/>
                <w:szCs w:val="20"/>
                <w:vertAlign w:val="superscript"/>
                <w:lang w:val="nl-NL"/>
              </w:rPr>
              <w:t>3</w:t>
            </w:r>
            <w:r w:rsidRPr="00A103DF">
              <w:rPr>
                <w:rFonts w:ascii="Times New Roman" w:eastAsia="Times New Roman" w:hAnsi="Times New Roman" w:cs="Times New Roman"/>
                <w:sz w:val="20"/>
                <w:szCs w:val="20"/>
                <w:lang w:val="nl-NL"/>
              </w:rPr>
              <w:t xml:space="preserve"> tính bằng 01 tấn.</w:t>
            </w:r>
          </w:p>
          <w:p w14:paraId="46D32EF7" w14:textId="2499B7A6" w:rsidR="005A347D" w:rsidRPr="00A103D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5.</w:t>
            </w:r>
            <w:r w:rsidRPr="00A103DF">
              <w:rPr>
                <w:rFonts w:ascii="Times New Roman" w:eastAsia="Times New Roman" w:hAnsi="Times New Roman" w:cs="Times New Roman"/>
                <w:strike/>
                <w:sz w:val="20"/>
                <w:szCs w:val="20"/>
                <w:lang w:val="nl-NL"/>
              </w:rPr>
              <w:t xml:space="preserve"> 6.</w:t>
            </w:r>
            <w:r w:rsidRPr="00A103DF">
              <w:rPr>
                <w:rFonts w:ascii="Times New Roman" w:eastAsia="Times New Roman" w:hAnsi="Times New Roman" w:cs="Times New Roman"/>
                <w:sz w:val="20"/>
                <w:szCs w:val="20"/>
                <w:lang w:val="nl-NL"/>
              </w:rPr>
              <w:t xml:space="preserve"> Đơn vị khoảng cách tính giá dịch vụ hoa tiêu hàng hải là hải lý (HL); phần lẻ dưới 01 HL tính bằng 01 HL.</w:t>
            </w:r>
          </w:p>
          <w:p w14:paraId="3377184D" w14:textId="2E93CAE2" w:rsidR="005A347D" w:rsidRPr="00D73F3F" w:rsidRDefault="005A347D" w:rsidP="00D73F3F">
            <w:pPr>
              <w:spacing w:before="40" w:after="0"/>
              <w:ind w:firstLine="720"/>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6. </w:t>
            </w:r>
            <w:r w:rsidRPr="00A103DF">
              <w:rPr>
                <w:rFonts w:ascii="Times New Roman" w:eastAsia="Times New Roman" w:hAnsi="Times New Roman" w:cs="Times New Roman"/>
                <w:strike/>
                <w:sz w:val="20"/>
                <w:szCs w:val="20"/>
                <w:lang w:val="nl-NL"/>
              </w:rPr>
              <w:t>7.</w:t>
            </w:r>
            <w:r w:rsidRPr="00A103DF">
              <w:rPr>
                <w:rFonts w:ascii="Times New Roman" w:eastAsia="Times New Roman" w:hAnsi="Times New Roman" w:cs="Times New Roman"/>
                <w:sz w:val="20"/>
                <w:szCs w:val="20"/>
                <w:lang w:val="nl-NL"/>
              </w:rPr>
              <w:t xml:space="preserve"> Đơn vị tính</w:t>
            </w:r>
            <w:r w:rsidRPr="00A103DF">
              <w:rPr>
                <w:rFonts w:ascii="Times New Roman" w:hAnsi="Times New Roman" w:cs="Times New Roman"/>
                <w:sz w:val="20"/>
                <w:szCs w:val="20"/>
                <w:lang w:val="nl-NL"/>
              </w:rPr>
              <w:t xml:space="preserve"> giá dịch vụ sử dụng</w:t>
            </w:r>
            <w:r w:rsidRPr="00A103DF">
              <w:rPr>
                <w:rFonts w:ascii="Times New Roman" w:eastAsia="Times New Roman" w:hAnsi="Times New Roman" w:cs="Times New Roman"/>
                <w:sz w:val="20"/>
                <w:szCs w:val="20"/>
                <w:lang w:val="nl-NL"/>
              </w:rPr>
              <w:t xml:space="preserve"> cầu, bến, phao neo đối với tàu thuyền là mét (m) cầu, bến, phao neo; phần lẻ dưới 01 m tính bằng 01 m.</w:t>
            </w:r>
          </w:p>
        </w:tc>
        <w:tc>
          <w:tcPr>
            <w:tcW w:w="2693" w:type="dxa"/>
          </w:tcPr>
          <w:p w14:paraId="7AEC1A9C" w14:textId="3B3623AF"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56E55EA5" w14:textId="77777777" w:rsidTr="005A347D">
        <w:tc>
          <w:tcPr>
            <w:tcW w:w="6095" w:type="dxa"/>
          </w:tcPr>
          <w:p w14:paraId="2A350329"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7. Phân chia khu vực cảng biển</w:t>
            </w:r>
          </w:p>
          <w:p w14:paraId="771B7065"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Khu vực cảng biển Việt Nam đối với dịch vụ bốc dỡ container và dịch vụ lai dắt được chia thành 03 khu vực như sau:</w:t>
            </w:r>
          </w:p>
          <w:p w14:paraId="72B3C2C8" w14:textId="77777777" w:rsidR="005A347D" w:rsidRPr="00A103DF" w:rsidRDefault="005A347D" w:rsidP="00A103DF">
            <w:pPr>
              <w:spacing w:before="40" w:after="0" w:line="245" w:lineRule="auto"/>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1. Khu vực I: các cảng biển từ vĩ tuyến 20 độ trở lên phía Bắc bao gồm</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các cảng biển khu vực tỉnh, thành phố: Quảng Ninh, Hải Phòng, Thái Bình, Nam Định.</w:t>
            </w:r>
          </w:p>
          <w:p w14:paraId="754468AA" w14:textId="77777777" w:rsidR="005A347D" w:rsidRPr="00A103DF" w:rsidRDefault="005A347D" w:rsidP="00A103DF">
            <w:pPr>
              <w:spacing w:before="40" w:after="0" w:line="245" w:lineRule="auto"/>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t>2. Khu vực II: các cảng biển từ vĩ tuyến 11,5 độ đến dưới vĩ tuyến 20</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độ bao gồm các cảng biển khu vực tỉnh, thành phố: Thanh Hóa, Nghệ An, Hà Tĩnh, Quảng Bình, Quảng Trị, Thừa Thiên Huế, Đà Nẵng, Quảng Nam, Quảng Ngãi, Bình Định, Phú Yên, Khánh Hòa, Ninh Thuận, Bình Thuận.</w:t>
            </w:r>
          </w:p>
          <w:p w14:paraId="5C704541" w14:textId="77777777" w:rsidR="005A347D" w:rsidRPr="00A103DF" w:rsidRDefault="005A347D" w:rsidP="00A103DF">
            <w:pPr>
              <w:spacing w:before="40" w:after="0" w:line="245" w:lineRule="auto"/>
              <w:jc w:val="both"/>
              <w:rPr>
                <w:rFonts w:ascii="Times New Roman" w:hAnsi="Times New Roman" w:cs="Times New Roman"/>
                <w:sz w:val="20"/>
                <w:szCs w:val="20"/>
                <w:lang w:val="nl-NL" w:eastAsia="zh-CN"/>
              </w:rPr>
            </w:pPr>
            <w:r w:rsidRPr="00A103DF">
              <w:rPr>
                <w:rFonts w:ascii="Times New Roman" w:hAnsi="Times New Roman" w:cs="Times New Roman"/>
                <w:sz w:val="20"/>
                <w:szCs w:val="20"/>
                <w:lang w:val="nl-NL"/>
              </w:rPr>
              <w:tab/>
              <w:t>3. Khu vực III: các cảng biển từ dưới vĩ tuyến 11,5 độ trở vào phía Nam bao gồm các cảng biển khu vực tỉnh, thành phố: Thành phố Hồ Chí Minh, Bà Rịa - Vũng Tàu, Đồng Nai, Bình Dương, Tiền Giang, Bến Tre, Đồng Tháp, Cần Thơ, An Giang, Vĩnh Long, Cà Mau, Kiên Giang, Long An, Sóc Trăng, Trà Vinh.</w:t>
            </w:r>
          </w:p>
          <w:p w14:paraId="63B55C82" w14:textId="5340C6E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vAlign w:val="center"/>
          </w:tcPr>
          <w:p w14:paraId="16ED031B" w14:textId="7C2954A9" w:rsidR="005A347D" w:rsidRPr="00A103DF" w:rsidRDefault="005A347D" w:rsidP="00A103DF">
            <w:pPr>
              <w:spacing w:before="40" w:after="0" w:line="245" w:lineRule="auto"/>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 xml:space="preserve">Điều 7. </w:t>
            </w:r>
            <w:r w:rsidR="00266D61" w:rsidRPr="00A103DF">
              <w:rPr>
                <w:rFonts w:ascii="Times New Roman" w:hAnsi="Times New Roman" w:cs="Times New Roman"/>
                <w:b/>
                <w:sz w:val="20"/>
                <w:szCs w:val="20"/>
                <w:lang w:val="nl-NL"/>
              </w:rPr>
              <w:t xml:space="preserve"> Phân chia khu vực cảng biển</w:t>
            </w:r>
          </w:p>
          <w:p w14:paraId="1D9CD025" w14:textId="73D92751" w:rsidR="005A347D" w:rsidRPr="00266D61" w:rsidRDefault="005A347D" w:rsidP="00266D61">
            <w:pPr>
              <w:spacing w:before="120" w:after="0" w:line="245" w:lineRule="auto"/>
              <w:jc w:val="both"/>
              <w:rPr>
                <w:rFonts w:ascii="Times New Roman" w:hAnsi="Times New Roman" w:cs="Times New Roman"/>
                <w:sz w:val="20"/>
                <w:szCs w:val="20"/>
                <w:lang w:val="nl-NL"/>
              </w:rPr>
            </w:pPr>
            <w:r w:rsidRPr="00A103DF">
              <w:rPr>
                <w:rFonts w:ascii="Times New Roman" w:hAnsi="Times New Roman" w:cs="Times New Roman"/>
                <w:b/>
                <w:bCs/>
                <w:color w:val="C00000"/>
                <w:sz w:val="20"/>
                <w:szCs w:val="20"/>
                <w:lang w:val="nl-NL"/>
              </w:rPr>
              <w:t xml:space="preserve"> </w:t>
            </w:r>
            <w:r w:rsidR="00266D61">
              <w:rPr>
                <w:rFonts w:ascii="Times New Roman" w:hAnsi="Times New Roman" w:cs="Times New Roman"/>
                <w:b/>
                <w:bCs/>
                <w:color w:val="C00000"/>
                <w:sz w:val="20"/>
                <w:szCs w:val="20"/>
                <w:lang w:val="nl-NL"/>
              </w:rPr>
              <w:t xml:space="preserve">             </w:t>
            </w:r>
            <w:r w:rsidRPr="00266D61">
              <w:rPr>
                <w:rFonts w:ascii="Times New Roman" w:hAnsi="Times New Roman" w:cs="Times New Roman"/>
                <w:sz w:val="20"/>
                <w:szCs w:val="20"/>
                <w:lang w:val="nl-NL"/>
              </w:rPr>
              <w:t>Khu vực cảng biển Việt Nam đối với dịch vụ bốc dỡ container và dịch vụ lai dắt được chia thành 03 khu vực như sau:</w:t>
            </w:r>
          </w:p>
          <w:p w14:paraId="23E9CACC" w14:textId="3ED83F2E" w:rsidR="005A347D" w:rsidRPr="00266D61" w:rsidRDefault="005A347D" w:rsidP="00A103DF">
            <w:pPr>
              <w:spacing w:before="40" w:after="0" w:line="245" w:lineRule="auto"/>
              <w:jc w:val="both"/>
              <w:rPr>
                <w:rFonts w:ascii="Times New Roman" w:hAnsi="Times New Roman" w:cs="Times New Roman"/>
                <w:sz w:val="20"/>
                <w:szCs w:val="20"/>
                <w:lang w:val="nl-NL"/>
              </w:rPr>
            </w:pPr>
            <w:r w:rsidRPr="00266D61">
              <w:rPr>
                <w:rFonts w:ascii="Times New Roman" w:hAnsi="Times New Roman" w:cs="Times New Roman"/>
                <w:sz w:val="20"/>
                <w:szCs w:val="20"/>
                <w:lang w:val="nl-NL"/>
              </w:rPr>
              <w:tab/>
              <w:t>1. Khu vực I: các cảng biển từ vĩ tuyến 20 độ trở lên phía Bắc bao gồm</w:t>
            </w:r>
            <w:r w:rsidRPr="00266D61">
              <w:rPr>
                <w:rFonts w:ascii="Times New Roman" w:hAnsi="Times New Roman" w:cs="Times New Roman"/>
                <w:sz w:val="20"/>
                <w:szCs w:val="20"/>
                <w:lang w:val="nl-NL" w:eastAsia="zh-CN"/>
              </w:rPr>
              <w:t xml:space="preserve"> </w:t>
            </w:r>
            <w:r w:rsidRPr="00266D61">
              <w:rPr>
                <w:rFonts w:ascii="Times New Roman" w:hAnsi="Times New Roman" w:cs="Times New Roman"/>
                <w:sz w:val="20"/>
                <w:szCs w:val="20"/>
                <w:lang w:val="nl-NL"/>
              </w:rPr>
              <w:t>các cảng biển khu vực tỉnh, thành phố: Quảng Ninh, Hải Phòng, Thái Bình, Nam Định</w:t>
            </w:r>
            <w:r w:rsidR="004010AF">
              <w:rPr>
                <w:rFonts w:ascii="Times New Roman" w:hAnsi="Times New Roman" w:cs="Times New Roman"/>
                <w:sz w:val="20"/>
                <w:szCs w:val="20"/>
                <w:lang w:val="nl-NL"/>
              </w:rPr>
              <w:t xml:space="preserve">; </w:t>
            </w:r>
            <w:r w:rsidR="004010AF" w:rsidRPr="006E37D2">
              <w:rPr>
                <w:rFonts w:ascii="Times New Roman" w:hAnsi="Times New Roman" w:cs="Times New Roman"/>
                <w:b/>
                <w:bCs/>
                <w:sz w:val="20"/>
                <w:szCs w:val="20"/>
                <w:lang w:val="nl-NL"/>
              </w:rPr>
              <w:t>trừ các</w:t>
            </w:r>
            <w:r w:rsidR="004010AF" w:rsidRPr="004010AF">
              <w:rPr>
                <w:rFonts w:ascii="Times New Roman" w:hAnsi="Times New Roman" w:cs="Times New Roman"/>
                <w:b/>
                <w:sz w:val="20"/>
                <w:szCs w:val="20"/>
              </w:rPr>
              <w:t xml:space="preserve"> bến cảng </w:t>
            </w:r>
            <w:r w:rsidR="004010AF">
              <w:rPr>
                <w:rFonts w:ascii="Times New Roman" w:hAnsi="Times New Roman" w:cs="Times New Roman"/>
                <w:b/>
                <w:sz w:val="20"/>
                <w:szCs w:val="20"/>
              </w:rPr>
              <w:t xml:space="preserve">nước sâu </w:t>
            </w:r>
            <w:r w:rsidR="004010AF" w:rsidRPr="004010AF">
              <w:rPr>
                <w:rFonts w:ascii="Times New Roman" w:hAnsi="Times New Roman" w:cs="Times New Roman"/>
                <w:b/>
                <w:sz w:val="20"/>
                <w:szCs w:val="20"/>
              </w:rPr>
              <w:t>khu vực Lạch Huyện</w:t>
            </w:r>
          </w:p>
          <w:p w14:paraId="5B15C628" w14:textId="77777777" w:rsidR="005A347D" w:rsidRPr="00266D61" w:rsidRDefault="005A347D" w:rsidP="00A103DF">
            <w:pPr>
              <w:spacing w:before="40" w:after="0" w:line="245" w:lineRule="auto"/>
              <w:jc w:val="both"/>
              <w:rPr>
                <w:rFonts w:ascii="Times New Roman" w:hAnsi="Times New Roman" w:cs="Times New Roman"/>
                <w:sz w:val="20"/>
                <w:szCs w:val="20"/>
                <w:lang w:val="nl-NL"/>
              </w:rPr>
            </w:pPr>
            <w:r w:rsidRPr="00266D61">
              <w:rPr>
                <w:rFonts w:ascii="Times New Roman" w:hAnsi="Times New Roman" w:cs="Times New Roman"/>
                <w:sz w:val="20"/>
                <w:szCs w:val="20"/>
                <w:lang w:val="nl-NL"/>
              </w:rPr>
              <w:tab/>
              <w:t>2. Khu vực II: các cảng biển từ vĩ tuyến 11,5 độ đến dưới vĩ tuyến 20</w:t>
            </w:r>
            <w:r w:rsidRPr="00266D61">
              <w:rPr>
                <w:rFonts w:ascii="Times New Roman" w:hAnsi="Times New Roman" w:cs="Times New Roman"/>
                <w:sz w:val="20"/>
                <w:szCs w:val="20"/>
                <w:lang w:val="nl-NL" w:eastAsia="zh-CN"/>
              </w:rPr>
              <w:t xml:space="preserve"> </w:t>
            </w:r>
            <w:r w:rsidRPr="00266D61">
              <w:rPr>
                <w:rFonts w:ascii="Times New Roman" w:hAnsi="Times New Roman" w:cs="Times New Roman"/>
                <w:sz w:val="20"/>
                <w:szCs w:val="20"/>
                <w:lang w:val="nl-NL"/>
              </w:rPr>
              <w:t>độ bao gồm các cảng biển khu vực tỉnh, thành phố: Thanh Hóa, Nghệ An, Hà Tĩnh, Quảng Bình, Quảng Trị, Thừa Thiên Huế, Đà Nẵng, Quảng Nam, Quảng Ngãi, Bình Định, Phú Yên, Khánh Hòa, Ninh Thuận, Bình Thuận.</w:t>
            </w:r>
          </w:p>
          <w:p w14:paraId="6D5FC266" w14:textId="052F952E" w:rsidR="005A347D" w:rsidRPr="00266D61" w:rsidRDefault="005A347D" w:rsidP="00A103DF">
            <w:pPr>
              <w:spacing w:before="40" w:after="0" w:line="245" w:lineRule="auto"/>
              <w:jc w:val="both"/>
              <w:rPr>
                <w:rFonts w:ascii="Times New Roman" w:hAnsi="Times New Roman" w:cs="Times New Roman"/>
                <w:sz w:val="20"/>
                <w:szCs w:val="20"/>
                <w:lang w:val="nl-NL" w:eastAsia="zh-CN"/>
              </w:rPr>
            </w:pPr>
            <w:r w:rsidRPr="00266D61">
              <w:rPr>
                <w:rFonts w:ascii="Times New Roman" w:hAnsi="Times New Roman" w:cs="Times New Roman"/>
                <w:sz w:val="20"/>
                <w:szCs w:val="20"/>
                <w:lang w:val="nl-NL"/>
              </w:rPr>
              <w:tab/>
              <w:t>3. Khu vực III: các cảng biển từ dưới vĩ tuyến 11,5 độ trở vào phía Nam bao gồm các cảng biển khu vực tỉnh, thành phố: Thành phố Hồ Chí Minh, Bà Rịa - Vũng Tàu, Đồng Nai, Bình Dương, Tiền Giang, Bến Tre, Đồng Tháp, Cần Thơ, An Giang, Vĩnh Long, Cà Mau, Kiên Giang, Long An, Sóc Trăng, Trà Vinh</w:t>
            </w:r>
            <w:r w:rsidR="006E37D2">
              <w:rPr>
                <w:rFonts w:ascii="Times New Roman" w:hAnsi="Times New Roman" w:cs="Times New Roman"/>
                <w:sz w:val="20"/>
                <w:szCs w:val="20"/>
                <w:lang w:val="nl-NL"/>
              </w:rPr>
              <w:t xml:space="preserve">; </w:t>
            </w:r>
            <w:r w:rsidR="006E37D2" w:rsidRPr="006E37D2">
              <w:rPr>
                <w:rFonts w:ascii="Times New Roman" w:hAnsi="Times New Roman" w:cs="Times New Roman"/>
                <w:b/>
                <w:bCs/>
                <w:sz w:val="20"/>
                <w:szCs w:val="20"/>
                <w:lang w:val="nl-NL"/>
              </w:rPr>
              <w:t xml:space="preserve"> trừ các</w:t>
            </w:r>
            <w:r w:rsidR="006E37D2" w:rsidRPr="004010AF">
              <w:rPr>
                <w:rFonts w:ascii="Times New Roman" w:hAnsi="Times New Roman" w:cs="Times New Roman"/>
                <w:b/>
                <w:sz w:val="20"/>
                <w:szCs w:val="20"/>
              </w:rPr>
              <w:t xml:space="preserve"> bến cảng </w:t>
            </w:r>
            <w:r w:rsidR="006E37D2">
              <w:rPr>
                <w:rFonts w:ascii="Times New Roman" w:hAnsi="Times New Roman" w:cs="Times New Roman"/>
                <w:b/>
                <w:sz w:val="20"/>
                <w:szCs w:val="20"/>
              </w:rPr>
              <w:t xml:space="preserve">nước sâu </w:t>
            </w:r>
            <w:r w:rsidR="006E37D2" w:rsidRPr="004010AF">
              <w:rPr>
                <w:rFonts w:ascii="Times New Roman" w:hAnsi="Times New Roman" w:cs="Times New Roman"/>
                <w:b/>
                <w:sz w:val="20"/>
                <w:szCs w:val="20"/>
              </w:rPr>
              <w:t>khu vực</w:t>
            </w:r>
            <w:r w:rsidR="006E37D2">
              <w:rPr>
                <w:rFonts w:ascii="Times New Roman" w:hAnsi="Times New Roman" w:cs="Times New Roman"/>
                <w:b/>
                <w:sz w:val="20"/>
                <w:szCs w:val="20"/>
              </w:rPr>
              <w:t xml:space="preserve"> Cái Mép - Thị Vải</w:t>
            </w:r>
          </w:p>
          <w:p w14:paraId="3FAAE5C8" w14:textId="7B63E1A7" w:rsidR="005A347D" w:rsidRPr="00A103DF" w:rsidRDefault="00266D61" w:rsidP="00A103DF">
            <w:pPr>
              <w:spacing w:before="40" w:after="0" w:line="245" w:lineRule="auto"/>
              <w:jc w:val="both"/>
              <w:rPr>
                <w:rFonts w:ascii="Times New Roman" w:hAnsi="Times New Roman" w:cs="Times New Roman"/>
                <w:b/>
                <w:sz w:val="20"/>
                <w:szCs w:val="20"/>
                <w:lang w:val="nl-NL"/>
              </w:rPr>
            </w:pPr>
            <w:r>
              <w:rPr>
                <w:rFonts w:ascii="Times New Roman" w:hAnsi="Times New Roman" w:cs="Times New Roman"/>
                <w:b/>
                <w:bCs/>
                <w:color w:val="C00000"/>
                <w:sz w:val="20"/>
                <w:szCs w:val="20"/>
                <w:lang w:val="nl-NL"/>
              </w:rPr>
              <w:lastRenderedPageBreak/>
              <w:t xml:space="preserve">              4</w:t>
            </w:r>
            <w:r w:rsidRPr="00A103DF">
              <w:rPr>
                <w:rFonts w:ascii="Times New Roman" w:hAnsi="Times New Roman" w:cs="Times New Roman"/>
                <w:b/>
                <w:bCs/>
                <w:color w:val="C00000"/>
                <w:sz w:val="20"/>
                <w:szCs w:val="20"/>
                <w:lang w:val="nl-NL"/>
              </w:rPr>
              <w:t>. Nhóm cảng biển nước sâu bao gồm các bến cảng khu vực Lạch Huyện và Cái Mép - Thị Vải.</w:t>
            </w:r>
            <w:r w:rsidR="005A347D" w:rsidRPr="00A103DF">
              <w:rPr>
                <w:rFonts w:ascii="Times New Roman" w:hAnsi="Times New Roman" w:cs="Times New Roman"/>
                <w:sz w:val="20"/>
                <w:szCs w:val="20"/>
                <w:lang w:val="nl-NL"/>
              </w:rPr>
              <w:tab/>
            </w:r>
          </w:p>
        </w:tc>
        <w:tc>
          <w:tcPr>
            <w:tcW w:w="2693" w:type="dxa"/>
          </w:tcPr>
          <w:p w14:paraId="1A3DFB7B" w14:textId="387CEDBB" w:rsidR="005A347D" w:rsidRPr="00A103DF" w:rsidRDefault="00266D61" w:rsidP="00A103DF">
            <w:pPr>
              <w:spacing w:before="40" w:after="0" w:line="245" w:lineRule="auto"/>
              <w:rPr>
                <w:rFonts w:ascii="Times New Roman" w:hAnsi="Times New Roman" w:cs="Times New Roman"/>
                <w:sz w:val="20"/>
                <w:szCs w:val="20"/>
              </w:rPr>
            </w:pPr>
            <w:r>
              <w:rPr>
                <w:rFonts w:ascii="Times New Roman" w:hAnsi="Times New Roman" w:cs="Times New Roman"/>
                <w:sz w:val="20"/>
                <w:szCs w:val="20"/>
              </w:rPr>
              <w:lastRenderedPageBreak/>
              <w:t>Tách riêng nhóm cảng biển nước sâu</w:t>
            </w:r>
          </w:p>
        </w:tc>
      </w:tr>
      <w:tr w:rsidR="005A347D" w:rsidRPr="00A103DF" w14:paraId="3C2E14C2" w14:textId="77777777" w:rsidTr="005A347D">
        <w:tc>
          <w:tcPr>
            <w:tcW w:w="6095" w:type="dxa"/>
          </w:tcPr>
          <w:p w14:paraId="52833DE6" w14:textId="77777777" w:rsidR="005A347D" w:rsidRPr="00A103DF" w:rsidRDefault="005A347D" w:rsidP="00A103DF">
            <w:pPr>
              <w:tabs>
                <w:tab w:val="left" w:pos="3734"/>
                <w:tab w:val="center" w:pos="4536"/>
              </w:tabs>
              <w:spacing w:before="40" w:after="0" w:line="245" w:lineRule="auto"/>
              <w:jc w:val="center"/>
              <w:rPr>
                <w:rFonts w:ascii="Times New Roman" w:hAnsi="Times New Roman" w:cs="Times New Roman"/>
                <w:sz w:val="20"/>
                <w:szCs w:val="20"/>
                <w:lang w:val="nl-NL"/>
              </w:rPr>
            </w:pPr>
            <w:r w:rsidRPr="00A103DF">
              <w:rPr>
                <w:rFonts w:ascii="Times New Roman" w:hAnsi="Times New Roman" w:cs="Times New Roman"/>
                <w:b/>
                <w:sz w:val="20"/>
                <w:szCs w:val="20"/>
                <w:lang w:val="nl-NL"/>
              </w:rPr>
              <w:t>Chương II</w:t>
            </w:r>
          </w:p>
          <w:p w14:paraId="0FEA7E98"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 HOA TIÊU HÀNG HẢI, DỊCH VỤ SỬ DỤNG CẦU, BẾN, PHAO NEO, DỊCH VỤ BỐC DỠ CONTAINER VÀ DỊCH VỤ LAI DẮTTẠI CẢNG BIỂN</w:t>
            </w:r>
          </w:p>
          <w:p w14:paraId="32073F1F"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vAlign w:val="center"/>
          </w:tcPr>
          <w:p w14:paraId="75E5AED1" w14:textId="77777777" w:rsidR="005A347D" w:rsidRPr="00A103DF" w:rsidRDefault="005A347D" w:rsidP="00A103DF">
            <w:pPr>
              <w:tabs>
                <w:tab w:val="left" w:pos="3734"/>
                <w:tab w:val="center" w:pos="4536"/>
              </w:tabs>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Chương II</w:t>
            </w:r>
          </w:p>
          <w:p w14:paraId="604FFAD1" w14:textId="553FA7F2" w:rsidR="005A347D" w:rsidRPr="00A103DF" w:rsidRDefault="00266D61" w:rsidP="00266D61">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 HOA TIÊU HÀNG HẢI, DỊCH VỤ SỬ DỤNG CẦU, BẾN, PHAO NEO, DỊCH VỤ BỐC DỠ CONTAINER VÀ DỊCH VỤ LAI DẮTTẠI CẢNG BIỂN</w:t>
            </w:r>
          </w:p>
        </w:tc>
        <w:tc>
          <w:tcPr>
            <w:tcW w:w="2693" w:type="dxa"/>
          </w:tcPr>
          <w:p w14:paraId="77561344"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52A519BA" w14:textId="77777777" w:rsidTr="005A347D">
        <w:tc>
          <w:tcPr>
            <w:tcW w:w="6095" w:type="dxa"/>
          </w:tcPr>
          <w:p w14:paraId="64391A7E" w14:textId="77777777" w:rsidR="005A347D" w:rsidRPr="00A103DF" w:rsidRDefault="005A347D" w:rsidP="00A103DF">
            <w:pPr>
              <w:spacing w:before="40" w:after="0" w:line="245" w:lineRule="auto"/>
              <w:ind w:firstLine="720"/>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Mục 1</w:t>
            </w:r>
          </w:p>
          <w:p w14:paraId="7DBA3481" w14:textId="77777777" w:rsidR="005A347D" w:rsidRPr="00A103DF" w:rsidRDefault="005A347D" w:rsidP="00A103DF">
            <w:pPr>
              <w:spacing w:before="40" w:after="0" w:line="245" w:lineRule="auto"/>
              <w:ind w:firstLine="720"/>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 HOA TIÊU HÀNG HẢI</w:t>
            </w:r>
          </w:p>
          <w:p w14:paraId="6B7D25CF" w14:textId="77777777" w:rsidR="005A347D" w:rsidRPr="00A103DF" w:rsidRDefault="005A347D" w:rsidP="00A103DF">
            <w:pPr>
              <w:tabs>
                <w:tab w:val="left" w:pos="3734"/>
                <w:tab w:val="center" w:pos="4536"/>
              </w:tabs>
              <w:spacing w:before="40" w:after="0" w:line="245" w:lineRule="auto"/>
              <w:jc w:val="center"/>
              <w:rPr>
                <w:rFonts w:ascii="Times New Roman" w:hAnsi="Times New Roman" w:cs="Times New Roman"/>
                <w:b/>
                <w:sz w:val="20"/>
                <w:szCs w:val="20"/>
                <w:lang w:val="nl-NL"/>
              </w:rPr>
            </w:pPr>
          </w:p>
        </w:tc>
        <w:tc>
          <w:tcPr>
            <w:tcW w:w="6233" w:type="dxa"/>
            <w:vAlign w:val="center"/>
          </w:tcPr>
          <w:p w14:paraId="56C195AB" w14:textId="5D2BFD4D" w:rsidR="005A347D" w:rsidRPr="00A103DF" w:rsidRDefault="005A347D" w:rsidP="00A103DF">
            <w:pPr>
              <w:spacing w:before="40" w:after="0" w:line="245" w:lineRule="auto"/>
              <w:ind w:firstLine="720"/>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 xml:space="preserve">                           Mục 1          </w:t>
            </w:r>
          </w:p>
          <w:p w14:paraId="56000614" w14:textId="5080D133" w:rsidR="00266D61" w:rsidRPr="00A103DF" w:rsidRDefault="005A347D" w:rsidP="00266D61">
            <w:pPr>
              <w:spacing w:before="40" w:after="0" w:line="245" w:lineRule="auto"/>
              <w:ind w:firstLine="720"/>
              <w:rPr>
                <w:rFonts w:ascii="Times New Roman" w:hAnsi="Times New Roman" w:cs="Times New Roman"/>
                <w:b/>
                <w:sz w:val="20"/>
                <w:szCs w:val="20"/>
                <w:lang w:val="nl-NL"/>
              </w:rPr>
            </w:pPr>
            <w:r w:rsidRPr="00A103DF">
              <w:rPr>
                <w:rFonts w:ascii="Times New Roman" w:hAnsi="Times New Roman" w:cs="Times New Roman"/>
                <w:b/>
                <w:bCs/>
                <w:sz w:val="20"/>
                <w:szCs w:val="20"/>
                <w:lang w:val="nl-NL"/>
              </w:rPr>
              <w:t xml:space="preserve"> </w:t>
            </w:r>
            <w:r w:rsidR="00266D61" w:rsidRPr="00A103DF">
              <w:rPr>
                <w:rFonts w:ascii="Times New Roman" w:hAnsi="Times New Roman" w:cs="Times New Roman"/>
                <w:b/>
                <w:sz w:val="20"/>
                <w:szCs w:val="20"/>
                <w:lang w:val="nl-NL"/>
              </w:rPr>
              <w:t xml:space="preserve"> BIỂU KHUNG GIÁ DỊCH VỤ HOA TIÊU HÀNG HẢI</w:t>
            </w:r>
          </w:p>
          <w:p w14:paraId="262AD07A" w14:textId="59F61497" w:rsidR="005A347D" w:rsidRPr="00A103DF" w:rsidRDefault="005A347D" w:rsidP="00D73F3F">
            <w:pPr>
              <w:spacing w:before="40" w:after="0" w:line="245" w:lineRule="auto"/>
              <w:rPr>
                <w:rFonts w:ascii="Times New Roman" w:hAnsi="Times New Roman" w:cs="Times New Roman"/>
                <w:b/>
                <w:sz w:val="20"/>
                <w:szCs w:val="20"/>
                <w:lang w:val="nl-NL"/>
              </w:rPr>
            </w:pPr>
          </w:p>
        </w:tc>
        <w:tc>
          <w:tcPr>
            <w:tcW w:w="2693" w:type="dxa"/>
          </w:tcPr>
          <w:p w14:paraId="538C910A"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766702C5" w14:textId="77777777" w:rsidTr="005A347D">
        <w:tc>
          <w:tcPr>
            <w:tcW w:w="6095" w:type="dxa"/>
          </w:tcPr>
          <w:p w14:paraId="752544C6" w14:textId="7BA14C22" w:rsidR="005A347D" w:rsidRPr="00A103DF" w:rsidRDefault="005A347D" w:rsidP="00A103DF">
            <w:pPr>
              <w:spacing w:before="40" w:after="0" w:line="245" w:lineRule="auto"/>
              <w:rPr>
                <w:rFonts w:ascii="Times New Roman" w:hAnsi="Times New Roman" w:cs="Times New Roman"/>
                <w:b/>
                <w:color w:val="000000" w:themeColor="text1"/>
                <w:sz w:val="20"/>
                <w:szCs w:val="20"/>
              </w:rPr>
            </w:pPr>
            <w:r w:rsidRPr="00A103DF">
              <w:rPr>
                <w:rFonts w:ascii="Times New Roman" w:hAnsi="Times New Roman" w:cs="Times New Roman"/>
                <w:b/>
                <w:color w:val="000000" w:themeColor="text1"/>
                <w:sz w:val="20"/>
                <w:szCs w:val="20"/>
              </w:rPr>
              <w:t>Điều 8.</w:t>
            </w:r>
            <w:r w:rsidRPr="00A103DF">
              <w:rPr>
                <w:rFonts w:ascii="Times New Roman" w:hAnsi="Times New Roman" w:cs="Times New Roman"/>
                <w:b/>
                <w:color w:val="000000" w:themeColor="text1"/>
                <w:sz w:val="20"/>
                <w:szCs w:val="20"/>
                <w:lang w:val="nl-NL"/>
              </w:rPr>
              <w:t xml:space="preserve"> Khung giá dịch vụ hoa tiêu hàng hải đối với tàu thuyền hoạt động vận tải nội địa</w:t>
            </w:r>
          </w:p>
          <w:p w14:paraId="31CC6813" w14:textId="77777777" w:rsidR="005A347D" w:rsidRPr="00A103DF" w:rsidRDefault="005A347D" w:rsidP="00A103DF">
            <w:pPr>
              <w:tabs>
                <w:tab w:val="left" w:pos="709"/>
              </w:tabs>
              <w:spacing w:before="40" w:after="0" w:line="245" w:lineRule="auto"/>
              <w:rPr>
                <w:rFonts w:ascii="Times New Roman" w:hAnsi="Times New Roman" w:cs="Times New Roman"/>
                <w:bCs/>
                <w:sz w:val="20"/>
                <w:szCs w:val="20"/>
                <w:lang w:val="nl-NL"/>
              </w:rPr>
            </w:pPr>
            <w:r w:rsidRPr="00A103DF">
              <w:rPr>
                <w:rFonts w:ascii="Times New Roman" w:hAnsi="Times New Roman" w:cs="Times New Roman"/>
                <w:sz w:val="20"/>
                <w:szCs w:val="20"/>
                <w:lang w:val="nl-NL"/>
              </w:rPr>
              <w:tab/>
              <w:t>1. Khung giá dịch vụ hoa tiêu hàng hải đ</w:t>
            </w:r>
            <w:r w:rsidRPr="00A103DF">
              <w:rPr>
                <w:rFonts w:ascii="Times New Roman" w:hAnsi="Times New Roman" w:cs="Times New Roman"/>
                <w:bCs/>
                <w:sz w:val="20"/>
                <w:szCs w:val="20"/>
                <w:lang w:val="nl-NL"/>
              </w:rPr>
              <w:t>ối với một số tuyến dẫn tàu và một số loại tàu thuyền được quy định như sau:</w:t>
            </w:r>
          </w:p>
          <w:tbl>
            <w:tblPr>
              <w:tblW w:w="5656" w:type="dxa"/>
              <w:tblInd w:w="29" w:type="dxa"/>
              <w:tblLayout w:type="fixed"/>
              <w:tblLook w:val="04A0" w:firstRow="1" w:lastRow="0" w:firstColumn="1" w:lastColumn="0" w:noHBand="0" w:noVBand="1"/>
            </w:tblPr>
            <w:tblGrid>
              <w:gridCol w:w="499"/>
              <w:gridCol w:w="2607"/>
              <w:gridCol w:w="1135"/>
              <w:gridCol w:w="709"/>
              <w:gridCol w:w="706"/>
            </w:tblGrid>
            <w:tr w:rsidR="005A347D" w:rsidRPr="00A103DF" w14:paraId="5F8BDED8" w14:textId="77777777" w:rsidTr="0018233F">
              <w:trPr>
                <w:trHeight w:val="284"/>
                <w:tblHeader/>
              </w:trPr>
              <w:tc>
                <w:tcPr>
                  <w:tcW w:w="441" w:type="pct"/>
                  <w:vMerge w:val="restart"/>
                  <w:tcBorders>
                    <w:top w:val="single" w:sz="4" w:space="0" w:color="auto"/>
                    <w:left w:val="single" w:sz="4" w:space="0" w:color="auto"/>
                    <w:bottom w:val="single" w:sz="4" w:space="0" w:color="auto"/>
                    <w:right w:val="single" w:sz="4" w:space="0" w:color="auto"/>
                  </w:tcBorders>
                  <w:vAlign w:val="center"/>
                </w:tcPr>
                <w:p w14:paraId="5ECDD9D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305" w:type="pct"/>
                  <w:vMerge w:val="restart"/>
                  <w:tcBorders>
                    <w:top w:val="single" w:sz="4" w:space="0" w:color="auto"/>
                    <w:left w:val="single" w:sz="4" w:space="0" w:color="auto"/>
                    <w:bottom w:val="single" w:sz="4" w:space="0" w:color="auto"/>
                    <w:right w:val="single" w:sz="4" w:space="0" w:color="auto"/>
                  </w:tcBorders>
                  <w:vAlign w:val="center"/>
                  <w:hideMark/>
                </w:tcPr>
                <w:p w14:paraId="1A2B4BA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Loại dịch vụ</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1F5C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Đơn vị tính</w:t>
                  </w:r>
                </w:p>
              </w:tc>
              <w:tc>
                <w:tcPr>
                  <w:tcW w:w="1251" w:type="pct"/>
                  <w:gridSpan w:val="2"/>
                  <w:tcBorders>
                    <w:top w:val="single" w:sz="4" w:space="0" w:color="auto"/>
                    <w:left w:val="nil"/>
                    <w:bottom w:val="single" w:sz="4" w:space="0" w:color="auto"/>
                    <w:right w:val="single" w:sz="4" w:space="0" w:color="auto"/>
                  </w:tcBorders>
                  <w:shd w:val="clear" w:color="auto" w:fill="auto"/>
                  <w:vAlign w:val="center"/>
                  <w:hideMark/>
                </w:tcPr>
                <w:p w14:paraId="083E77F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340847CB" w14:textId="77777777" w:rsidTr="00D73F3F">
              <w:trPr>
                <w:trHeight w:val="456"/>
                <w:tblHeader/>
              </w:trPr>
              <w:tc>
                <w:tcPr>
                  <w:tcW w:w="441" w:type="pct"/>
                  <w:vMerge/>
                  <w:tcBorders>
                    <w:top w:val="single" w:sz="4" w:space="0" w:color="auto"/>
                    <w:left w:val="single" w:sz="4" w:space="0" w:color="auto"/>
                    <w:bottom w:val="single" w:sz="4" w:space="0" w:color="auto"/>
                    <w:right w:val="single" w:sz="4" w:space="0" w:color="auto"/>
                  </w:tcBorders>
                  <w:vAlign w:val="center"/>
                </w:tcPr>
                <w:p w14:paraId="13F0E83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2305" w:type="pct"/>
                  <w:vMerge/>
                  <w:tcBorders>
                    <w:top w:val="single" w:sz="4" w:space="0" w:color="auto"/>
                    <w:left w:val="single" w:sz="4" w:space="0" w:color="auto"/>
                    <w:bottom w:val="single" w:sz="4" w:space="0" w:color="auto"/>
                    <w:right w:val="single" w:sz="4" w:space="0" w:color="auto"/>
                  </w:tcBorders>
                  <w:vAlign w:val="center"/>
                  <w:hideMark/>
                </w:tcPr>
                <w:p w14:paraId="1C08BD4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1653057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0A05A5E9" w14:textId="1ABE5F90"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Giá </w:t>
                  </w:r>
                  <w:r w:rsidRPr="00A103DF">
                    <w:rPr>
                      <w:rFonts w:ascii="Times New Roman" w:eastAsia="Times New Roman" w:hAnsi="Times New Roman" w:cs="Times New Roman"/>
                      <w:sz w:val="20"/>
                      <w:szCs w:val="20"/>
                    </w:rPr>
                    <w:t>tối thiểu</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15BAA2E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6E707C52" w14:textId="77777777" w:rsidTr="0018233F">
              <w:trPr>
                <w:trHeight w:val="94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CB70259" w14:textId="77777777" w:rsidR="005A347D" w:rsidRPr="00A103DF" w:rsidRDefault="005A347D" w:rsidP="00B045EC">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p>
                <w:p w14:paraId="53E1F4BC" w14:textId="77777777" w:rsidR="005A347D" w:rsidRPr="00A103DF" w:rsidRDefault="005A347D" w:rsidP="00B045EC">
                  <w:pPr>
                    <w:framePr w:hSpace="180" w:wrap="around" w:vAnchor="text" w:hAnchor="text" w:x="-147" w:y="1"/>
                    <w:spacing w:before="40" w:after="0" w:line="245" w:lineRule="auto"/>
                    <w:ind w:firstLine="142"/>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p w14:paraId="1E76B96C" w14:textId="77777777" w:rsidR="005A347D" w:rsidRPr="00A103DF" w:rsidRDefault="005A347D" w:rsidP="00B045EC">
                  <w:pPr>
                    <w:framePr w:hSpace="180" w:wrap="around" w:vAnchor="text" w:hAnchor="text" w:x="-147" w:y="1"/>
                    <w:spacing w:before="40" w:after="0" w:line="245" w:lineRule="auto"/>
                    <w:ind w:firstLine="142"/>
                    <w:suppressOverlap/>
                    <w:rPr>
                      <w:rFonts w:ascii="Times New Roman" w:eastAsia="Times New Roman" w:hAnsi="Times New Roman" w:cs="Times New Roman"/>
                      <w:sz w:val="20"/>
                      <w:szCs w:val="20"/>
                    </w:rPr>
                  </w:pP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14:paraId="4BB4380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áp dụng đối với tàu thuyền vào hoặc rời, di chuyển trong khu vực cảng dầu khí ngoài khơi; giá tối thiểu cho một lượt dẫn tàu là 2.000.000 đồng/lượt dẫn tàu</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5BD55B0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2312CFA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31,50</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23B4E98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35,00</w:t>
                  </w:r>
                </w:p>
              </w:tc>
            </w:tr>
            <w:tr w:rsidR="005A347D" w:rsidRPr="00A103DF" w14:paraId="01B93199" w14:textId="77777777" w:rsidTr="0018233F">
              <w:trPr>
                <w:trHeight w:val="379"/>
              </w:trPr>
              <w:tc>
                <w:tcPr>
                  <w:tcW w:w="441" w:type="pct"/>
                  <w:tcBorders>
                    <w:top w:val="nil"/>
                    <w:left w:val="single" w:sz="4" w:space="0" w:color="auto"/>
                    <w:bottom w:val="single" w:sz="4" w:space="0" w:color="auto"/>
                    <w:right w:val="single" w:sz="4" w:space="0" w:color="auto"/>
                  </w:tcBorders>
                  <w:vAlign w:val="center"/>
                </w:tcPr>
                <w:p w14:paraId="6C5E352C" w14:textId="77777777" w:rsidR="005A347D" w:rsidRPr="00A103DF" w:rsidRDefault="005A347D" w:rsidP="00B045EC">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305" w:type="pct"/>
                  <w:tcBorders>
                    <w:top w:val="nil"/>
                    <w:left w:val="single" w:sz="4" w:space="0" w:color="auto"/>
                    <w:bottom w:val="single" w:sz="4" w:space="0" w:color="auto"/>
                    <w:right w:val="single" w:sz="4" w:space="0" w:color="auto"/>
                  </w:tcBorders>
                  <w:shd w:val="clear" w:color="auto" w:fill="auto"/>
                  <w:hideMark/>
                </w:tcPr>
                <w:p w14:paraId="752ABBA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4"/>
                      <w:sz w:val="20"/>
                      <w:szCs w:val="20"/>
                    </w:rPr>
                  </w:pPr>
                  <w:r w:rsidRPr="00A103DF">
                    <w:rPr>
                      <w:rFonts w:ascii="Times New Roman" w:eastAsia="Times New Roman" w:hAnsi="Times New Roman" w:cs="Times New Roman"/>
                      <w:spacing w:val="-4"/>
                      <w:sz w:val="20"/>
                      <w:szCs w:val="20"/>
                    </w:rPr>
                    <w:t>Dịch vụ hoa tiêu hàng hải tại các tuyến dẫn tàu: Thị Vải (tỉnh Bà Rịa - Vũng Tàu); Phú Quốc (tỉnh Kiên Giang); Bình Trị, Hòn Chông (tỉnh Kiên Giang);</w:t>
                  </w:r>
                  <w:r w:rsidRPr="00A103DF">
                    <w:rPr>
                      <w:rFonts w:ascii="Times New Roman" w:hAnsi="Times New Roman" w:cs="Times New Roman"/>
                      <w:spacing w:val="-4"/>
                      <w:sz w:val="20"/>
                      <w:szCs w:val="20"/>
                      <w:shd w:val="clear" w:color="auto" w:fill="FFFFFF"/>
                    </w:rPr>
                    <w:t xml:space="preserve">giá tối thiểu cho </w:t>
                  </w:r>
                  <w:r w:rsidRPr="00A103DF">
                    <w:rPr>
                      <w:rFonts w:ascii="Times New Roman" w:hAnsi="Times New Roman" w:cs="Times New Roman"/>
                      <w:spacing w:val="-6"/>
                      <w:sz w:val="20"/>
                      <w:szCs w:val="20"/>
                      <w:shd w:val="clear" w:color="auto" w:fill="FFFFFF"/>
                    </w:rPr>
                    <w:t xml:space="preserve">một lượt dẫn tàu là </w:t>
                  </w:r>
                  <w:r w:rsidRPr="00A103DF">
                    <w:rPr>
                      <w:rFonts w:ascii="Times New Roman" w:eastAsia="Times New Roman" w:hAnsi="Times New Roman" w:cs="Times New Roman"/>
                      <w:spacing w:val="-6"/>
                      <w:sz w:val="20"/>
                      <w:szCs w:val="20"/>
                    </w:rPr>
                    <w:t>500.000</w:t>
                  </w:r>
                  <w:r w:rsidRPr="00A103DF">
                    <w:rPr>
                      <w:rFonts w:ascii="Times New Roman" w:hAnsi="Times New Roman" w:cs="Times New Roman"/>
                      <w:spacing w:val="-6"/>
                      <w:sz w:val="20"/>
                      <w:szCs w:val="20"/>
                      <w:lang w:eastAsia="zh-CN"/>
                    </w:rPr>
                    <w:t xml:space="preserve"> đồng/</w:t>
                  </w:r>
                  <w:r w:rsidRPr="00A103DF">
                    <w:rPr>
                      <w:rFonts w:ascii="Times New Roman" w:eastAsia="Times New Roman" w:hAnsi="Times New Roman" w:cs="Times New Roman"/>
                      <w:spacing w:val="-6"/>
                      <w:sz w:val="20"/>
                      <w:szCs w:val="20"/>
                    </w:rPr>
                    <w:t>lượt dẫn tàu</w:t>
                  </w:r>
                </w:p>
              </w:tc>
              <w:tc>
                <w:tcPr>
                  <w:tcW w:w="1003" w:type="pct"/>
                  <w:tcBorders>
                    <w:top w:val="nil"/>
                    <w:left w:val="nil"/>
                    <w:bottom w:val="single" w:sz="4" w:space="0" w:color="auto"/>
                    <w:right w:val="single" w:sz="4" w:space="0" w:color="auto"/>
                  </w:tcBorders>
                  <w:shd w:val="clear" w:color="auto" w:fill="auto"/>
                  <w:vAlign w:val="center"/>
                  <w:hideMark/>
                </w:tcPr>
                <w:p w14:paraId="036E4B2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627" w:type="pct"/>
                  <w:tcBorders>
                    <w:top w:val="nil"/>
                    <w:left w:val="nil"/>
                    <w:bottom w:val="single" w:sz="4" w:space="0" w:color="auto"/>
                    <w:right w:val="single" w:sz="4" w:space="0" w:color="auto"/>
                  </w:tcBorders>
                  <w:shd w:val="clear" w:color="auto" w:fill="auto"/>
                  <w:vAlign w:val="center"/>
                  <w:hideMark/>
                </w:tcPr>
                <w:p w14:paraId="39456A9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36,00</w:t>
                  </w:r>
                </w:p>
              </w:tc>
              <w:tc>
                <w:tcPr>
                  <w:tcW w:w="624" w:type="pct"/>
                  <w:tcBorders>
                    <w:top w:val="nil"/>
                    <w:left w:val="nil"/>
                    <w:bottom w:val="single" w:sz="4" w:space="0" w:color="auto"/>
                    <w:right w:val="single" w:sz="4" w:space="0" w:color="auto"/>
                  </w:tcBorders>
                  <w:shd w:val="clear" w:color="auto" w:fill="auto"/>
                  <w:vAlign w:val="center"/>
                  <w:hideMark/>
                </w:tcPr>
                <w:p w14:paraId="3716D36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48FBC2E1" w14:textId="77777777" w:rsidTr="0018233F">
              <w:trPr>
                <w:trHeight w:val="759"/>
              </w:trPr>
              <w:tc>
                <w:tcPr>
                  <w:tcW w:w="441" w:type="pct"/>
                  <w:tcBorders>
                    <w:top w:val="nil"/>
                    <w:left w:val="single" w:sz="4" w:space="0" w:color="auto"/>
                    <w:bottom w:val="single" w:sz="4" w:space="0" w:color="auto"/>
                    <w:right w:val="single" w:sz="4" w:space="0" w:color="auto"/>
                  </w:tcBorders>
                  <w:vAlign w:val="center"/>
                </w:tcPr>
                <w:p w14:paraId="38B074E1" w14:textId="77777777" w:rsidR="005A347D" w:rsidRPr="00A103DF" w:rsidRDefault="005A347D" w:rsidP="00B045EC">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305" w:type="pct"/>
                  <w:tcBorders>
                    <w:top w:val="nil"/>
                    <w:left w:val="single" w:sz="4" w:space="0" w:color="auto"/>
                    <w:bottom w:val="single" w:sz="4" w:space="0" w:color="auto"/>
                    <w:right w:val="single" w:sz="4" w:space="0" w:color="auto"/>
                  </w:tcBorders>
                  <w:shd w:val="clear" w:color="auto" w:fill="auto"/>
                  <w:hideMark/>
                </w:tcPr>
                <w:p w14:paraId="618B14A4" w14:textId="19FA4642"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Dịch vụ hoa tiêu hàng hải tại các tuyến dẫn tàu: Cửa Lò, Bến Thuỷ (tỉnh Nghệ An); Nghi Sơn (tỉnh Thanh Hoá); Vũng Áng (tỉnh Hà Tĩnh); Chân Mây (tỉnh Thừa Thiên </w:t>
                  </w:r>
                  <w:r w:rsidRPr="00A103DF">
                    <w:rPr>
                      <w:rFonts w:ascii="Times New Roman" w:eastAsia="Times New Roman" w:hAnsi="Times New Roman" w:cs="Times New Roman"/>
                      <w:sz w:val="20"/>
                      <w:szCs w:val="20"/>
                    </w:rPr>
                    <w:lastRenderedPageBreak/>
                    <w:t>Huế); Dung Quất (tỉnh Quảng Ngãi</w:t>
                  </w:r>
                  <w:r w:rsidRPr="00A103DF">
                    <w:rPr>
                      <w:rFonts w:ascii="Times New Roman" w:hAnsi="Times New Roman" w:cs="Times New Roman"/>
                      <w:sz w:val="20"/>
                      <w:szCs w:val="20"/>
                      <w:lang w:eastAsia="zh-CN"/>
                    </w:rPr>
                    <w:t>)</w:t>
                  </w:r>
                  <w:r w:rsidRPr="00A103DF">
                    <w:rPr>
                      <w:rFonts w:ascii="Times New Roman" w:eastAsia="Times New Roman" w:hAnsi="Times New Roman" w:cs="Times New Roman"/>
                      <w:sz w:val="20"/>
                      <w:szCs w:val="20"/>
                    </w:rPr>
                    <w:t xml:space="preserve">; </w:t>
                  </w:r>
                  <w:r w:rsidRPr="00A103DF">
                    <w:rPr>
                      <w:rFonts w:ascii="Times New Roman" w:hAnsi="Times New Roman" w:cs="Times New Roman"/>
                      <w:sz w:val="20"/>
                      <w:szCs w:val="20"/>
                      <w:shd w:val="clear" w:color="auto" w:fill="FFFFFF"/>
                    </w:rPr>
                    <w:t xml:space="preserve">giá tối thiểu cho một lượt dẫn tàu là </w:t>
                  </w:r>
                  <w:r w:rsidRPr="00A103DF">
                    <w:rPr>
                      <w:rFonts w:ascii="Times New Roman" w:eastAsia="Times New Roman" w:hAnsi="Times New Roman" w:cs="Times New Roman"/>
                      <w:sz w:val="20"/>
                      <w:szCs w:val="20"/>
                    </w:rPr>
                    <w:t>500.000</w:t>
                  </w:r>
                  <w:r w:rsidRPr="00A103DF">
                    <w:rPr>
                      <w:rFonts w:ascii="Times New Roman" w:hAnsi="Times New Roman" w:cs="Times New Roman"/>
                      <w:sz w:val="20"/>
                      <w:szCs w:val="20"/>
                      <w:lang w:eastAsia="zh-CN"/>
                    </w:rPr>
                    <w:t xml:space="preserve"> đồng/</w:t>
                  </w:r>
                  <w:r w:rsidRPr="00A103DF">
                    <w:rPr>
                      <w:rFonts w:ascii="Times New Roman" w:eastAsia="Times New Roman" w:hAnsi="Times New Roman" w:cs="Times New Roman"/>
                      <w:sz w:val="20"/>
                      <w:szCs w:val="20"/>
                    </w:rPr>
                    <w:t>lượt dẫn tàu</w:t>
                  </w:r>
                </w:p>
                <w:p w14:paraId="2FA3BCF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1003" w:type="pct"/>
                  <w:tcBorders>
                    <w:top w:val="nil"/>
                    <w:left w:val="nil"/>
                    <w:bottom w:val="single" w:sz="4" w:space="0" w:color="auto"/>
                    <w:right w:val="single" w:sz="4" w:space="0" w:color="auto"/>
                  </w:tcBorders>
                  <w:shd w:val="clear" w:color="auto" w:fill="auto"/>
                  <w:vAlign w:val="center"/>
                  <w:hideMark/>
                </w:tcPr>
                <w:p w14:paraId="3794D3A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i/>
                      <w:sz w:val="20"/>
                      <w:szCs w:val="20"/>
                    </w:rPr>
                  </w:pPr>
                  <w:r w:rsidRPr="00A103DF">
                    <w:rPr>
                      <w:rFonts w:ascii="Times New Roman" w:eastAsia="Times New Roman" w:hAnsi="Times New Roman" w:cs="Times New Roman"/>
                      <w:bCs/>
                      <w:spacing w:val="-4"/>
                      <w:sz w:val="20"/>
                      <w:szCs w:val="20"/>
                    </w:rPr>
                    <w:lastRenderedPageBreak/>
                    <w:t>Đồng/GT/HL</w:t>
                  </w:r>
                </w:p>
              </w:tc>
              <w:tc>
                <w:tcPr>
                  <w:tcW w:w="627" w:type="pct"/>
                  <w:tcBorders>
                    <w:top w:val="nil"/>
                    <w:left w:val="nil"/>
                    <w:bottom w:val="single" w:sz="4" w:space="0" w:color="auto"/>
                    <w:right w:val="single" w:sz="4" w:space="0" w:color="auto"/>
                  </w:tcBorders>
                  <w:shd w:val="clear" w:color="auto" w:fill="auto"/>
                  <w:vAlign w:val="center"/>
                  <w:hideMark/>
                </w:tcPr>
                <w:p w14:paraId="63878C0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54,00</w:t>
                  </w:r>
                </w:p>
              </w:tc>
              <w:tc>
                <w:tcPr>
                  <w:tcW w:w="624" w:type="pct"/>
                  <w:tcBorders>
                    <w:top w:val="nil"/>
                    <w:left w:val="nil"/>
                    <w:bottom w:val="single" w:sz="4" w:space="0" w:color="auto"/>
                    <w:right w:val="single" w:sz="4" w:space="0" w:color="auto"/>
                  </w:tcBorders>
                  <w:shd w:val="clear" w:color="auto" w:fill="auto"/>
                  <w:vAlign w:val="center"/>
                  <w:hideMark/>
                </w:tcPr>
                <w:p w14:paraId="621489E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34E77BDF" w14:textId="77777777" w:rsidTr="0018233F">
              <w:trPr>
                <w:trHeight w:val="337"/>
              </w:trPr>
              <w:tc>
                <w:tcPr>
                  <w:tcW w:w="441" w:type="pct"/>
                  <w:tcBorders>
                    <w:top w:val="nil"/>
                    <w:left w:val="single" w:sz="4" w:space="0" w:color="auto"/>
                    <w:bottom w:val="single" w:sz="4" w:space="0" w:color="auto"/>
                    <w:right w:val="single" w:sz="4" w:space="0" w:color="auto"/>
                  </w:tcBorders>
                  <w:vAlign w:val="center"/>
                </w:tcPr>
                <w:p w14:paraId="7D7008A7" w14:textId="77777777" w:rsidR="005A347D" w:rsidRPr="00A103DF" w:rsidRDefault="005A347D" w:rsidP="00B045EC">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305" w:type="pct"/>
                  <w:tcBorders>
                    <w:top w:val="nil"/>
                    <w:left w:val="single" w:sz="4" w:space="0" w:color="auto"/>
                    <w:bottom w:val="single" w:sz="4" w:space="0" w:color="auto"/>
                    <w:right w:val="single" w:sz="4" w:space="0" w:color="auto"/>
                  </w:tcBorders>
                  <w:shd w:val="clear" w:color="auto" w:fill="auto"/>
                  <w:hideMark/>
                </w:tcPr>
                <w:p w14:paraId="4E08E37B" w14:textId="3B2BA275"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tại các tuyến dẫn tàu:</w:t>
                  </w:r>
                  <w:r>
                    <w:rPr>
                      <w:rFonts w:ascii="Times New Roman" w:eastAsia="Times New Roman" w:hAnsi="Times New Roman" w:cs="Times New Roman"/>
                      <w:sz w:val="20"/>
                      <w:szCs w:val="20"/>
                    </w:rPr>
                    <w:t xml:space="preserve"> </w:t>
                  </w:r>
                  <w:r w:rsidRPr="00A103DF">
                    <w:rPr>
                      <w:rFonts w:ascii="Times New Roman" w:eastAsia="Times New Roman" w:hAnsi="Times New Roman" w:cs="Times New Roman"/>
                      <w:sz w:val="20"/>
                      <w:szCs w:val="20"/>
                    </w:rPr>
                    <w:t xml:space="preserve">Định An; qua luồng Sông Hậu; </w:t>
                  </w:r>
                  <w:r w:rsidRPr="00A103DF">
                    <w:rPr>
                      <w:rFonts w:ascii="Times New Roman" w:hAnsi="Times New Roman" w:cs="Times New Roman"/>
                      <w:sz w:val="20"/>
                      <w:szCs w:val="20"/>
                      <w:shd w:val="clear" w:color="auto" w:fill="FFFFFF"/>
                    </w:rPr>
                    <w:t>giá tối thiểu cho một lượt dẫn tàu là 1.</w:t>
                  </w:r>
                  <w:r w:rsidRPr="00A103DF">
                    <w:rPr>
                      <w:rFonts w:ascii="Times New Roman" w:eastAsia="Times New Roman" w:hAnsi="Times New Roman" w:cs="Times New Roman"/>
                      <w:sz w:val="20"/>
                      <w:szCs w:val="20"/>
                    </w:rPr>
                    <w:t>500.000</w:t>
                  </w:r>
                  <w:r w:rsidRPr="00A103DF">
                    <w:rPr>
                      <w:rFonts w:ascii="Times New Roman" w:hAnsi="Times New Roman" w:cs="Times New Roman"/>
                      <w:sz w:val="20"/>
                      <w:szCs w:val="20"/>
                      <w:lang w:eastAsia="zh-CN"/>
                    </w:rPr>
                    <w:t xml:space="preserve"> đồng/</w:t>
                  </w:r>
                  <w:r w:rsidRPr="00A103DF">
                    <w:rPr>
                      <w:rFonts w:ascii="Times New Roman" w:eastAsia="Times New Roman" w:hAnsi="Times New Roman" w:cs="Times New Roman"/>
                      <w:sz w:val="20"/>
                      <w:szCs w:val="20"/>
                    </w:rPr>
                    <w:t>lượt dẫn tàu</w:t>
                  </w:r>
                </w:p>
              </w:tc>
              <w:tc>
                <w:tcPr>
                  <w:tcW w:w="1003" w:type="pct"/>
                  <w:tcBorders>
                    <w:top w:val="nil"/>
                    <w:left w:val="nil"/>
                    <w:bottom w:val="single" w:sz="4" w:space="0" w:color="auto"/>
                    <w:right w:val="single" w:sz="4" w:space="0" w:color="auto"/>
                  </w:tcBorders>
                  <w:shd w:val="clear" w:color="auto" w:fill="auto"/>
                  <w:vAlign w:val="center"/>
                  <w:hideMark/>
                </w:tcPr>
                <w:p w14:paraId="460BC66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627" w:type="pct"/>
                  <w:tcBorders>
                    <w:top w:val="nil"/>
                    <w:left w:val="nil"/>
                    <w:bottom w:val="single" w:sz="4" w:space="0" w:color="auto"/>
                    <w:right w:val="single" w:sz="4" w:space="0" w:color="auto"/>
                  </w:tcBorders>
                  <w:shd w:val="clear" w:color="auto" w:fill="auto"/>
                  <w:vAlign w:val="center"/>
                  <w:hideMark/>
                </w:tcPr>
                <w:p w14:paraId="4CC7BD7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27,00</w:t>
                  </w:r>
                </w:p>
              </w:tc>
              <w:tc>
                <w:tcPr>
                  <w:tcW w:w="624" w:type="pct"/>
                  <w:tcBorders>
                    <w:top w:val="nil"/>
                    <w:left w:val="nil"/>
                    <w:bottom w:val="single" w:sz="4" w:space="0" w:color="auto"/>
                    <w:right w:val="single" w:sz="4" w:space="0" w:color="auto"/>
                  </w:tcBorders>
                  <w:shd w:val="clear" w:color="auto" w:fill="auto"/>
                  <w:vAlign w:val="center"/>
                  <w:hideMark/>
                </w:tcPr>
                <w:p w14:paraId="25BBE90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30,00</w:t>
                  </w:r>
                </w:p>
              </w:tc>
            </w:tr>
            <w:tr w:rsidR="005A347D" w:rsidRPr="00A103DF" w14:paraId="1F8196BF" w14:textId="77777777" w:rsidTr="0018233F">
              <w:trPr>
                <w:trHeight w:val="615"/>
              </w:trPr>
              <w:tc>
                <w:tcPr>
                  <w:tcW w:w="441" w:type="pct"/>
                  <w:tcBorders>
                    <w:top w:val="nil"/>
                    <w:left w:val="single" w:sz="4" w:space="0" w:color="auto"/>
                    <w:bottom w:val="single" w:sz="4" w:space="0" w:color="auto"/>
                    <w:right w:val="single" w:sz="4" w:space="0" w:color="auto"/>
                  </w:tcBorders>
                  <w:vAlign w:val="center"/>
                </w:tcPr>
                <w:p w14:paraId="2F87FB0C" w14:textId="77777777" w:rsidR="005A347D" w:rsidRPr="00A103DF" w:rsidRDefault="005A347D" w:rsidP="00B045EC">
                  <w:pPr>
                    <w:framePr w:hSpace="180" w:wrap="around" w:vAnchor="text" w:hAnchor="text" w:x="-147" w:y="1"/>
                    <w:spacing w:before="40" w:after="0" w:line="245" w:lineRule="auto"/>
                    <w:ind w:firstLine="142"/>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305" w:type="pct"/>
                  <w:tcBorders>
                    <w:top w:val="nil"/>
                    <w:left w:val="single" w:sz="4" w:space="0" w:color="auto"/>
                    <w:bottom w:val="single" w:sz="4" w:space="0" w:color="auto"/>
                    <w:right w:val="single" w:sz="4" w:space="0" w:color="auto"/>
                  </w:tcBorders>
                  <w:shd w:val="clear" w:color="auto" w:fill="auto"/>
                  <w:hideMark/>
                </w:tcPr>
                <w:p w14:paraId="0EB6B77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4"/>
                      <w:sz w:val="20"/>
                      <w:szCs w:val="20"/>
                      <w:lang w:val="nl-NL"/>
                    </w:rPr>
                  </w:pPr>
                  <w:r w:rsidRPr="00A103DF">
                    <w:rPr>
                      <w:rFonts w:ascii="Times New Roman" w:eastAsia="Times New Roman" w:hAnsi="Times New Roman" w:cs="Times New Roman"/>
                      <w:spacing w:val="-4"/>
                      <w:sz w:val="20"/>
                      <w:szCs w:val="20"/>
                    </w:rPr>
                    <w:t xml:space="preserve">Dịch vụ hoa tiêu hàng hải áp dụng đối với tàu thuyền vào hoặc rời, di chuyển trong khu vực dàn khoan dầu khí, </w:t>
                  </w:r>
                  <w:r w:rsidRPr="00A103DF">
                    <w:rPr>
                      <w:rFonts w:ascii="Times New Roman" w:eastAsia="Times New Roman" w:hAnsi="Times New Roman" w:cs="Times New Roman"/>
                      <w:spacing w:val="-4"/>
                      <w:sz w:val="20"/>
                      <w:szCs w:val="20"/>
                      <w:lang w:val="nl-NL"/>
                    </w:rPr>
                    <w:t>cảng dầu khí ngoài khơi</w:t>
                  </w:r>
                </w:p>
                <w:p w14:paraId="12A8AA8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4"/>
                      <w:sz w:val="20"/>
                      <w:szCs w:val="20"/>
                      <w:lang w:val="nl-NL"/>
                    </w:rPr>
                  </w:pPr>
                </w:p>
                <w:p w14:paraId="6BA3625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pacing w:val="-4"/>
                      <w:sz w:val="20"/>
                      <w:szCs w:val="20"/>
                      <w:lang w:eastAsia="zh-CN"/>
                    </w:rPr>
                  </w:pPr>
                </w:p>
              </w:tc>
              <w:tc>
                <w:tcPr>
                  <w:tcW w:w="1003" w:type="pct"/>
                  <w:tcBorders>
                    <w:top w:val="nil"/>
                    <w:left w:val="nil"/>
                    <w:bottom w:val="single" w:sz="4" w:space="0" w:color="auto"/>
                    <w:right w:val="single" w:sz="4" w:space="0" w:color="auto"/>
                  </w:tcBorders>
                  <w:shd w:val="clear" w:color="auto" w:fill="auto"/>
                  <w:vAlign w:val="center"/>
                  <w:hideMark/>
                </w:tcPr>
                <w:p w14:paraId="75FFDD1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w:t>
                  </w:r>
                </w:p>
              </w:tc>
              <w:tc>
                <w:tcPr>
                  <w:tcW w:w="627" w:type="pct"/>
                  <w:tcBorders>
                    <w:top w:val="nil"/>
                    <w:left w:val="nil"/>
                    <w:bottom w:val="single" w:sz="4" w:space="0" w:color="auto"/>
                    <w:right w:val="single" w:sz="4" w:space="0" w:color="auto"/>
                  </w:tcBorders>
                  <w:shd w:val="clear" w:color="auto" w:fill="auto"/>
                  <w:vAlign w:val="center"/>
                  <w:hideMark/>
                </w:tcPr>
                <w:p w14:paraId="73D1E4E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135,00</w:t>
                  </w:r>
                </w:p>
              </w:tc>
              <w:tc>
                <w:tcPr>
                  <w:tcW w:w="624" w:type="pct"/>
                  <w:tcBorders>
                    <w:top w:val="nil"/>
                    <w:left w:val="nil"/>
                    <w:bottom w:val="single" w:sz="4" w:space="0" w:color="auto"/>
                    <w:right w:val="single" w:sz="4" w:space="0" w:color="auto"/>
                  </w:tcBorders>
                  <w:shd w:val="clear" w:color="auto" w:fill="auto"/>
                  <w:vAlign w:val="center"/>
                  <w:hideMark/>
                </w:tcPr>
                <w:p w14:paraId="5647E74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150,00</w:t>
                  </w:r>
                </w:p>
              </w:tc>
            </w:tr>
            <w:tr w:rsidR="005A347D" w:rsidRPr="00A103DF" w14:paraId="0F5D4EFD" w14:textId="77777777" w:rsidTr="0018233F">
              <w:trPr>
                <w:trHeight w:val="1938"/>
              </w:trPr>
              <w:tc>
                <w:tcPr>
                  <w:tcW w:w="441" w:type="pct"/>
                  <w:tcBorders>
                    <w:top w:val="nil"/>
                    <w:left w:val="single" w:sz="4" w:space="0" w:color="auto"/>
                    <w:bottom w:val="single" w:sz="4" w:space="0" w:color="auto"/>
                    <w:right w:val="single" w:sz="4" w:space="0" w:color="auto"/>
                  </w:tcBorders>
                  <w:vAlign w:val="center"/>
                </w:tcPr>
                <w:p w14:paraId="4980D715" w14:textId="77777777" w:rsidR="005A347D" w:rsidRPr="00A103DF" w:rsidRDefault="005A347D" w:rsidP="00B045EC">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305" w:type="pct"/>
                  <w:tcBorders>
                    <w:top w:val="nil"/>
                    <w:left w:val="single" w:sz="4" w:space="0" w:color="auto"/>
                    <w:bottom w:val="single" w:sz="4" w:space="0" w:color="auto"/>
                    <w:right w:val="single" w:sz="4" w:space="0" w:color="auto"/>
                  </w:tcBorders>
                  <w:shd w:val="clear" w:color="auto" w:fill="auto"/>
                  <w:hideMark/>
                </w:tcPr>
                <w:p w14:paraId="6EC8153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dưới 05 hải lý;</w:t>
                  </w:r>
                  <w:r w:rsidRPr="00A103DF">
                    <w:rPr>
                      <w:rFonts w:ascii="Times New Roman" w:hAnsi="Times New Roman" w:cs="Times New Roman"/>
                      <w:sz w:val="20"/>
                      <w:szCs w:val="20"/>
                      <w:shd w:val="clear" w:color="auto" w:fill="FFFFFF"/>
                    </w:rPr>
                    <w:t xml:space="preserve"> giá tối thiểu cho một lượt dẫn tàu là 3</w:t>
                  </w:r>
                  <w:r w:rsidRPr="00A103DF">
                    <w:rPr>
                      <w:rFonts w:ascii="Times New Roman" w:eastAsia="Times New Roman" w:hAnsi="Times New Roman" w:cs="Times New Roman"/>
                      <w:sz w:val="20"/>
                      <w:szCs w:val="20"/>
                    </w:rPr>
                    <w:t>00.000</w:t>
                  </w:r>
                  <w:r w:rsidRPr="00A103DF">
                    <w:rPr>
                      <w:rFonts w:ascii="Times New Roman" w:hAnsi="Times New Roman" w:cs="Times New Roman"/>
                      <w:sz w:val="20"/>
                      <w:szCs w:val="20"/>
                      <w:lang w:eastAsia="zh-CN"/>
                    </w:rPr>
                    <w:t xml:space="preserve"> đồng/</w:t>
                  </w:r>
                  <w:r w:rsidRPr="00A103DF">
                    <w:rPr>
                      <w:rFonts w:ascii="Times New Roman" w:eastAsia="Times New Roman" w:hAnsi="Times New Roman" w:cs="Times New Roman"/>
                      <w:sz w:val="20"/>
                      <w:szCs w:val="20"/>
                    </w:rPr>
                    <w:t>lượt dẫn tàu</w:t>
                  </w:r>
                </w:p>
              </w:tc>
              <w:tc>
                <w:tcPr>
                  <w:tcW w:w="1003" w:type="pct"/>
                  <w:tcBorders>
                    <w:top w:val="nil"/>
                    <w:left w:val="nil"/>
                    <w:bottom w:val="single" w:sz="4" w:space="0" w:color="auto"/>
                    <w:right w:val="single" w:sz="4" w:space="0" w:color="auto"/>
                  </w:tcBorders>
                  <w:shd w:val="clear" w:color="auto" w:fill="auto"/>
                  <w:vAlign w:val="center"/>
                  <w:hideMark/>
                </w:tcPr>
                <w:p w14:paraId="0CE3085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w:t>
                  </w:r>
                </w:p>
              </w:tc>
              <w:tc>
                <w:tcPr>
                  <w:tcW w:w="627" w:type="pct"/>
                  <w:tcBorders>
                    <w:top w:val="nil"/>
                    <w:left w:val="nil"/>
                    <w:bottom w:val="single" w:sz="4" w:space="0" w:color="auto"/>
                    <w:right w:val="single" w:sz="4" w:space="0" w:color="auto"/>
                  </w:tcBorders>
                  <w:shd w:val="clear" w:color="auto" w:fill="auto"/>
                  <w:vAlign w:val="center"/>
                  <w:hideMark/>
                </w:tcPr>
                <w:p w14:paraId="7CC2F8B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54,00</w:t>
                  </w:r>
                </w:p>
              </w:tc>
              <w:tc>
                <w:tcPr>
                  <w:tcW w:w="624" w:type="pct"/>
                  <w:tcBorders>
                    <w:top w:val="nil"/>
                    <w:left w:val="nil"/>
                    <w:bottom w:val="single" w:sz="4" w:space="0" w:color="auto"/>
                    <w:right w:val="single" w:sz="4" w:space="0" w:color="auto"/>
                  </w:tcBorders>
                  <w:shd w:val="clear" w:color="auto" w:fill="auto"/>
                  <w:vAlign w:val="center"/>
                  <w:hideMark/>
                </w:tcPr>
                <w:p w14:paraId="5ECD91C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7B3537EE" w14:textId="77777777" w:rsidTr="0018233F">
              <w:trPr>
                <w:trHeight w:val="1980"/>
              </w:trPr>
              <w:tc>
                <w:tcPr>
                  <w:tcW w:w="441" w:type="pct"/>
                  <w:tcBorders>
                    <w:top w:val="nil"/>
                    <w:left w:val="single" w:sz="4" w:space="0" w:color="auto"/>
                    <w:bottom w:val="single" w:sz="4" w:space="0" w:color="auto"/>
                    <w:right w:val="single" w:sz="4" w:space="0" w:color="auto"/>
                  </w:tcBorders>
                  <w:vAlign w:val="center"/>
                </w:tcPr>
                <w:p w14:paraId="09AC0A64" w14:textId="77777777" w:rsidR="005A347D" w:rsidRPr="00A103DF" w:rsidRDefault="005A347D" w:rsidP="00B045EC">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305" w:type="pct"/>
                  <w:tcBorders>
                    <w:top w:val="nil"/>
                    <w:left w:val="single" w:sz="4" w:space="0" w:color="auto"/>
                    <w:bottom w:val="single" w:sz="4" w:space="0" w:color="auto"/>
                    <w:right w:val="single" w:sz="4" w:space="0" w:color="auto"/>
                  </w:tcBorders>
                  <w:shd w:val="clear" w:color="auto" w:fill="auto"/>
                  <w:hideMark/>
                </w:tcPr>
                <w:p w14:paraId="281766E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từ 05 hải lý trở lên;</w:t>
                  </w:r>
                  <w:r w:rsidRPr="00A103DF">
                    <w:rPr>
                      <w:rFonts w:ascii="Times New Roman" w:hAnsi="Times New Roman" w:cs="Times New Roman"/>
                      <w:sz w:val="20"/>
                      <w:szCs w:val="20"/>
                      <w:shd w:val="clear" w:color="auto" w:fill="FFFFFF"/>
                    </w:rPr>
                    <w:t xml:space="preserve"> giá tối thiểu cho một lượt dẫn tàu là 3</w:t>
                  </w:r>
                  <w:r w:rsidRPr="00A103DF">
                    <w:rPr>
                      <w:rFonts w:ascii="Times New Roman" w:eastAsia="Times New Roman" w:hAnsi="Times New Roman" w:cs="Times New Roman"/>
                      <w:sz w:val="20"/>
                      <w:szCs w:val="20"/>
                    </w:rPr>
                    <w:t>00.000</w:t>
                  </w:r>
                  <w:r w:rsidRPr="00A103DF">
                    <w:rPr>
                      <w:rFonts w:ascii="Times New Roman" w:hAnsi="Times New Roman" w:cs="Times New Roman"/>
                      <w:sz w:val="20"/>
                      <w:szCs w:val="20"/>
                      <w:lang w:eastAsia="zh-CN"/>
                    </w:rPr>
                    <w:t xml:space="preserve"> đồng/</w:t>
                  </w:r>
                  <w:r w:rsidRPr="00A103DF">
                    <w:rPr>
                      <w:rFonts w:ascii="Times New Roman" w:eastAsia="Times New Roman" w:hAnsi="Times New Roman" w:cs="Times New Roman"/>
                      <w:sz w:val="20"/>
                      <w:szCs w:val="20"/>
                    </w:rPr>
                    <w:t>lượt dẫn tàu</w:t>
                  </w:r>
                </w:p>
              </w:tc>
              <w:tc>
                <w:tcPr>
                  <w:tcW w:w="1003" w:type="pct"/>
                  <w:tcBorders>
                    <w:top w:val="nil"/>
                    <w:left w:val="nil"/>
                    <w:bottom w:val="single" w:sz="4" w:space="0" w:color="auto"/>
                    <w:right w:val="single" w:sz="4" w:space="0" w:color="auto"/>
                  </w:tcBorders>
                  <w:shd w:val="clear" w:color="auto" w:fill="auto"/>
                  <w:vAlign w:val="center"/>
                  <w:hideMark/>
                </w:tcPr>
                <w:p w14:paraId="24D4B90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627" w:type="pct"/>
                  <w:tcBorders>
                    <w:top w:val="nil"/>
                    <w:left w:val="nil"/>
                    <w:bottom w:val="single" w:sz="4" w:space="0" w:color="auto"/>
                    <w:right w:val="single" w:sz="4" w:space="0" w:color="auto"/>
                  </w:tcBorders>
                  <w:shd w:val="clear" w:color="auto" w:fill="auto"/>
                  <w:vAlign w:val="center"/>
                  <w:hideMark/>
                </w:tcPr>
                <w:p w14:paraId="0FCB82C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22,50</w:t>
                  </w:r>
                </w:p>
              </w:tc>
              <w:tc>
                <w:tcPr>
                  <w:tcW w:w="624" w:type="pct"/>
                  <w:tcBorders>
                    <w:top w:val="nil"/>
                    <w:left w:val="nil"/>
                    <w:bottom w:val="single" w:sz="4" w:space="0" w:color="auto"/>
                    <w:right w:val="single" w:sz="4" w:space="0" w:color="auto"/>
                  </w:tcBorders>
                  <w:shd w:val="clear" w:color="auto" w:fill="auto"/>
                  <w:vAlign w:val="center"/>
                  <w:hideMark/>
                </w:tcPr>
                <w:p w14:paraId="0D651DC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tc>
            </w:tr>
            <w:tr w:rsidR="005A347D" w:rsidRPr="00A103DF" w14:paraId="73BA6E0F" w14:textId="77777777" w:rsidTr="00D73F3F">
              <w:trPr>
                <w:trHeight w:val="1567"/>
              </w:trPr>
              <w:tc>
                <w:tcPr>
                  <w:tcW w:w="441" w:type="pct"/>
                  <w:tcBorders>
                    <w:top w:val="nil"/>
                    <w:left w:val="single" w:sz="4" w:space="0" w:color="auto"/>
                    <w:bottom w:val="single" w:sz="4" w:space="0" w:color="auto"/>
                    <w:right w:val="single" w:sz="4" w:space="0" w:color="auto"/>
                  </w:tcBorders>
                  <w:vAlign w:val="center"/>
                </w:tcPr>
                <w:p w14:paraId="43AFAC55" w14:textId="77777777" w:rsidR="005A347D" w:rsidRPr="00A103DF" w:rsidRDefault="005A347D" w:rsidP="00B045EC">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305" w:type="pct"/>
                  <w:tcBorders>
                    <w:top w:val="nil"/>
                    <w:left w:val="single" w:sz="4" w:space="0" w:color="auto"/>
                    <w:bottom w:val="single" w:sz="4" w:space="0" w:color="auto"/>
                    <w:right w:val="single" w:sz="4" w:space="0" w:color="auto"/>
                  </w:tcBorders>
                  <w:shd w:val="clear" w:color="auto" w:fill="auto"/>
                  <w:hideMark/>
                </w:tcPr>
                <w:p w14:paraId="457310EB" w14:textId="1464C8FE"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rPr>
                  </w:pPr>
                  <w:r w:rsidRPr="00A103DF">
                    <w:rPr>
                      <w:rFonts w:ascii="Times New Roman" w:eastAsia="Times New Roman" w:hAnsi="Times New Roman" w:cs="Times New Roman"/>
                      <w:sz w:val="20"/>
                      <w:szCs w:val="20"/>
                    </w:rPr>
                    <w:t>Dịch vụ hoa tiêu hàng hải tại các tuyến dẫn tàu: Vũng Rô (tỉnh Phú Yên), Vân Phong, Ba Ngòi (tỉnh Khánh Hòa), DuyênHải (tỉnh Trà Vinh);</w:t>
                  </w:r>
                  <w:r w:rsidRPr="00A103DF">
                    <w:rPr>
                      <w:rFonts w:ascii="Times New Roman" w:hAnsi="Times New Roman" w:cs="Times New Roman"/>
                      <w:sz w:val="20"/>
                      <w:szCs w:val="20"/>
                      <w:shd w:val="clear" w:color="auto" w:fill="FFFFFF"/>
                    </w:rPr>
                    <w:t xml:space="preserve"> giá tối thiểu cho một lượt dẫn tàu là 5</w:t>
                  </w:r>
                  <w:r w:rsidRPr="00A103DF">
                    <w:rPr>
                      <w:rFonts w:ascii="Times New Roman" w:eastAsia="Times New Roman" w:hAnsi="Times New Roman" w:cs="Times New Roman"/>
                      <w:sz w:val="20"/>
                      <w:szCs w:val="20"/>
                    </w:rPr>
                    <w:t>00.000</w:t>
                  </w:r>
                  <w:r w:rsidRPr="00A103DF">
                    <w:rPr>
                      <w:rFonts w:ascii="Times New Roman" w:hAnsi="Times New Roman" w:cs="Times New Roman"/>
                      <w:sz w:val="20"/>
                      <w:szCs w:val="20"/>
                      <w:lang w:eastAsia="zh-CN"/>
                    </w:rPr>
                    <w:t xml:space="preserve"> đồng/</w:t>
                  </w:r>
                  <w:r w:rsidRPr="00A103DF">
                    <w:rPr>
                      <w:rFonts w:ascii="Times New Roman" w:eastAsia="Times New Roman" w:hAnsi="Times New Roman" w:cs="Times New Roman"/>
                      <w:sz w:val="20"/>
                      <w:szCs w:val="20"/>
                    </w:rPr>
                    <w:t xml:space="preserve">lượt </w:t>
                  </w:r>
                </w:p>
              </w:tc>
              <w:tc>
                <w:tcPr>
                  <w:tcW w:w="1003" w:type="pct"/>
                  <w:tcBorders>
                    <w:top w:val="nil"/>
                    <w:left w:val="nil"/>
                    <w:bottom w:val="single" w:sz="4" w:space="0" w:color="auto"/>
                    <w:right w:val="single" w:sz="4" w:space="0" w:color="auto"/>
                  </w:tcBorders>
                  <w:shd w:val="clear" w:color="auto" w:fill="auto"/>
                  <w:vAlign w:val="center"/>
                  <w:hideMark/>
                </w:tcPr>
                <w:p w14:paraId="6A5CF19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w:t>
                  </w:r>
                  <w:r w:rsidRPr="00A103DF">
                    <w:rPr>
                      <w:rFonts w:ascii="Times New Roman" w:eastAsia="Times New Roman" w:hAnsi="Times New Roman" w:cs="Times New Roman"/>
                      <w:sz w:val="20"/>
                      <w:szCs w:val="20"/>
                    </w:rPr>
                    <w:t>/HL</w:t>
                  </w:r>
                </w:p>
              </w:tc>
              <w:tc>
                <w:tcPr>
                  <w:tcW w:w="627" w:type="pct"/>
                  <w:tcBorders>
                    <w:top w:val="nil"/>
                    <w:left w:val="nil"/>
                    <w:bottom w:val="single" w:sz="4" w:space="0" w:color="auto"/>
                    <w:right w:val="single" w:sz="4" w:space="0" w:color="auto"/>
                  </w:tcBorders>
                  <w:shd w:val="clear" w:color="auto" w:fill="auto"/>
                  <w:vAlign w:val="center"/>
                  <w:hideMark/>
                </w:tcPr>
                <w:p w14:paraId="0AAE29F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22,50</w:t>
                  </w:r>
                </w:p>
              </w:tc>
              <w:tc>
                <w:tcPr>
                  <w:tcW w:w="624" w:type="pct"/>
                  <w:tcBorders>
                    <w:top w:val="nil"/>
                    <w:left w:val="nil"/>
                    <w:bottom w:val="single" w:sz="4" w:space="0" w:color="auto"/>
                    <w:right w:val="single" w:sz="4" w:space="0" w:color="auto"/>
                  </w:tcBorders>
                  <w:shd w:val="clear" w:color="auto" w:fill="auto"/>
                  <w:vAlign w:val="center"/>
                  <w:hideMark/>
                </w:tcPr>
                <w:p w14:paraId="568CD45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tc>
            </w:tr>
            <w:tr w:rsidR="005A347D" w:rsidRPr="00A103DF" w14:paraId="194BF6E6" w14:textId="77777777" w:rsidTr="0018233F">
              <w:trPr>
                <w:trHeight w:val="1271"/>
              </w:trPr>
              <w:tc>
                <w:tcPr>
                  <w:tcW w:w="441" w:type="pct"/>
                  <w:tcBorders>
                    <w:top w:val="nil"/>
                    <w:left w:val="single" w:sz="4" w:space="0" w:color="auto"/>
                    <w:bottom w:val="single" w:sz="4" w:space="0" w:color="auto"/>
                    <w:right w:val="single" w:sz="4" w:space="0" w:color="auto"/>
                  </w:tcBorders>
                  <w:vAlign w:val="center"/>
                </w:tcPr>
                <w:p w14:paraId="521D2398" w14:textId="77777777" w:rsidR="005A347D" w:rsidRPr="00A103DF" w:rsidRDefault="005A347D" w:rsidP="00B045EC">
                  <w:pPr>
                    <w:framePr w:hSpace="180" w:wrap="around" w:vAnchor="text" w:hAnchor="text" w:x="-147" w:y="1"/>
                    <w:spacing w:before="40" w:after="0" w:line="245" w:lineRule="auto"/>
                    <w:contextualSpacing/>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9</w:t>
                  </w:r>
                </w:p>
              </w:tc>
              <w:tc>
                <w:tcPr>
                  <w:tcW w:w="2305" w:type="pct"/>
                  <w:tcBorders>
                    <w:top w:val="nil"/>
                    <w:left w:val="single" w:sz="4" w:space="0" w:color="auto"/>
                    <w:bottom w:val="single" w:sz="4" w:space="0" w:color="auto"/>
                    <w:right w:val="single" w:sz="4" w:space="0" w:color="auto"/>
                  </w:tcBorders>
                  <w:shd w:val="clear" w:color="auto" w:fill="auto"/>
                  <w:hideMark/>
                </w:tcPr>
                <w:p w14:paraId="42EB58A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2"/>
                      <w:sz w:val="20"/>
                      <w:szCs w:val="20"/>
                    </w:rPr>
                  </w:pPr>
                  <w:r w:rsidRPr="00A103DF">
                    <w:rPr>
                      <w:rFonts w:ascii="Times New Roman" w:eastAsia="Times New Roman" w:hAnsi="Times New Roman" w:cs="Times New Roman"/>
                      <w:spacing w:val="-2"/>
                      <w:sz w:val="20"/>
                      <w:szCs w:val="20"/>
                    </w:rPr>
                    <w:t>Dịch vụ hoa tiêu hàng hải áp dụng đối với các loại tàu thuyền còn lại;</w:t>
                  </w:r>
                  <w:r w:rsidRPr="00A103DF">
                    <w:rPr>
                      <w:rFonts w:ascii="Times New Roman" w:hAnsi="Times New Roman" w:cs="Times New Roman"/>
                      <w:spacing w:val="-2"/>
                      <w:sz w:val="20"/>
                      <w:szCs w:val="20"/>
                      <w:shd w:val="clear" w:color="auto" w:fill="FFFFFF"/>
                    </w:rPr>
                    <w:t xml:space="preserve"> giá tối thiểu cho </w:t>
                  </w:r>
                  <w:r w:rsidRPr="00A103DF">
                    <w:rPr>
                      <w:rFonts w:ascii="Times New Roman" w:hAnsi="Times New Roman" w:cs="Times New Roman"/>
                      <w:spacing w:val="-6"/>
                      <w:sz w:val="20"/>
                      <w:szCs w:val="20"/>
                      <w:shd w:val="clear" w:color="auto" w:fill="FFFFFF"/>
                    </w:rPr>
                    <w:t>một lượt dẫn tàu là 5</w:t>
                  </w:r>
                  <w:r w:rsidRPr="00A103DF">
                    <w:rPr>
                      <w:rFonts w:ascii="Times New Roman" w:eastAsia="Times New Roman" w:hAnsi="Times New Roman" w:cs="Times New Roman"/>
                      <w:spacing w:val="-6"/>
                      <w:sz w:val="20"/>
                      <w:szCs w:val="20"/>
                    </w:rPr>
                    <w:t>00.000</w:t>
                  </w:r>
                  <w:r w:rsidRPr="00A103DF">
                    <w:rPr>
                      <w:rFonts w:ascii="Times New Roman" w:hAnsi="Times New Roman" w:cs="Times New Roman"/>
                      <w:spacing w:val="-6"/>
                      <w:sz w:val="20"/>
                      <w:szCs w:val="20"/>
                      <w:lang w:eastAsia="zh-CN"/>
                    </w:rPr>
                    <w:t xml:space="preserve"> đồng/</w:t>
                  </w:r>
                  <w:r w:rsidRPr="00A103DF">
                    <w:rPr>
                      <w:rFonts w:ascii="Times New Roman" w:eastAsia="Times New Roman" w:hAnsi="Times New Roman" w:cs="Times New Roman"/>
                      <w:spacing w:val="-6"/>
                      <w:sz w:val="20"/>
                      <w:szCs w:val="20"/>
                    </w:rPr>
                    <w:t>lượt dẫn tàu</w:t>
                  </w:r>
                  <w:r w:rsidRPr="00A103DF">
                    <w:rPr>
                      <w:rFonts w:ascii="Times New Roman" w:hAnsi="Times New Roman" w:cs="Times New Roman"/>
                      <w:spacing w:val="-6"/>
                      <w:sz w:val="20"/>
                      <w:szCs w:val="20"/>
                      <w:shd w:val="clear" w:color="auto" w:fill="FFFFFF"/>
                    </w:rPr>
                    <w:t>.</w:t>
                  </w:r>
                </w:p>
              </w:tc>
              <w:tc>
                <w:tcPr>
                  <w:tcW w:w="1003" w:type="pct"/>
                  <w:tcBorders>
                    <w:top w:val="nil"/>
                    <w:left w:val="nil"/>
                    <w:bottom w:val="single" w:sz="4" w:space="0" w:color="auto"/>
                    <w:right w:val="single" w:sz="4" w:space="0" w:color="auto"/>
                  </w:tcBorders>
                  <w:shd w:val="clear" w:color="auto" w:fill="auto"/>
                  <w:vAlign w:val="center"/>
                  <w:hideMark/>
                </w:tcPr>
                <w:p w14:paraId="59B5081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Đồng/GT/HL</w:t>
                  </w:r>
                </w:p>
              </w:tc>
              <w:tc>
                <w:tcPr>
                  <w:tcW w:w="627" w:type="pct"/>
                  <w:tcBorders>
                    <w:top w:val="nil"/>
                    <w:left w:val="nil"/>
                    <w:bottom w:val="single" w:sz="4" w:space="0" w:color="auto"/>
                    <w:right w:val="single" w:sz="4" w:space="0" w:color="auto"/>
                  </w:tcBorders>
                  <w:shd w:val="clear" w:color="auto" w:fill="auto"/>
                  <w:vAlign w:val="center"/>
                  <w:hideMark/>
                </w:tcPr>
                <w:p w14:paraId="110412C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22,50</w:t>
                  </w:r>
                </w:p>
              </w:tc>
              <w:tc>
                <w:tcPr>
                  <w:tcW w:w="624" w:type="pct"/>
                  <w:tcBorders>
                    <w:top w:val="nil"/>
                    <w:left w:val="nil"/>
                    <w:bottom w:val="single" w:sz="4" w:space="0" w:color="auto"/>
                    <w:right w:val="single" w:sz="4" w:space="0" w:color="auto"/>
                  </w:tcBorders>
                  <w:shd w:val="clear" w:color="auto" w:fill="auto"/>
                  <w:vAlign w:val="center"/>
                  <w:hideMark/>
                </w:tcPr>
                <w:p w14:paraId="64512D8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tc>
            </w:tr>
          </w:tbl>
          <w:p w14:paraId="124B9625"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7F32E533" w14:textId="77777777" w:rsidR="00266D61" w:rsidRPr="00A103DF" w:rsidRDefault="00266D61" w:rsidP="00266D61">
            <w:pPr>
              <w:spacing w:before="40" w:after="0" w:line="245" w:lineRule="auto"/>
              <w:rPr>
                <w:rFonts w:ascii="Times New Roman" w:hAnsi="Times New Roman" w:cs="Times New Roman"/>
                <w:b/>
                <w:color w:val="000000" w:themeColor="text1"/>
                <w:sz w:val="20"/>
                <w:szCs w:val="20"/>
              </w:rPr>
            </w:pPr>
            <w:r w:rsidRPr="00A103DF">
              <w:rPr>
                <w:rFonts w:ascii="Times New Roman" w:hAnsi="Times New Roman" w:cs="Times New Roman"/>
                <w:b/>
                <w:color w:val="000000" w:themeColor="text1"/>
                <w:sz w:val="20"/>
                <w:szCs w:val="20"/>
              </w:rPr>
              <w:lastRenderedPageBreak/>
              <w:t>Điều 8.</w:t>
            </w:r>
            <w:r w:rsidRPr="00A103DF">
              <w:rPr>
                <w:rFonts w:ascii="Times New Roman" w:hAnsi="Times New Roman" w:cs="Times New Roman"/>
                <w:b/>
                <w:color w:val="000000" w:themeColor="text1"/>
                <w:sz w:val="20"/>
                <w:szCs w:val="20"/>
                <w:lang w:val="nl-NL"/>
              </w:rPr>
              <w:t xml:space="preserve"> Khung giá dịch vụ hoa tiêu hàng hải đối với tàu thuyền hoạt động vận tải nội địa</w:t>
            </w:r>
          </w:p>
          <w:p w14:paraId="2E3503A7" w14:textId="14D9C9F8" w:rsidR="005A347D" w:rsidRPr="00A103DF" w:rsidRDefault="005A347D" w:rsidP="00A103DF">
            <w:pPr>
              <w:tabs>
                <w:tab w:val="left" w:pos="709"/>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lang w:val="nl-NL"/>
              </w:rPr>
              <w:tab/>
            </w:r>
            <w:r w:rsidR="00266D61" w:rsidRPr="00A103DF">
              <w:rPr>
                <w:rFonts w:ascii="Times New Roman" w:hAnsi="Times New Roman" w:cs="Times New Roman"/>
                <w:sz w:val="20"/>
                <w:szCs w:val="20"/>
                <w:lang w:val="nl-NL"/>
              </w:rPr>
              <w:t>1. Khung giá dịch vụ hoa tiêu hàng hải đ</w:t>
            </w:r>
            <w:r w:rsidR="00266D61" w:rsidRPr="00A103DF">
              <w:rPr>
                <w:rFonts w:ascii="Times New Roman" w:hAnsi="Times New Roman" w:cs="Times New Roman"/>
                <w:bCs/>
                <w:sz w:val="20"/>
                <w:szCs w:val="20"/>
                <w:lang w:val="nl-NL"/>
              </w:rPr>
              <w:t xml:space="preserve">ối với một số tuyến dẫn tàu và một số loại tàu thuyền được quy định </w:t>
            </w:r>
            <w:r w:rsidRPr="00A103DF">
              <w:rPr>
                <w:rFonts w:ascii="Times New Roman" w:hAnsi="Times New Roman" w:cs="Times New Roman"/>
                <w:bCs/>
                <w:sz w:val="20"/>
                <w:szCs w:val="20"/>
                <w:lang w:val="nl-NL"/>
              </w:rPr>
              <w:t>như sau:</w:t>
            </w:r>
          </w:p>
          <w:tbl>
            <w:tblPr>
              <w:tblW w:w="5728" w:type="dxa"/>
              <w:tblInd w:w="108" w:type="dxa"/>
              <w:tblLayout w:type="fixed"/>
              <w:tblLook w:val="04A0" w:firstRow="1" w:lastRow="0" w:firstColumn="1" w:lastColumn="0" w:noHBand="0" w:noVBand="1"/>
            </w:tblPr>
            <w:tblGrid>
              <w:gridCol w:w="407"/>
              <w:gridCol w:w="3216"/>
              <w:gridCol w:w="1179"/>
              <w:gridCol w:w="926"/>
            </w:tblGrid>
            <w:tr w:rsidR="005A347D" w:rsidRPr="00A103DF" w14:paraId="3634AE25" w14:textId="77777777" w:rsidTr="00D73F3F">
              <w:trPr>
                <w:trHeight w:val="547"/>
                <w:tblHeader/>
              </w:trPr>
              <w:tc>
                <w:tcPr>
                  <w:tcW w:w="356" w:type="pct"/>
                  <w:tcBorders>
                    <w:top w:val="single" w:sz="4" w:space="0" w:color="auto"/>
                    <w:left w:val="single" w:sz="4" w:space="0" w:color="auto"/>
                    <w:bottom w:val="single" w:sz="4" w:space="0" w:color="auto"/>
                    <w:right w:val="single" w:sz="4" w:space="0" w:color="auto"/>
                  </w:tcBorders>
                  <w:vAlign w:val="center"/>
                </w:tcPr>
                <w:p w14:paraId="76E634A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806" w:type="pct"/>
                  <w:tcBorders>
                    <w:top w:val="single" w:sz="4" w:space="0" w:color="auto"/>
                    <w:left w:val="single" w:sz="4" w:space="0" w:color="auto"/>
                    <w:bottom w:val="single" w:sz="4" w:space="0" w:color="auto"/>
                    <w:right w:val="single" w:sz="4" w:space="0" w:color="auto"/>
                  </w:tcBorders>
                  <w:vAlign w:val="center"/>
                  <w:hideMark/>
                </w:tcPr>
                <w:p w14:paraId="787ED36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Loại dịch vụ</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1875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Đơn vị tính</w:t>
                  </w:r>
                </w:p>
              </w:tc>
              <w:tc>
                <w:tcPr>
                  <w:tcW w:w="808" w:type="pct"/>
                  <w:tcBorders>
                    <w:top w:val="single" w:sz="4" w:space="0" w:color="auto"/>
                    <w:left w:val="nil"/>
                    <w:bottom w:val="single" w:sz="4" w:space="0" w:color="auto"/>
                    <w:right w:val="single" w:sz="4" w:space="0" w:color="auto"/>
                  </w:tcBorders>
                  <w:shd w:val="clear" w:color="auto" w:fill="auto"/>
                  <w:vAlign w:val="center"/>
                </w:tcPr>
                <w:p w14:paraId="6830E10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14A44955" w14:textId="77777777" w:rsidTr="00FF1CE6">
              <w:trPr>
                <w:trHeight w:val="945"/>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E097F8F" w14:textId="77777777" w:rsidR="005A347D" w:rsidRPr="00A103DF" w:rsidRDefault="005A347D" w:rsidP="00B045EC">
                  <w:pPr>
                    <w:framePr w:hSpace="180" w:wrap="around" w:vAnchor="text" w:hAnchor="text" w:x="-147" w:y="1"/>
                    <w:spacing w:before="40" w:after="0" w:line="245" w:lineRule="auto"/>
                    <w:ind w:left="284" w:right="33"/>
                    <w:contextualSpacing/>
                    <w:suppressOverlap/>
                    <w:jc w:val="center"/>
                    <w:rPr>
                      <w:rFonts w:ascii="Times New Roman" w:eastAsia="Times New Roman" w:hAnsi="Times New Roman" w:cs="Times New Roman"/>
                      <w:sz w:val="20"/>
                      <w:szCs w:val="20"/>
                    </w:rPr>
                  </w:pPr>
                </w:p>
                <w:p w14:paraId="6D6F5AA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p w14:paraId="63F694D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2806" w:type="pct"/>
                  <w:tcBorders>
                    <w:top w:val="single" w:sz="4" w:space="0" w:color="auto"/>
                    <w:left w:val="single" w:sz="4" w:space="0" w:color="auto"/>
                    <w:bottom w:val="single" w:sz="4" w:space="0" w:color="auto"/>
                    <w:right w:val="single" w:sz="4" w:space="0" w:color="auto"/>
                  </w:tcBorders>
                  <w:shd w:val="clear" w:color="auto" w:fill="auto"/>
                  <w:hideMark/>
                </w:tcPr>
                <w:p w14:paraId="05B99910" w14:textId="20C9CD6E" w:rsidR="005A347D" w:rsidRPr="00266D61"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266D61">
                    <w:rPr>
                      <w:rFonts w:ascii="Times New Roman" w:eastAsia="Times New Roman" w:hAnsi="Times New Roman" w:cs="Times New Roman"/>
                      <w:sz w:val="20"/>
                      <w:szCs w:val="20"/>
                    </w:rPr>
                    <w:t>Dịch vụ hoa tiêu hàng hải áp dụng đối với tàu thuyền vào hoặc rời, di chuyển trong khu vực cảng dầu khí ngoài khơi; giá tối thiểu cho một lượt dẫn tàu là 2.000.000 đồng/lượt dẫn tàu</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14:paraId="3C31A5D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57B34D2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35,00</w:t>
                  </w:r>
                </w:p>
              </w:tc>
            </w:tr>
            <w:tr w:rsidR="005A347D" w:rsidRPr="00A103DF" w14:paraId="586DCEF2" w14:textId="77777777" w:rsidTr="00FF1CE6">
              <w:trPr>
                <w:trHeight w:val="379"/>
              </w:trPr>
              <w:tc>
                <w:tcPr>
                  <w:tcW w:w="356" w:type="pct"/>
                  <w:tcBorders>
                    <w:top w:val="nil"/>
                    <w:left w:val="single" w:sz="4" w:space="0" w:color="auto"/>
                    <w:bottom w:val="single" w:sz="4" w:space="0" w:color="auto"/>
                    <w:right w:val="single" w:sz="4" w:space="0" w:color="auto"/>
                  </w:tcBorders>
                  <w:vAlign w:val="center"/>
                </w:tcPr>
                <w:p w14:paraId="7D9E0C21" w14:textId="77777777" w:rsidR="005A347D" w:rsidRPr="00A103DF" w:rsidRDefault="005A347D" w:rsidP="00B045EC">
                  <w:pPr>
                    <w:framePr w:hSpace="180" w:wrap="around" w:vAnchor="text" w:hAnchor="text" w:x="-147" w:y="1"/>
                    <w:spacing w:before="40" w:after="0" w:line="245" w:lineRule="auto"/>
                    <w:ind w:left="533" w:hanging="533"/>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806" w:type="pct"/>
                  <w:tcBorders>
                    <w:top w:val="nil"/>
                    <w:left w:val="single" w:sz="4" w:space="0" w:color="auto"/>
                    <w:bottom w:val="single" w:sz="4" w:space="0" w:color="auto"/>
                    <w:right w:val="single" w:sz="4" w:space="0" w:color="auto"/>
                  </w:tcBorders>
                  <w:shd w:val="clear" w:color="auto" w:fill="auto"/>
                  <w:hideMark/>
                </w:tcPr>
                <w:p w14:paraId="33444E6B" w14:textId="795391ED"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trike/>
                      <w:spacing w:val="-6"/>
                      <w:sz w:val="20"/>
                      <w:szCs w:val="20"/>
                    </w:rPr>
                  </w:pPr>
                  <w:r w:rsidRPr="00A103DF">
                    <w:rPr>
                      <w:rFonts w:ascii="Times New Roman" w:eastAsia="Times New Roman" w:hAnsi="Times New Roman" w:cs="Times New Roman"/>
                      <w:spacing w:val="-4"/>
                      <w:sz w:val="20"/>
                      <w:szCs w:val="20"/>
                    </w:rPr>
                    <w:t>Dịch vụ hoa tiêu hàng hải tại các tuyến dẫn tàu: Thị Vải (tỉnh Bà Rịa - Vũng Tàu); Phú Quốc (tỉnh Kiên Giang); Bình Trị, Hòn Chông (tỉnh Kiên Giang);</w:t>
                  </w:r>
                  <w:r w:rsidRPr="00A103DF">
                    <w:rPr>
                      <w:rFonts w:ascii="Times New Roman" w:hAnsi="Times New Roman" w:cs="Times New Roman"/>
                      <w:spacing w:val="-4"/>
                      <w:sz w:val="20"/>
                      <w:szCs w:val="20"/>
                      <w:lang w:eastAsia="zh-CN"/>
                    </w:rPr>
                    <w:t xml:space="preserve"> </w:t>
                  </w:r>
                  <w:r w:rsidRPr="00266D61">
                    <w:rPr>
                      <w:rFonts w:ascii="Times New Roman" w:hAnsi="Times New Roman" w:cs="Times New Roman"/>
                      <w:spacing w:val="-4"/>
                      <w:sz w:val="20"/>
                      <w:szCs w:val="20"/>
                      <w:shd w:val="clear" w:color="auto" w:fill="FFFFFF"/>
                    </w:rPr>
                    <w:t xml:space="preserve">giá tối thiểu cho </w:t>
                  </w:r>
                  <w:r w:rsidRPr="00266D61">
                    <w:rPr>
                      <w:rFonts w:ascii="Times New Roman" w:hAnsi="Times New Roman" w:cs="Times New Roman"/>
                      <w:spacing w:val="-6"/>
                      <w:sz w:val="20"/>
                      <w:szCs w:val="20"/>
                      <w:shd w:val="clear" w:color="auto" w:fill="FFFFFF"/>
                    </w:rPr>
                    <w:t xml:space="preserve">một lượt dẫn tàu là </w:t>
                  </w:r>
                  <w:r w:rsidR="00266D61" w:rsidRPr="00266D61">
                    <w:rPr>
                      <w:rFonts w:ascii="Times New Roman" w:hAnsi="Times New Roman" w:cs="Times New Roman"/>
                      <w:b/>
                      <w:bCs/>
                      <w:spacing w:val="-6"/>
                      <w:sz w:val="20"/>
                      <w:szCs w:val="20"/>
                      <w:shd w:val="clear" w:color="auto" w:fill="FFFFFF"/>
                    </w:rPr>
                    <w:t>3.0</w:t>
                  </w:r>
                  <w:r w:rsidRPr="00266D61">
                    <w:rPr>
                      <w:rFonts w:ascii="Times New Roman" w:eastAsia="Times New Roman" w:hAnsi="Times New Roman" w:cs="Times New Roman"/>
                      <w:b/>
                      <w:bCs/>
                      <w:spacing w:val="-6"/>
                      <w:sz w:val="20"/>
                      <w:szCs w:val="20"/>
                    </w:rPr>
                    <w:t>00.000</w:t>
                  </w:r>
                  <w:r w:rsidRPr="00266D61">
                    <w:rPr>
                      <w:rFonts w:ascii="Times New Roman" w:hAnsi="Times New Roman" w:cs="Times New Roman"/>
                      <w:spacing w:val="-6"/>
                      <w:sz w:val="20"/>
                      <w:szCs w:val="20"/>
                      <w:lang w:eastAsia="zh-CN"/>
                    </w:rPr>
                    <w:t xml:space="preserve"> đồng/</w:t>
                  </w:r>
                  <w:r w:rsidRPr="00266D61">
                    <w:rPr>
                      <w:rFonts w:ascii="Times New Roman" w:eastAsia="Times New Roman" w:hAnsi="Times New Roman" w:cs="Times New Roman"/>
                      <w:spacing w:val="-6"/>
                      <w:sz w:val="20"/>
                      <w:szCs w:val="20"/>
                    </w:rPr>
                    <w:t>lượt dẫn tàu</w:t>
                  </w:r>
                </w:p>
              </w:tc>
              <w:tc>
                <w:tcPr>
                  <w:tcW w:w="1029" w:type="pct"/>
                  <w:tcBorders>
                    <w:top w:val="nil"/>
                    <w:left w:val="nil"/>
                    <w:bottom w:val="single" w:sz="4" w:space="0" w:color="auto"/>
                    <w:right w:val="single" w:sz="4" w:space="0" w:color="auto"/>
                  </w:tcBorders>
                  <w:shd w:val="clear" w:color="auto" w:fill="auto"/>
                  <w:vAlign w:val="center"/>
                  <w:hideMark/>
                </w:tcPr>
                <w:p w14:paraId="5E811F3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808" w:type="pct"/>
                  <w:tcBorders>
                    <w:top w:val="nil"/>
                    <w:left w:val="nil"/>
                    <w:bottom w:val="single" w:sz="4" w:space="0" w:color="auto"/>
                    <w:right w:val="single" w:sz="4" w:space="0" w:color="auto"/>
                  </w:tcBorders>
                  <w:shd w:val="clear" w:color="auto" w:fill="auto"/>
                  <w:vAlign w:val="center"/>
                  <w:hideMark/>
                </w:tcPr>
                <w:p w14:paraId="1A981BC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4B3E1439" w14:textId="77777777" w:rsidTr="00D73F3F">
              <w:trPr>
                <w:trHeight w:val="3072"/>
              </w:trPr>
              <w:tc>
                <w:tcPr>
                  <w:tcW w:w="356" w:type="pct"/>
                  <w:tcBorders>
                    <w:top w:val="nil"/>
                    <w:left w:val="single" w:sz="4" w:space="0" w:color="auto"/>
                    <w:bottom w:val="single" w:sz="4" w:space="0" w:color="auto"/>
                    <w:right w:val="single" w:sz="4" w:space="0" w:color="auto"/>
                  </w:tcBorders>
                  <w:vAlign w:val="center"/>
                </w:tcPr>
                <w:p w14:paraId="07A90238" w14:textId="77777777" w:rsidR="005A347D" w:rsidRPr="00A103DF" w:rsidRDefault="005A347D" w:rsidP="00B045EC">
                  <w:pPr>
                    <w:framePr w:hSpace="180" w:wrap="around" w:vAnchor="text" w:hAnchor="text" w:x="-147" w:y="1"/>
                    <w:spacing w:before="40" w:after="0" w:line="245" w:lineRule="auto"/>
                    <w:ind w:left="176" w:right="-130" w:hanging="284"/>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 3</w:t>
                  </w:r>
                </w:p>
              </w:tc>
              <w:tc>
                <w:tcPr>
                  <w:tcW w:w="2806" w:type="pct"/>
                  <w:tcBorders>
                    <w:top w:val="nil"/>
                    <w:left w:val="single" w:sz="4" w:space="0" w:color="auto"/>
                    <w:bottom w:val="single" w:sz="4" w:space="0" w:color="auto"/>
                    <w:right w:val="single" w:sz="4" w:space="0" w:color="auto"/>
                  </w:tcBorders>
                  <w:shd w:val="clear" w:color="auto" w:fill="auto"/>
                  <w:hideMark/>
                </w:tcPr>
                <w:p w14:paraId="319E684E" w14:textId="673F286B"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z w:val="20"/>
                      <w:szCs w:val="20"/>
                    </w:rPr>
                    <w:t>Dịch vụ hoa tiêu hàng hải tại các tuyến dẫn tàu: Cửa Lò, Bến Thuỷ (tỉnh Nghệ An); Nghi Sơn (tỉnh Thanh Hoá); Vũng Áng (tỉnh Hà Tĩnh); Chân Mây (tỉnh Thừa Thiên Huế); Dung Quất (tỉnh Quảng Ngãi</w:t>
                  </w:r>
                  <w:r w:rsidRPr="00A103DF">
                    <w:rPr>
                      <w:rFonts w:ascii="Times New Roman" w:hAnsi="Times New Roman" w:cs="Times New Roman"/>
                      <w:sz w:val="20"/>
                      <w:szCs w:val="20"/>
                      <w:lang w:eastAsia="zh-CN"/>
                    </w:rPr>
                    <w:t>)</w:t>
                  </w:r>
                  <w:r w:rsidRPr="00A103DF">
                    <w:rPr>
                      <w:rFonts w:ascii="Times New Roman" w:eastAsia="Times New Roman" w:hAnsi="Times New Roman" w:cs="Times New Roman"/>
                      <w:sz w:val="20"/>
                      <w:szCs w:val="20"/>
                    </w:rPr>
                    <w:t xml:space="preserve">; </w:t>
                  </w:r>
                  <w:r w:rsidRPr="00A103DF">
                    <w:rPr>
                      <w:rFonts w:ascii="Times New Roman" w:eastAsia="Times New Roman" w:hAnsi="Times New Roman" w:cs="Times New Roman"/>
                      <w:b/>
                      <w:bCs/>
                      <w:color w:val="C00000"/>
                      <w:sz w:val="20"/>
                      <w:szCs w:val="20"/>
                    </w:rPr>
                    <w:t>Vũng Rô (Phú Yên);</w:t>
                  </w:r>
                  <w:r w:rsidRPr="00A103DF">
                    <w:rPr>
                      <w:rFonts w:ascii="Times New Roman" w:eastAsia="Times New Roman" w:hAnsi="Times New Roman" w:cs="Times New Roman"/>
                      <w:color w:val="C00000"/>
                      <w:sz w:val="20"/>
                      <w:szCs w:val="20"/>
                    </w:rPr>
                    <w:t xml:space="preserve"> </w:t>
                  </w:r>
                  <w:r w:rsidRPr="00A103DF">
                    <w:rPr>
                      <w:rFonts w:ascii="Times New Roman" w:eastAsia="Times New Roman" w:hAnsi="Times New Roman" w:cs="Times New Roman"/>
                      <w:b/>
                      <w:bCs/>
                      <w:color w:val="C00000"/>
                      <w:sz w:val="20"/>
                      <w:szCs w:val="20"/>
                    </w:rPr>
                    <w:t>Vân Phong, Ba Ngòi, Nha Trang (tỉnh Khánh Hoà)</w:t>
                  </w:r>
                  <w:r>
                    <w:rPr>
                      <w:rFonts w:ascii="Times New Roman" w:eastAsia="Times New Roman" w:hAnsi="Times New Roman" w:cs="Times New Roman"/>
                      <w:b/>
                      <w:bCs/>
                      <w:color w:val="C00000"/>
                      <w:sz w:val="20"/>
                      <w:szCs w:val="20"/>
                    </w:rPr>
                    <w:t>;</w:t>
                  </w:r>
                  <w:r w:rsidRPr="00A103DF">
                    <w:rPr>
                      <w:rFonts w:ascii="Times New Roman" w:eastAsia="Times New Roman" w:hAnsi="Times New Roman" w:cs="Times New Roman"/>
                      <w:b/>
                      <w:bCs/>
                      <w:color w:val="C00000"/>
                      <w:sz w:val="20"/>
                      <w:szCs w:val="20"/>
                    </w:rPr>
                    <w:t xml:space="preserve"> Cà Ná (tỉnh Ninh Thuận); Nhà máy nhiệt điện Duyên Hải (Trà Vinh); </w:t>
                  </w:r>
                  <w:r w:rsidRPr="00266D61">
                    <w:rPr>
                      <w:rFonts w:ascii="Times New Roman" w:hAnsi="Times New Roman" w:cs="Times New Roman"/>
                      <w:sz w:val="20"/>
                      <w:szCs w:val="20"/>
                      <w:shd w:val="clear" w:color="auto" w:fill="FFFFFF"/>
                    </w:rPr>
                    <w:t xml:space="preserve">giá tối thiểu cho một lượt dẫn tàu là </w:t>
                  </w:r>
                  <w:r w:rsidR="00266D61">
                    <w:rPr>
                      <w:rFonts w:ascii="Times New Roman" w:hAnsi="Times New Roman" w:cs="Times New Roman"/>
                      <w:b/>
                      <w:bCs/>
                      <w:sz w:val="20"/>
                      <w:szCs w:val="20"/>
                      <w:lang w:eastAsia="zh-CN"/>
                    </w:rPr>
                    <w:t>3.0</w:t>
                  </w:r>
                  <w:r w:rsidRPr="00266D61">
                    <w:rPr>
                      <w:rFonts w:ascii="Times New Roman" w:hAnsi="Times New Roman" w:cs="Times New Roman"/>
                      <w:b/>
                      <w:bCs/>
                      <w:sz w:val="20"/>
                      <w:szCs w:val="20"/>
                      <w:lang w:eastAsia="zh-CN"/>
                    </w:rPr>
                    <w:t>00.000</w:t>
                  </w:r>
                  <w:r w:rsidRPr="00266D61">
                    <w:rPr>
                      <w:rFonts w:ascii="Times New Roman" w:hAnsi="Times New Roman" w:cs="Times New Roman"/>
                      <w:sz w:val="20"/>
                      <w:szCs w:val="20"/>
                      <w:lang w:eastAsia="zh-CN"/>
                    </w:rPr>
                    <w:t xml:space="preserve"> đồng/</w:t>
                  </w:r>
                  <w:r w:rsidRPr="00266D61">
                    <w:rPr>
                      <w:rFonts w:ascii="Times New Roman" w:eastAsia="Times New Roman" w:hAnsi="Times New Roman" w:cs="Times New Roman"/>
                      <w:sz w:val="20"/>
                      <w:szCs w:val="20"/>
                    </w:rPr>
                    <w:t>lượt dẫn tàu</w:t>
                  </w:r>
                </w:p>
                <w:p w14:paraId="79C6CBD2" w14:textId="3166036E"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p>
              </w:tc>
              <w:tc>
                <w:tcPr>
                  <w:tcW w:w="1029" w:type="pct"/>
                  <w:tcBorders>
                    <w:top w:val="nil"/>
                    <w:left w:val="nil"/>
                    <w:bottom w:val="single" w:sz="4" w:space="0" w:color="auto"/>
                    <w:right w:val="single" w:sz="4" w:space="0" w:color="auto"/>
                  </w:tcBorders>
                  <w:shd w:val="clear" w:color="auto" w:fill="auto"/>
                  <w:vAlign w:val="center"/>
                  <w:hideMark/>
                </w:tcPr>
                <w:p w14:paraId="5A86414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i/>
                      <w:sz w:val="20"/>
                      <w:szCs w:val="20"/>
                    </w:rPr>
                  </w:pPr>
                  <w:r w:rsidRPr="00A103DF">
                    <w:rPr>
                      <w:rFonts w:ascii="Times New Roman" w:eastAsia="Times New Roman" w:hAnsi="Times New Roman" w:cs="Times New Roman"/>
                      <w:bCs/>
                      <w:spacing w:val="-4"/>
                      <w:sz w:val="20"/>
                      <w:szCs w:val="20"/>
                    </w:rPr>
                    <w:t>Đồng/GT/HL</w:t>
                  </w:r>
                </w:p>
              </w:tc>
              <w:tc>
                <w:tcPr>
                  <w:tcW w:w="808" w:type="pct"/>
                  <w:tcBorders>
                    <w:top w:val="nil"/>
                    <w:left w:val="nil"/>
                    <w:bottom w:val="single" w:sz="4" w:space="0" w:color="auto"/>
                    <w:right w:val="single" w:sz="4" w:space="0" w:color="auto"/>
                  </w:tcBorders>
                  <w:shd w:val="clear" w:color="auto" w:fill="auto"/>
                  <w:vAlign w:val="center"/>
                  <w:hideMark/>
                </w:tcPr>
                <w:p w14:paraId="6B843DA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0B862897" w14:textId="77777777" w:rsidTr="00FF1CE6">
              <w:trPr>
                <w:trHeight w:val="337"/>
              </w:trPr>
              <w:tc>
                <w:tcPr>
                  <w:tcW w:w="356" w:type="pct"/>
                  <w:tcBorders>
                    <w:top w:val="nil"/>
                    <w:left w:val="single" w:sz="4" w:space="0" w:color="auto"/>
                    <w:bottom w:val="single" w:sz="4" w:space="0" w:color="auto"/>
                    <w:right w:val="single" w:sz="4" w:space="0" w:color="auto"/>
                  </w:tcBorders>
                  <w:vAlign w:val="center"/>
                </w:tcPr>
                <w:p w14:paraId="279A9F8E"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trike/>
                      <w:sz w:val="20"/>
                      <w:szCs w:val="20"/>
                    </w:rPr>
                    <w:lastRenderedPageBreak/>
                    <w:t>4</w:t>
                  </w:r>
                </w:p>
              </w:tc>
              <w:tc>
                <w:tcPr>
                  <w:tcW w:w="2806" w:type="pct"/>
                  <w:tcBorders>
                    <w:top w:val="nil"/>
                    <w:left w:val="single" w:sz="4" w:space="0" w:color="auto"/>
                    <w:bottom w:val="single" w:sz="4" w:space="0" w:color="auto"/>
                    <w:right w:val="single" w:sz="4" w:space="0" w:color="auto"/>
                  </w:tcBorders>
                  <w:shd w:val="clear" w:color="auto" w:fill="auto"/>
                  <w:hideMark/>
                </w:tcPr>
                <w:p w14:paraId="71E7E40C" w14:textId="7E8FD77D"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tại các tuyến dẫn tàu:</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Định An; qua luồng Sông Hậu</w:t>
                  </w:r>
                  <w:r w:rsidRPr="00266D61">
                    <w:rPr>
                      <w:rFonts w:ascii="Times New Roman" w:eastAsia="Times New Roman" w:hAnsi="Times New Roman" w:cs="Times New Roman"/>
                      <w:sz w:val="20"/>
                      <w:szCs w:val="20"/>
                    </w:rPr>
                    <w:t xml:space="preserve">; </w:t>
                  </w:r>
                  <w:r w:rsidRPr="00266D61">
                    <w:rPr>
                      <w:rFonts w:ascii="Times New Roman" w:hAnsi="Times New Roman" w:cs="Times New Roman"/>
                      <w:sz w:val="20"/>
                      <w:szCs w:val="20"/>
                      <w:shd w:val="clear" w:color="auto" w:fill="FFFFFF"/>
                    </w:rPr>
                    <w:t xml:space="preserve">giá tối thiểu cho một lượt dẫn tàu là </w:t>
                  </w:r>
                  <w:r w:rsidR="00D40E3F" w:rsidRPr="00D40E3F">
                    <w:rPr>
                      <w:rFonts w:ascii="Times New Roman" w:hAnsi="Times New Roman" w:cs="Times New Roman"/>
                      <w:b/>
                      <w:bCs/>
                      <w:sz w:val="20"/>
                      <w:szCs w:val="20"/>
                      <w:shd w:val="clear" w:color="auto" w:fill="FFFFFF"/>
                    </w:rPr>
                    <w:t>3.0</w:t>
                  </w:r>
                  <w:r w:rsidRPr="00D40E3F">
                    <w:rPr>
                      <w:rFonts w:ascii="Times New Roman" w:eastAsia="Times New Roman" w:hAnsi="Times New Roman" w:cs="Times New Roman"/>
                      <w:b/>
                      <w:bCs/>
                      <w:sz w:val="20"/>
                      <w:szCs w:val="20"/>
                    </w:rPr>
                    <w:t>00.000</w:t>
                  </w:r>
                  <w:r w:rsidRPr="00266D61">
                    <w:rPr>
                      <w:rFonts w:ascii="Times New Roman" w:hAnsi="Times New Roman" w:cs="Times New Roman"/>
                      <w:sz w:val="20"/>
                      <w:szCs w:val="20"/>
                      <w:lang w:eastAsia="zh-CN"/>
                    </w:rPr>
                    <w:t xml:space="preserve"> đồng/</w:t>
                  </w:r>
                  <w:r w:rsidRPr="00266D61">
                    <w:rPr>
                      <w:rFonts w:ascii="Times New Roman" w:eastAsia="Times New Roman" w:hAnsi="Times New Roman" w:cs="Times New Roman"/>
                      <w:sz w:val="20"/>
                      <w:szCs w:val="20"/>
                    </w:rPr>
                    <w:t>lượt dẫn tàu</w:t>
                  </w:r>
                </w:p>
              </w:tc>
              <w:tc>
                <w:tcPr>
                  <w:tcW w:w="1029" w:type="pct"/>
                  <w:tcBorders>
                    <w:top w:val="nil"/>
                    <w:left w:val="nil"/>
                    <w:bottom w:val="single" w:sz="4" w:space="0" w:color="auto"/>
                    <w:right w:val="single" w:sz="4" w:space="0" w:color="auto"/>
                  </w:tcBorders>
                  <w:shd w:val="clear" w:color="auto" w:fill="auto"/>
                  <w:vAlign w:val="center"/>
                  <w:hideMark/>
                </w:tcPr>
                <w:p w14:paraId="68249BE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808" w:type="pct"/>
                  <w:tcBorders>
                    <w:top w:val="nil"/>
                    <w:left w:val="nil"/>
                    <w:bottom w:val="single" w:sz="4" w:space="0" w:color="auto"/>
                    <w:right w:val="single" w:sz="4" w:space="0" w:color="auto"/>
                  </w:tcBorders>
                  <w:shd w:val="clear" w:color="auto" w:fill="auto"/>
                  <w:vAlign w:val="center"/>
                  <w:hideMark/>
                </w:tcPr>
                <w:p w14:paraId="5F7E4E1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38,00</w:t>
                  </w:r>
                </w:p>
              </w:tc>
            </w:tr>
            <w:tr w:rsidR="005A347D" w:rsidRPr="00A103DF" w14:paraId="7B2D4471" w14:textId="77777777" w:rsidTr="00FF1CE6">
              <w:trPr>
                <w:trHeight w:val="615"/>
              </w:trPr>
              <w:tc>
                <w:tcPr>
                  <w:tcW w:w="356" w:type="pct"/>
                  <w:tcBorders>
                    <w:top w:val="nil"/>
                    <w:left w:val="single" w:sz="4" w:space="0" w:color="auto"/>
                    <w:bottom w:val="single" w:sz="4" w:space="0" w:color="auto"/>
                    <w:right w:val="single" w:sz="4" w:space="0" w:color="auto"/>
                  </w:tcBorders>
                  <w:vAlign w:val="center"/>
                </w:tcPr>
                <w:p w14:paraId="34CFDBBC" w14:textId="77777777" w:rsidR="005A347D" w:rsidRPr="00A103DF" w:rsidRDefault="005A347D" w:rsidP="00B045EC">
                  <w:pPr>
                    <w:framePr w:hSpace="180" w:wrap="around" w:vAnchor="text" w:hAnchor="text" w:x="-147" w:y="1"/>
                    <w:spacing w:before="40" w:after="0" w:line="245" w:lineRule="auto"/>
                    <w:ind w:firstLine="142"/>
                    <w:contextualSpacing/>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5</w:t>
                  </w:r>
                </w:p>
              </w:tc>
              <w:tc>
                <w:tcPr>
                  <w:tcW w:w="2806" w:type="pct"/>
                  <w:tcBorders>
                    <w:top w:val="nil"/>
                    <w:left w:val="single" w:sz="4" w:space="0" w:color="auto"/>
                    <w:bottom w:val="single" w:sz="4" w:space="0" w:color="auto"/>
                    <w:right w:val="single" w:sz="4" w:space="0" w:color="auto"/>
                  </w:tcBorders>
                  <w:shd w:val="clear" w:color="auto" w:fill="auto"/>
                  <w:hideMark/>
                </w:tcPr>
                <w:p w14:paraId="252D7B9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trike/>
                      <w:color w:val="000000"/>
                      <w:spacing w:val="-4"/>
                      <w:sz w:val="20"/>
                      <w:szCs w:val="20"/>
                      <w:lang w:eastAsia="zh-CN"/>
                    </w:rPr>
                  </w:pPr>
                  <w:r w:rsidRPr="00A103DF">
                    <w:rPr>
                      <w:rFonts w:ascii="Times New Roman" w:eastAsia="Times New Roman" w:hAnsi="Times New Roman" w:cs="Times New Roman"/>
                      <w:strike/>
                      <w:color w:val="000000"/>
                      <w:spacing w:val="-4"/>
                      <w:sz w:val="20"/>
                      <w:szCs w:val="20"/>
                    </w:rPr>
                    <w:t xml:space="preserve">Dịch vụ hoa tiêu hàng hải áp dụng đối với tàu thuyền vào hoặc rời, di chuyển trong khu vực dàn khoan dầu khí, </w:t>
                  </w:r>
                  <w:r w:rsidRPr="00A103DF">
                    <w:rPr>
                      <w:rFonts w:ascii="Times New Roman" w:eastAsia="Times New Roman" w:hAnsi="Times New Roman" w:cs="Times New Roman"/>
                      <w:strike/>
                      <w:color w:val="000000"/>
                      <w:spacing w:val="-4"/>
                      <w:sz w:val="20"/>
                      <w:szCs w:val="20"/>
                      <w:lang w:val="nl-NL"/>
                    </w:rPr>
                    <w:t>cảng</w:t>
                  </w:r>
                  <w:r w:rsidRPr="00A103DF">
                    <w:rPr>
                      <w:rFonts w:ascii="Times New Roman" w:hAnsi="Times New Roman" w:cs="Times New Roman"/>
                      <w:strike/>
                      <w:color w:val="000000"/>
                      <w:spacing w:val="-4"/>
                      <w:sz w:val="20"/>
                      <w:szCs w:val="20"/>
                      <w:lang w:val="nl-NL" w:eastAsia="zh-CN"/>
                    </w:rPr>
                    <w:t xml:space="preserve"> </w:t>
                  </w:r>
                  <w:r w:rsidRPr="00A103DF">
                    <w:rPr>
                      <w:rFonts w:ascii="Times New Roman" w:eastAsia="Times New Roman" w:hAnsi="Times New Roman" w:cs="Times New Roman"/>
                      <w:strike/>
                      <w:color w:val="000000"/>
                      <w:spacing w:val="-4"/>
                      <w:sz w:val="20"/>
                      <w:szCs w:val="20"/>
                      <w:lang w:val="nl-NL"/>
                    </w:rPr>
                    <w:t>dầu khí ngoài khơi</w:t>
                  </w:r>
                </w:p>
              </w:tc>
              <w:tc>
                <w:tcPr>
                  <w:tcW w:w="1029" w:type="pct"/>
                  <w:tcBorders>
                    <w:top w:val="nil"/>
                    <w:left w:val="nil"/>
                    <w:bottom w:val="single" w:sz="4" w:space="0" w:color="auto"/>
                    <w:right w:val="single" w:sz="4" w:space="0" w:color="auto"/>
                  </w:tcBorders>
                  <w:shd w:val="clear" w:color="auto" w:fill="auto"/>
                  <w:vAlign w:val="center"/>
                  <w:hideMark/>
                </w:tcPr>
                <w:p w14:paraId="5CEAFD7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bCs/>
                      <w:strike/>
                      <w:spacing w:val="-4"/>
                      <w:sz w:val="20"/>
                      <w:szCs w:val="20"/>
                    </w:rPr>
                    <w:t>Đồng/GT</w:t>
                  </w:r>
                </w:p>
              </w:tc>
              <w:tc>
                <w:tcPr>
                  <w:tcW w:w="808" w:type="pct"/>
                  <w:tcBorders>
                    <w:top w:val="nil"/>
                    <w:left w:val="nil"/>
                    <w:bottom w:val="single" w:sz="4" w:space="0" w:color="auto"/>
                    <w:right w:val="single" w:sz="4" w:space="0" w:color="auto"/>
                  </w:tcBorders>
                  <w:shd w:val="clear" w:color="auto" w:fill="auto"/>
                  <w:vAlign w:val="center"/>
                  <w:hideMark/>
                </w:tcPr>
                <w:p w14:paraId="3E0B6FA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150,00</w:t>
                  </w:r>
                </w:p>
                <w:p w14:paraId="57C6A82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strike/>
                      <w:color w:val="C00000"/>
                      <w:sz w:val="20"/>
                      <w:szCs w:val="20"/>
                    </w:rPr>
                  </w:pPr>
                </w:p>
              </w:tc>
            </w:tr>
            <w:tr w:rsidR="005A347D" w:rsidRPr="00A103DF" w14:paraId="3332E0DB" w14:textId="77777777" w:rsidTr="00FF1CE6">
              <w:trPr>
                <w:trHeight w:val="615"/>
              </w:trPr>
              <w:tc>
                <w:tcPr>
                  <w:tcW w:w="356" w:type="pct"/>
                  <w:tcBorders>
                    <w:top w:val="nil"/>
                    <w:left w:val="single" w:sz="4" w:space="0" w:color="auto"/>
                    <w:bottom w:val="single" w:sz="4" w:space="0" w:color="auto"/>
                    <w:right w:val="single" w:sz="4" w:space="0" w:color="auto"/>
                  </w:tcBorders>
                  <w:vAlign w:val="center"/>
                </w:tcPr>
                <w:p w14:paraId="12A79B50" w14:textId="454F4637" w:rsidR="005A347D" w:rsidRPr="00A103DF" w:rsidRDefault="005A347D" w:rsidP="00B045EC">
                  <w:pPr>
                    <w:framePr w:hSpace="180" w:wrap="around" w:vAnchor="text" w:hAnchor="text" w:x="-147" w:y="1"/>
                    <w:spacing w:before="40" w:after="0" w:line="245" w:lineRule="auto"/>
                    <w:ind w:firstLine="142"/>
                    <w:contextualSpacing/>
                    <w:suppressOverlap/>
                    <w:jc w:val="center"/>
                    <w:rPr>
                      <w:rFonts w:ascii="Times New Roman" w:eastAsia="Times New Roman" w:hAnsi="Times New Roman" w:cs="Times New Roman"/>
                      <w:b/>
                      <w:bCs/>
                      <w:sz w:val="20"/>
                      <w:szCs w:val="20"/>
                    </w:rPr>
                  </w:pPr>
                </w:p>
              </w:tc>
              <w:tc>
                <w:tcPr>
                  <w:tcW w:w="2806" w:type="pct"/>
                  <w:tcBorders>
                    <w:top w:val="nil"/>
                    <w:left w:val="single" w:sz="4" w:space="0" w:color="auto"/>
                    <w:bottom w:val="single" w:sz="4" w:space="0" w:color="auto"/>
                    <w:right w:val="single" w:sz="4" w:space="0" w:color="auto"/>
                  </w:tcBorders>
                  <w:shd w:val="clear" w:color="auto" w:fill="auto"/>
                </w:tcPr>
                <w:p w14:paraId="42FE1412" w14:textId="5C1A19D0"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b/>
                      <w:bCs/>
                      <w:color w:val="C00000"/>
                      <w:spacing w:val="-4"/>
                      <w:sz w:val="20"/>
                      <w:szCs w:val="20"/>
                    </w:rPr>
                  </w:pPr>
                  <w:r w:rsidRPr="00A103DF">
                    <w:rPr>
                      <w:rFonts w:ascii="Times New Roman" w:hAnsi="Times New Roman" w:cs="Times New Roman"/>
                      <w:b/>
                      <w:bCs/>
                      <w:color w:val="C00000"/>
                      <w:sz w:val="20"/>
                      <w:szCs w:val="20"/>
                    </w:rPr>
                    <w:t>Dịch vụ hoa tiêu hàng hải áp dụng đối với tàu thuyền vào hoặc rời, di chuyển trong khu vực cảng dầu khí ngoài khơi đối với khoảng cách dẫn tàu dưới 05 hải lý</w:t>
                  </w:r>
                </w:p>
              </w:tc>
              <w:tc>
                <w:tcPr>
                  <w:tcW w:w="1029" w:type="pct"/>
                  <w:tcBorders>
                    <w:top w:val="nil"/>
                    <w:left w:val="nil"/>
                    <w:bottom w:val="single" w:sz="4" w:space="0" w:color="auto"/>
                    <w:right w:val="single" w:sz="4" w:space="0" w:color="auto"/>
                  </w:tcBorders>
                  <w:shd w:val="clear" w:color="auto" w:fill="auto"/>
                </w:tcPr>
                <w:p w14:paraId="2854BF5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
                      <w:bCs/>
                      <w:color w:val="C00000"/>
                      <w:spacing w:val="-4"/>
                      <w:sz w:val="20"/>
                      <w:szCs w:val="20"/>
                    </w:rPr>
                  </w:pPr>
                  <w:r w:rsidRPr="00A103DF">
                    <w:rPr>
                      <w:rFonts w:ascii="Times New Roman" w:hAnsi="Times New Roman" w:cs="Times New Roman"/>
                      <w:b/>
                      <w:bCs/>
                      <w:color w:val="C00000"/>
                      <w:sz w:val="20"/>
                      <w:szCs w:val="20"/>
                    </w:rPr>
                    <w:t>Đồng/GT/HL</w:t>
                  </w:r>
                </w:p>
              </w:tc>
              <w:tc>
                <w:tcPr>
                  <w:tcW w:w="808" w:type="pct"/>
                  <w:tcBorders>
                    <w:top w:val="nil"/>
                    <w:left w:val="nil"/>
                    <w:bottom w:val="single" w:sz="4" w:space="0" w:color="auto"/>
                    <w:right w:val="single" w:sz="4" w:space="0" w:color="auto"/>
                  </w:tcBorders>
                  <w:shd w:val="clear" w:color="auto" w:fill="auto"/>
                </w:tcPr>
                <w:p w14:paraId="563E684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120,00</w:t>
                  </w:r>
                </w:p>
              </w:tc>
            </w:tr>
            <w:tr w:rsidR="005A347D" w:rsidRPr="00A103DF" w14:paraId="7FCCDED1" w14:textId="77777777" w:rsidTr="00FF1CE6">
              <w:trPr>
                <w:trHeight w:val="615"/>
              </w:trPr>
              <w:tc>
                <w:tcPr>
                  <w:tcW w:w="356" w:type="pct"/>
                  <w:tcBorders>
                    <w:top w:val="nil"/>
                    <w:left w:val="single" w:sz="4" w:space="0" w:color="auto"/>
                    <w:bottom w:val="single" w:sz="4" w:space="0" w:color="auto"/>
                    <w:right w:val="single" w:sz="4" w:space="0" w:color="auto"/>
                  </w:tcBorders>
                  <w:vAlign w:val="center"/>
                </w:tcPr>
                <w:p w14:paraId="41E8F778" w14:textId="7E12AA4C" w:rsidR="005A347D" w:rsidRPr="00A103DF" w:rsidRDefault="005A347D" w:rsidP="00B045EC">
                  <w:pPr>
                    <w:framePr w:hSpace="180" w:wrap="around" w:vAnchor="text" w:hAnchor="text" w:x="-147" w:y="1"/>
                    <w:spacing w:before="40" w:after="0" w:line="245" w:lineRule="auto"/>
                    <w:ind w:firstLine="142"/>
                    <w:contextualSpacing/>
                    <w:suppressOverlap/>
                    <w:jc w:val="center"/>
                    <w:rPr>
                      <w:rFonts w:ascii="Times New Roman" w:eastAsia="Times New Roman" w:hAnsi="Times New Roman" w:cs="Times New Roman"/>
                      <w:b/>
                      <w:bCs/>
                      <w:sz w:val="20"/>
                      <w:szCs w:val="20"/>
                    </w:rPr>
                  </w:pPr>
                </w:p>
              </w:tc>
              <w:tc>
                <w:tcPr>
                  <w:tcW w:w="2806" w:type="pct"/>
                  <w:tcBorders>
                    <w:top w:val="nil"/>
                    <w:left w:val="single" w:sz="4" w:space="0" w:color="auto"/>
                    <w:bottom w:val="single" w:sz="4" w:space="0" w:color="auto"/>
                    <w:right w:val="single" w:sz="4" w:space="0" w:color="auto"/>
                  </w:tcBorders>
                  <w:shd w:val="clear" w:color="auto" w:fill="auto"/>
                </w:tcPr>
                <w:p w14:paraId="216A7C21" w14:textId="72BF2A0F"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b/>
                      <w:bCs/>
                      <w:color w:val="C00000"/>
                      <w:spacing w:val="-4"/>
                      <w:sz w:val="20"/>
                      <w:szCs w:val="20"/>
                    </w:rPr>
                  </w:pPr>
                  <w:r w:rsidRPr="00A103DF">
                    <w:rPr>
                      <w:rFonts w:ascii="Times New Roman" w:hAnsi="Times New Roman" w:cs="Times New Roman"/>
                      <w:b/>
                      <w:bCs/>
                      <w:color w:val="C00000"/>
                      <w:sz w:val="20"/>
                      <w:szCs w:val="20"/>
                    </w:rPr>
                    <w:t>Dịch vụ hoa tiêu hàng hải áp dụng đối với tàu thuyền vào hoặc rời, di chuyển trong khu vực cảng dầu khí ngoài khơi đối với khoảng cách dẫn tàu</w:t>
                  </w:r>
                  <w:r>
                    <w:rPr>
                      <w:rFonts w:ascii="Times New Roman" w:hAnsi="Times New Roman" w:cs="Times New Roman"/>
                      <w:b/>
                      <w:bCs/>
                      <w:color w:val="C00000"/>
                      <w:sz w:val="20"/>
                      <w:szCs w:val="20"/>
                    </w:rPr>
                    <w:t xml:space="preserve"> từ</w:t>
                  </w:r>
                  <w:r w:rsidRPr="00A103DF">
                    <w:rPr>
                      <w:rFonts w:ascii="Times New Roman" w:hAnsi="Times New Roman" w:cs="Times New Roman"/>
                      <w:b/>
                      <w:bCs/>
                      <w:color w:val="C00000"/>
                      <w:sz w:val="20"/>
                      <w:szCs w:val="20"/>
                    </w:rPr>
                    <w:t xml:space="preserve"> 05 hải lý trở lên</w:t>
                  </w:r>
                </w:p>
              </w:tc>
              <w:tc>
                <w:tcPr>
                  <w:tcW w:w="1029" w:type="pct"/>
                  <w:tcBorders>
                    <w:top w:val="nil"/>
                    <w:left w:val="nil"/>
                    <w:bottom w:val="single" w:sz="4" w:space="0" w:color="auto"/>
                    <w:right w:val="single" w:sz="4" w:space="0" w:color="auto"/>
                  </w:tcBorders>
                  <w:shd w:val="clear" w:color="auto" w:fill="auto"/>
                </w:tcPr>
                <w:p w14:paraId="0D28C70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
                      <w:bCs/>
                      <w:color w:val="C00000"/>
                      <w:spacing w:val="-4"/>
                      <w:sz w:val="20"/>
                      <w:szCs w:val="20"/>
                    </w:rPr>
                  </w:pPr>
                  <w:r w:rsidRPr="00A103DF">
                    <w:rPr>
                      <w:rFonts w:ascii="Times New Roman" w:hAnsi="Times New Roman" w:cs="Times New Roman"/>
                      <w:b/>
                      <w:bCs/>
                      <w:color w:val="C00000"/>
                      <w:sz w:val="20"/>
                      <w:szCs w:val="20"/>
                    </w:rPr>
                    <w:t>Đồng/GT/HL</w:t>
                  </w:r>
                </w:p>
              </w:tc>
              <w:tc>
                <w:tcPr>
                  <w:tcW w:w="808" w:type="pct"/>
                  <w:tcBorders>
                    <w:top w:val="nil"/>
                    <w:left w:val="nil"/>
                    <w:bottom w:val="single" w:sz="4" w:space="0" w:color="auto"/>
                    <w:right w:val="single" w:sz="4" w:space="0" w:color="auto"/>
                  </w:tcBorders>
                  <w:shd w:val="clear" w:color="auto" w:fill="auto"/>
                </w:tcPr>
                <w:p w14:paraId="7068CEA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90,00</w:t>
                  </w:r>
                </w:p>
              </w:tc>
            </w:tr>
            <w:tr w:rsidR="005A347D" w:rsidRPr="00A103DF" w14:paraId="3160907C" w14:textId="77777777" w:rsidTr="009B4B19">
              <w:trPr>
                <w:trHeight w:val="1516"/>
              </w:trPr>
              <w:tc>
                <w:tcPr>
                  <w:tcW w:w="356" w:type="pct"/>
                  <w:tcBorders>
                    <w:top w:val="nil"/>
                    <w:left w:val="single" w:sz="4" w:space="0" w:color="auto"/>
                    <w:bottom w:val="single" w:sz="4" w:space="0" w:color="auto"/>
                    <w:right w:val="single" w:sz="4" w:space="0" w:color="auto"/>
                  </w:tcBorders>
                  <w:vAlign w:val="center"/>
                </w:tcPr>
                <w:p w14:paraId="718CE565" w14:textId="2B0EB7E2"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806" w:type="pct"/>
                  <w:tcBorders>
                    <w:top w:val="nil"/>
                    <w:left w:val="single" w:sz="4" w:space="0" w:color="auto"/>
                    <w:bottom w:val="single" w:sz="4" w:space="0" w:color="auto"/>
                    <w:right w:val="single" w:sz="4" w:space="0" w:color="auto"/>
                  </w:tcBorders>
                  <w:shd w:val="clear" w:color="auto" w:fill="auto"/>
                  <w:hideMark/>
                </w:tcPr>
                <w:p w14:paraId="45493C11" w14:textId="22019A46"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dưới 05 hải lý;</w:t>
                  </w:r>
                  <w:r w:rsidRPr="00A103DF">
                    <w:rPr>
                      <w:rFonts w:ascii="Times New Roman" w:hAnsi="Times New Roman" w:cs="Times New Roman"/>
                      <w:sz w:val="20"/>
                      <w:szCs w:val="20"/>
                      <w:shd w:val="clear" w:color="auto" w:fill="FFFFFF"/>
                    </w:rPr>
                    <w:t xml:space="preserve"> </w:t>
                  </w:r>
                  <w:r w:rsidRPr="00D40E3F">
                    <w:rPr>
                      <w:rFonts w:ascii="Times New Roman" w:hAnsi="Times New Roman" w:cs="Times New Roman"/>
                      <w:sz w:val="20"/>
                      <w:szCs w:val="20"/>
                      <w:shd w:val="clear" w:color="auto" w:fill="FFFFFF"/>
                    </w:rPr>
                    <w:t xml:space="preserve">giá tối thiểu cho một lượt dẫn tàu là </w:t>
                  </w:r>
                  <w:r w:rsidRPr="00D40E3F">
                    <w:rPr>
                      <w:rFonts w:ascii="Times New Roman" w:hAnsi="Times New Roman" w:cs="Times New Roman"/>
                      <w:b/>
                      <w:bCs/>
                      <w:sz w:val="20"/>
                      <w:szCs w:val="20"/>
                      <w:shd w:val="clear" w:color="auto" w:fill="FFFFFF"/>
                    </w:rPr>
                    <w:t>3</w:t>
                  </w:r>
                  <w:r w:rsidR="00D40E3F" w:rsidRPr="00D40E3F">
                    <w:rPr>
                      <w:rFonts w:ascii="Times New Roman" w:hAnsi="Times New Roman" w:cs="Times New Roman"/>
                      <w:b/>
                      <w:bCs/>
                      <w:sz w:val="20"/>
                      <w:szCs w:val="20"/>
                      <w:shd w:val="clear" w:color="auto" w:fill="FFFFFF"/>
                    </w:rPr>
                    <w:t>.0</w:t>
                  </w:r>
                  <w:r w:rsidRPr="00D40E3F">
                    <w:rPr>
                      <w:rFonts w:ascii="Times New Roman" w:eastAsia="Times New Roman" w:hAnsi="Times New Roman" w:cs="Times New Roman"/>
                      <w:b/>
                      <w:bCs/>
                      <w:sz w:val="20"/>
                      <w:szCs w:val="20"/>
                    </w:rPr>
                    <w:t>00.000</w:t>
                  </w:r>
                  <w:r w:rsidRPr="00D40E3F">
                    <w:rPr>
                      <w:rFonts w:ascii="Times New Roman" w:hAnsi="Times New Roman" w:cs="Times New Roman"/>
                      <w:sz w:val="20"/>
                      <w:szCs w:val="20"/>
                      <w:lang w:eastAsia="zh-CN"/>
                    </w:rPr>
                    <w:t xml:space="preserve"> đồng/</w:t>
                  </w:r>
                  <w:r w:rsidRPr="00D40E3F">
                    <w:rPr>
                      <w:rFonts w:ascii="Times New Roman" w:eastAsia="Times New Roman" w:hAnsi="Times New Roman" w:cs="Times New Roman"/>
                      <w:sz w:val="20"/>
                      <w:szCs w:val="20"/>
                    </w:rPr>
                    <w:t>lượt dẫn tàu</w:t>
                  </w:r>
                </w:p>
              </w:tc>
              <w:tc>
                <w:tcPr>
                  <w:tcW w:w="1029" w:type="pct"/>
                  <w:tcBorders>
                    <w:top w:val="nil"/>
                    <w:left w:val="nil"/>
                    <w:bottom w:val="single" w:sz="4" w:space="0" w:color="auto"/>
                    <w:right w:val="single" w:sz="4" w:space="0" w:color="auto"/>
                  </w:tcBorders>
                  <w:shd w:val="clear" w:color="auto" w:fill="auto"/>
                  <w:vAlign w:val="center"/>
                  <w:hideMark/>
                </w:tcPr>
                <w:p w14:paraId="2592331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w:t>
                  </w:r>
                </w:p>
              </w:tc>
              <w:tc>
                <w:tcPr>
                  <w:tcW w:w="808" w:type="pct"/>
                  <w:tcBorders>
                    <w:top w:val="nil"/>
                    <w:left w:val="nil"/>
                    <w:bottom w:val="single" w:sz="4" w:space="0" w:color="auto"/>
                    <w:right w:val="single" w:sz="4" w:space="0" w:color="auto"/>
                  </w:tcBorders>
                  <w:shd w:val="clear" w:color="auto" w:fill="auto"/>
                  <w:vAlign w:val="center"/>
                  <w:hideMark/>
                </w:tcPr>
                <w:p w14:paraId="74BDD35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60,00</w:t>
                  </w:r>
                </w:p>
              </w:tc>
            </w:tr>
            <w:tr w:rsidR="005A347D" w:rsidRPr="00A103DF" w14:paraId="660E6D04" w14:textId="77777777" w:rsidTr="00E60CA0">
              <w:trPr>
                <w:trHeight w:val="1557"/>
              </w:trPr>
              <w:tc>
                <w:tcPr>
                  <w:tcW w:w="356" w:type="pct"/>
                  <w:tcBorders>
                    <w:top w:val="nil"/>
                    <w:left w:val="single" w:sz="4" w:space="0" w:color="auto"/>
                    <w:bottom w:val="single" w:sz="4" w:space="0" w:color="auto"/>
                    <w:right w:val="single" w:sz="4" w:space="0" w:color="auto"/>
                  </w:tcBorders>
                  <w:vAlign w:val="center"/>
                </w:tcPr>
                <w:p w14:paraId="6093B897" w14:textId="19EBB38D"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806" w:type="pct"/>
                  <w:tcBorders>
                    <w:top w:val="nil"/>
                    <w:left w:val="single" w:sz="4" w:space="0" w:color="auto"/>
                    <w:bottom w:val="single" w:sz="4" w:space="0" w:color="auto"/>
                    <w:right w:val="single" w:sz="4" w:space="0" w:color="auto"/>
                  </w:tcBorders>
                  <w:shd w:val="clear" w:color="auto" w:fill="auto"/>
                  <w:hideMark/>
                </w:tcPr>
                <w:p w14:paraId="1E1D6701" w14:textId="2D5DBC5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shd w:val="clear" w:color="auto" w:fill="FFFFFF"/>
                    </w:rPr>
                  </w:pPr>
                  <w:r w:rsidRPr="00A103DF">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từ 05 hải lý trở lên;</w:t>
                  </w:r>
                  <w:r w:rsidRPr="00A103DF">
                    <w:rPr>
                      <w:rFonts w:ascii="Times New Roman" w:hAnsi="Times New Roman" w:cs="Times New Roman"/>
                      <w:sz w:val="20"/>
                      <w:szCs w:val="20"/>
                      <w:shd w:val="clear" w:color="auto" w:fill="FFFFFF"/>
                    </w:rPr>
                    <w:t xml:space="preserve"> </w:t>
                  </w:r>
                  <w:r w:rsidRPr="00D40E3F">
                    <w:rPr>
                      <w:rFonts w:ascii="Times New Roman" w:hAnsi="Times New Roman" w:cs="Times New Roman"/>
                      <w:sz w:val="20"/>
                      <w:szCs w:val="20"/>
                      <w:shd w:val="clear" w:color="auto" w:fill="FFFFFF"/>
                    </w:rPr>
                    <w:t xml:space="preserve">giá tối thiểu cho một lượt dẫn tàu là </w:t>
                  </w:r>
                  <w:r w:rsidRPr="00D40E3F">
                    <w:rPr>
                      <w:rFonts w:ascii="Times New Roman" w:hAnsi="Times New Roman" w:cs="Times New Roman"/>
                      <w:b/>
                      <w:bCs/>
                      <w:sz w:val="20"/>
                      <w:szCs w:val="20"/>
                      <w:shd w:val="clear" w:color="auto" w:fill="FFFFFF"/>
                    </w:rPr>
                    <w:t>3</w:t>
                  </w:r>
                  <w:r w:rsidR="00D40E3F" w:rsidRPr="00D40E3F">
                    <w:rPr>
                      <w:rFonts w:ascii="Times New Roman" w:hAnsi="Times New Roman" w:cs="Times New Roman"/>
                      <w:b/>
                      <w:bCs/>
                      <w:sz w:val="20"/>
                      <w:szCs w:val="20"/>
                      <w:shd w:val="clear" w:color="auto" w:fill="FFFFFF"/>
                    </w:rPr>
                    <w:t>.0</w:t>
                  </w:r>
                  <w:r w:rsidRPr="00D40E3F">
                    <w:rPr>
                      <w:rFonts w:ascii="Times New Roman" w:eastAsia="Times New Roman" w:hAnsi="Times New Roman" w:cs="Times New Roman"/>
                      <w:b/>
                      <w:bCs/>
                      <w:sz w:val="20"/>
                      <w:szCs w:val="20"/>
                    </w:rPr>
                    <w:t>00.000</w:t>
                  </w:r>
                  <w:r w:rsidRPr="00D40E3F">
                    <w:rPr>
                      <w:rFonts w:ascii="Times New Roman" w:hAnsi="Times New Roman" w:cs="Times New Roman"/>
                      <w:sz w:val="20"/>
                      <w:szCs w:val="20"/>
                      <w:lang w:eastAsia="zh-CN"/>
                    </w:rPr>
                    <w:t xml:space="preserve"> đồng/</w:t>
                  </w:r>
                  <w:r w:rsidRPr="00D40E3F">
                    <w:rPr>
                      <w:rFonts w:ascii="Times New Roman" w:eastAsia="Times New Roman" w:hAnsi="Times New Roman" w:cs="Times New Roman"/>
                      <w:sz w:val="20"/>
                      <w:szCs w:val="20"/>
                    </w:rPr>
                    <w:t>lượt dẫn tàu</w:t>
                  </w:r>
                </w:p>
              </w:tc>
              <w:tc>
                <w:tcPr>
                  <w:tcW w:w="1029" w:type="pct"/>
                  <w:tcBorders>
                    <w:top w:val="nil"/>
                    <w:left w:val="nil"/>
                    <w:bottom w:val="single" w:sz="4" w:space="0" w:color="auto"/>
                    <w:right w:val="single" w:sz="4" w:space="0" w:color="auto"/>
                  </w:tcBorders>
                  <w:shd w:val="clear" w:color="auto" w:fill="auto"/>
                  <w:vAlign w:val="center"/>
                  <w:hideMark/>
                </w:tcPr>
                <w:p w14:paraId="6905454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bCs/>
                      <w:spacing w:val="-4"/>
                      <w:sz w:val="20"/>
                      <w:szCs w:val="20"/>
                    </w:rPr>
                    <w:t>Đồng/GT/HL</w:t>
                  </w:r>
                </w:p>
              </w:tc>
              <w:tc>
                <w:tcPr>
                  <w:tcW w:w="808" w:type="pct"/>
                  <w:tcBorders>
                    <w:top w:val="nil"/>
                    <w:left w:val="nil"/>
                    <w:bottom w:val="single" w:sz="4" w:space="0" w:color="auto"/>
                    <w:right w:val="single" w:sz="4" w:space="0" w:color="auto"/>
                  </w:tcBorders>
                  <w:shd w:val="clear" w:color="auto" w:fill="auto"/>
                  <w:vAlign w:val="center"/>
                  <w:hideMark/>
                </w:tcPr>
                <w:p w14:paraId="0A3FFD0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p w14:paraId="53D9D00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sz w:val="20"/>
                      <w:szCs w:val="20"/>
                    </w:rPr>
                  </w:pPr>
                </w:p>
              </w:tc>
            </w:tr>
            <w:tr w:rsidR="005A347D" w:rsidRPr="00A103DF" w14:paraId="765CDA6C" w14:textId="77777777" w:rsidTr="00D73F3F">
              <w:trPr>
                <w:trHeight w:val="1533"/>
              </w:trPr>
              <w:tc>
                <w:tcPr>
                  <w:tcW w:w="356" w:type="pct"/>
                  <w:tcBorders>
                    <w:top w:val="single" w:sz="4" w:space="0" w:color="auto"/>
                    <w:left w:val="single" w:sz="4" w:space="0" w:color="auto"/>
                    <w:bottom w:val="single" w:sz="4" w:space="0" w:color="auto"/>
                    <w:right w:val="single" w:sz="4" w:space="0" w:color="auto"/>
                  </w:tcBorders>
                  <w:vAlign w:val="center"/>
                </w:tcPr>
                <w:p w14:paraId="52790F70"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8</w:t>
                  </w:r>
                </w:p>
              </w:tc>
              <w:tc>
                <w:tcPr>
                  <w:tcW w:w="2806" w:type="pct"/>
                  <w:tcBorders>
                    <w:top w:val="single" w:sz="4" w:space="0" w:color="auto"/>
                    <w:left w:val="single" w:sz="4" w:space="0" w:color="auto"/>
                    <w:bottom w:val="single" w:sz="4" w:space="0" w:color="auto"/>
                    <w:right w:val="single" w:sz="4" w:space="0" w:color="auto"/>
                  </w:tcBorders>
                  <w:shd w:val="clear" w:color="auto" w:fill="auto"/>
                  <w:hideMark/>
                </w:tcPr>
                <w:p w14:paraId="0952257D"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trike/>
                      <w:sz w:val="20"/>
                      <w:szCs w:val="20"/>
                      <w:shd w:val="clear" w:color="auto" w:fill="FFFFFF"/>
                    </w:rPr>
                  </w:pPr>
                  <w:r w:rsidRPr="00A103DF">
                    <w:rPr>
                      <w:rFonts w:ascii="Times New Roman" w:eastAsia="Times New Roman" w:hAnsi="Times New Roman" w:cs="Times New Roman"/>
                      <w:strike/>
                      <w:sz w:val="20"/>
                      <w:szCs w:val="20"/>
                    </w:rPr>
                    <w:t>Dịch vụ hoa tiêu hàng hải tại các tuyến dẫn tàu: Vũng Rô (tỉnh Phú Yên), Vân Phong, Ba Ngòi (tỉnh Khánh Hòa), Duyên</w:t>
                  </w:r>
                  <w:r w:rsidRPr="00A103DF">
                    <w:rPr>
                      <w:rFonts w:ascii="Times New Roman" w:hAnsi="Times New Roman" w:cs="Times New Roman"/>
                      <w:strike/>
                      <w:sz w:val="20"/>
                      <w:szCs w:val="20"/>
                      <w:lang w:eastAsia="zh-CN"/>
                    </w:rPr>
                    <w:t xml:space="preserve"> </w:t>
                  </w:r>
                  <w:r w:rsidRPr="00A103DF">
                    <w:rPr>
                      <w:rFonts w:ascii="Times New Roman" w:eastAsia="Times New Roman" w:hAnsi="Times New Roman" w:cs="Times New Roman"/>
                      <w:strike/>
                      <w:sz w:val="20"/>
                      <w:szCs w:val="20"/>
                    </w:rPr>
                    <w:t>Hải (tỉnh Trà Vinh);</w:t>
                  </w:r>
                  <w:r w:rsidRPr="00A103DF">
                    <w:rPr>
                      <w:rFonts w:ascii="Times New Roman" w:hAnsi="Times New Roman" w:cs="Times New Roman"/>
                      <w:strike/>
                      <w:sz w:val="20"/>
                      <w:szCs w:val="20"/>
                      <w:shd w:val="clear" w:color="auto" w:fill="FFFFFF"/>
                    </w:rPr>
                    <w:t xml:space="preserve"> giá tối thiểu cho một lượt dẫn tàu là 5</w:t>
                  </w:r>
                  <w:r w:rsidRPr="00A103DF">
                    <w:rPr>
                      <w:rFonts w:ascii="Times New Roman" w:eastAsia="Times New Roman" w:hAnsi="Times New Roman" w:cs="Times New Roman"/>
                      <w:strike/>
                      <w:sz w:val="20"/>
                      <w:szCs w:val="20"/>
                    </w:rPr>
                    <w:t>00.000</w:t>
                  </w:r>
                  <w:r w:rsidRPr="00A103DF">
                    <w:rPr>
                      <w:rFonts w:ascii="Times New Roman" w:hAnsi="Times New Roman" w:cs="Times New Roman"/>
                      <w:strike/>
                      <w:sz w:val="20"/>
                      <w:szCs w:val="20"/>
                      <w:lang w:eastAsia="zh-CN"/>
                    </w:rPr>
                    <w:t xml:space="preserve"> đồng/</w:t>
                  </w:r>
                  <w:r w:rsidRPr="00A103DF">
                    <w:rPr>
                      <w:rFonts w:ascii="Times New Roman" w:eastAsia="Times New Roman" w:hAnsi="Times New Roman" w:cs="Times New Roman"/>
                      <w:strike/>
                      <w:sz w:val="20"/>
                      <w:szCs w:val="20"/>
                    </w:rPr>
                    <w:t>lượt dẫn tàu</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14:paraId="2F74F22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bCs/>
                      <w:strike/>
                      <w:spacing w:val="-4"/>
                      <w:sz w:val="20"/>
                      <w:szCs w:val="20"/>
                    </w:rPr>
                    <w:t>Đồng/GT</w:t>
                  </w:r>
                  <w:r w:rsidRPr="00A103DF">
                    <w:rPr>
                      <w:rFonts w:ascii="Times New Roman" w:eastAsia="Times New Roman" w:hAnsi="Times New Roman" w:cs="Times New Roman"/>
                      <w:strike/>
                      <w:sz w:val="20"/>
                      <w:szCs w:val="20"/>
                    </w:rPr>
                    <w:t>/HL</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347B399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25,00</w:t>
                  </w:r>
                </w:p>
              </w:tc>
            </w:tr>
            <w:tr w:rsidR="005A347D" w:rsidRPr="00A103DF" w14:paraId="4B78D482" w14:textId="77777777" w:rsidTr="00FF1CE6">
              <w:trPr>
                <w:trHeight w:val="930"/>
              </w:trPr>
              <w:tc>
                <w:tcPr>
                  <w:tcW w:w="356" w:type="pct"/>
                  <w:tcBorders>
                    <w:top w:val="single" w:sz="4" w:space="0" w:color="auto"/>
                    <w:left w:val="single" w:sz="4" w:space="0" w:color="auto"/>
                    <w:bottom w:val="single" w:sz="4" w:space="0" w:color="auto"/>
                    <w:right w:val="single" w:sz="4" w:space="0" w:color="auto"/>
                  </w:tcBorders>
                  <w:vAlign w:val="center"/>
                </w:tcPr>
                <w:p w14:paraId="63346482"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bookmarkStart w:id="3" w:name="_Hlk139374457"/>
                  <w:r w:rsidRPr="00A103DF">
                    <w:rPr>
                      <w:rFonts w:ascii="Times New Roman" w:eastAsia="Times New Roman" w:hAnsi="Times New Roman" w:cs="Times New Roman"/>
                      <w:sz w:val="20"/>
                      <w:szCs w:val="20"/>
                    </w:rPr>
                    <w:lastRenderedPageBreak/>
                    <w:t>9</w:t>
                  </w:r>
                </w:p>
              </w:tc>
              <w:tc>
                <w:tcPr>
                  <w:tcW w:w="2806" w:type="pct"/>
                  <w:tcBorders>
                    <w:top w:val="single" w:sz="4" w:space="0" w:color="auto"/>
                    <w:left w:val="single" w:sz="4" w:space="0" w:color="auto"/>
                    <w:bottom w:val="single" w:sz="4" w:space="0" w:color="auto"/>
                    <w:right w:val="single" w:sz="4" w:space="0" w:color="auto"/>
                  </w:tcBorders>
                  <w:shd w:val="clear" w:color="auto" w:fill="auto"/>
                </w:tcPr>
                <w:p w14:paraId="6C00B20E" w14:textId="1ED26EE8"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z w:val="20"/>
                      <w:szCs w:val="20"/>
                    </w:rPr>
                    <w:t xml:space="preserve">Dịch vụ hoa tiêu hàng hải áp dụng đối với các loại tàu thuyền </w:t>
                  </w:r>
                  <w:r w:rsidRPr="00A103DF">
                    <w:rPr>
                      <w:rFonts w:ascii="Times New Roman" w:eastAsia="Times New Roman" w:hAnsi="Times New Roman" w:cs="Times New Roman"/>
                      <w:b/>
                      <w:bCs/>
                      <w:sz w:val="20"/>
                      <w:szCs w:val="20"/>
                    </w:rPr>
                    <w:t>trên các tuyến</w:t>
                  </w:r>
                  <w:r w:rsidRPr="00A103DF">
                    <w:rPr>
                      <w:rFonts w:ascii="Times New Roman" w:eastAsia="Times New Roman" w:hAnsi="Times New Roman" w:cs="Times New Roman"/>
                      <w:sz w:val="20"/>
                      <w:szCs w:val="20"/>
                    </w:rPr>
                    <w:t xml:space="preserve"> còn lại</w:t>
                  </w:r>
                  <w:r w:rsidRPr="00D40E3F">
                    <w:rPr>
                      <w:rFonts w:ascii="Times New Roman" w:eastAsia="Times New Roman" w:hAnsi="Times New Roman" w:cs="Times New Roman"/>
                      <w:sz w:val="20"/>
                      <w:szCs w:val="20"/>
                    </w:rPr>
                    <w:t xml:space="preserve">; </w:t>
                  </w:r>
                  <w:r w:rsidRPr="00D40E3F">
                    <w:rPr>
                      <w:rFonts w:ascii="Times New Roman" w:hAnsi="Times New Roman" w:cs="Times New Roman"/>
                      <w:sz w:val="20"/>
                      <w:szCs w:val="20"/>
                      <w:shd w:val="clear" w:color="auto" w:fill="FFFFFF"/>
                    </w:rPr>
                    <w:t xml:space="preserve">giá tối thiểu cho một lượt dẫn tàu là </w:t>
                  </w:r>
                  <w:r w:rsidR="00D40E3F" w:rsidRPr="00D40E3F">
                    <w:rPr>
                      <w:rFonts w:ascii="Times New Roman" w:hAnsi="Times New Roman" w:cs="Times New Roman"/>
                      <w:b/>
                      <w:bCs/>
                      <w:sz w:val="20"/>
                      <w:szCs w:val="20"/>
                      <w:shd w:val="clear" w:color="auto" w:fill="FFFFFF"/>
                    </w:rPr>
                    <w:t>3.0</w:t>
                  </w:r>
                  <w:r w:rsidRPr="00D40E3F">
                    <w:rPr>
                      <w:rFonts w:ascii="Times New Roman" w:eastAsia="Times New Roman" w:hAnsi="Times New Roman" w:cs="Times New Roman"/>
                      <w:b/>
                      <w:bCs/>
                      <w:sz w:val="20"/>
                      <w:szCs w:val="20"/>
                    </w:rPr>
                    <w:t>00.000</w:t>
                  </w:r>
                  <w:r w:rsidRPr="00D40E3F">
                    <w:rPr>
                      <w:rFonts w:ascii="Times New Roman" w:hAnsi="Times New Roman" w:cs="Times New Roman"/>
                      <w:sz w:val="20"/>
                      <w:szCs w:val="20"/>
                      <w:lang w:eastAsia="zh-CN"/>
                    </w:rPr>
                    <w:t xml:space="preserve"> đồng/</w:t>
                  </w:r>
                  <w:r w:rsidRPr="00D40E3F">
                    <w:rPr>
                      <w:rFonts w:ascii="Times New Roman" w:eastAsia="Times New Roman" w:hAnsi="Times New Roman" w:cs="Times New Roman"/>
                      <w:sz w:val="20"/>
                      <w:szCs w:val="20"/>
                    </w:rPr>
                    <w:t>lượt dẫn tàu</w:t>
                  </w:r>
                </w:p>
              </w:tc>
              <w:tc>
                <w:tcPr>
                  <w:tcW w:w="1029" w:type="pct"/>
                  <w:tcBorders>
                    <w:top w:val="single" w:sz="4" w:space="0" w:color="auto"/>
                    <w:left w:val="nil"/>
                    <w:bottom w:val="single" w:sz="4" w:space="0" w:color="auto"/>
                    <w:right w:val="single" w:sz="4" w:space="0" w:color="auto"/>
                  </w:tcBorders>
                  <w:shd w:val="clear" w:color="auto" w:fill="auto"/>
                  <w:vAlign w:val="center"/>
                </w:tcPr>
                <w:p w14:paraId="71BBB35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trike/>
                      <w:spacing w:val="-4"/>
                      <w:sz w:val="20"/>
                      <w:szCs w:val="20"/>
                    </w:rPr>
                  </w:pPr>
                  <w:r w:rsidRPr="00A103DF">
                    <w:rPr>
                      <w:rFonts w:ascii="Times New Roman" w:eastAsia="Times New Roman" w:hAnsi="Times New Roman" w:cs="Times New Roman"/>
                      <w:bCs/>
                      <w:spacing w:val="-4"/>
                      <w:sz w:val="20"/>
                      <w:szCs w:val="20"/>
                    </w:rPr>
                    <w:t>Đồng/GT/HL</w:t>
                  </w:r>
                </w:p>
              </w:tc>
              <w:tc>
                <w:tcPr>
                  <w:tcW w:w="808" w:type="pct"/>
                  <w:tcBorders>
                    <w:top w:val="single" w:sz="4" w:space="0" w:color="auto"/>
                    <w:left w:val="nil"/>
                    <w:bottom w:val="single" w:sz="4" w:space="0" w:color="auto"/>
                    <w:right w:val="single" w:sz="4" w:space="0" w:color="auto"/>
                  </w:tcBorders>
                  <w:shd w:val="clear" w:color="auto" w:fill="auto"/>
                  <w:vAlign w:val="center"/>
                </w:tcPr>
                <w:p w14:paraId="48DB7B4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25,00</w:t>
                  </w:r>
                </w:p>
                <w:p w14:paraId="2714291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p>
              </w:tc>
            </w:tr>
            <w:bookmarkEnd w:id="3"/>
          </w:tbl>
          <w:p w14:paraId="2F38D724" w14:textId="77777777" w:rsidR="005A347D" w:rsidRDefault="005A347D" w:rsidP="00A103DF">
            <w:pPr>
              <w:tabs>
                <w:tab w:val="left" w:pos="709"/>
              </w:tabs>
              <w:spacing w:before="40" w:after="0" w:line="245" w:lineRule="auto"/>
              <w:jc w:val="both"/>
              <w:rPr>
                <w:rFonts w:ascii="Times New Roman" w:hAnsi="Times New Roman" w:cs="Times New Roman"/>
                <w:sz w:val="20"/>
                <w:szCs w:val="20"/>
              </w:rPr>
            </w:pPr>
          </w:p>
          <w:p w14:paraId="1524DC01" w14:textId="71CBB703" w:rsidR="005A347D" w:rsidRPr="00A103DF" w:rsidRDefault="005A347D" w:rsidP="00A103DF">
            <w:pPr>
              <w:tabs>
                <w:tab w:val="left" w:pos="709"/>
              </w:tabs>
              <w:spacing w:before="40" w:after="0" w:line="245" w:lineRule="auto"/>
              <w:jc w:val="both"/>
              <w:rPr>
                <w:rFonts w:ascii="Times New Roman" w:hAnsi="Times New Roman" w:cs="Times New Roman"/>
                <w:sz w:val="20"/>
                <w:szCs w:val="20"/>
              </w:rPr>
            </w:pPr>
          </w:p>
        </w:tc>
        <w:tc>
          <w:tcPr>
            <w:tcW w:w="2693" w:type="dxa"/>
          </w:tcPr>
          <w:p w14:paraId="6DDB82CE" w14:textId="4937FFBA"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 Bỏ giá tối thiểu hoa tiêu cho phù hợp với Luật giá năm 2023.</w:t>
            </w:r>
          </w:p>
          <w:p w14:paraId="703EC9AD"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Khoản 1: Bỏ cảng dầu khí ngoài khơi, do nội dung này trùng với khoản 5; Khoản 1 hiện tại các doanh nghiệp áp dụng cho cảng dầu khí tại đất liền.</w:t>
            </w:r>
          </w:p>
          <w:p w14:paraId="2D00C705"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Khoản 5: Quy định cách tính giá theo Đồng/GT/HT cho đồng nhất với các tuyến khác. Đơn giá giảm điều chỉnh theo cơ cấu giá thành của Công ty Hoa tiêu KV9 (chỉ duy nhất Công ty Hoa tiêu KV 9 cung cấp dịch vụ hoa giàn khoàn dầu khí, cảng dầu khí ngoài khơi). Mức giá chia ra hai mục: giá dịch vụ dẫn tàu trên 5 hải lý và giá dịch vụ dẫn tàu dưới 5 hải lý, để phù hợp với chi phí giá thành.</w:t>
            </w:r>
          </w:p>
          <w:p w14:paraId="41F33B8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Khoản 8: Gộp vào khoản 3, vì các tuyến tại khoản 8 là tuyến có chiều dài dẫn tàu ngắn (trung bình 5 hải lý), chủ yếu tàu nội, dung tích nhỏ, chi phí giá thành cho các tuyến này theo doanh nghiệp tính </w:t>
            </w:r>
            <w:r w:rsidRPr="00A103DF">
              <w:rPr>
                <w:rFonts w:ascii="Times New Roman" w:hAnsi="Times New Roman" w:cs="Times New Roman"/>
                <w:sz w:val="20"/>
                <w:szCs w:val="20"/>
              </w:rPr>
              <w:lastRenderedPageBreak/>
              <w:t xml:space="preserve">toán khoảng 78 đồng/GT/HL. Với mức giá như quy định tại TT 54, doanh nghiệp đang bị bù lỗ. Để bảo đảm bù đắp chi phí cho các tuyến này, dự thảo Thông tư điều chuyển các tuyến này với mức giá tối đa là 60,00 đồng/GT/HL. </w:t>
            </w:r>
          </w:p>
          <w:p w14:paraId="3F31D938" w14:textId="04725776"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(Nội dung sửa đổi Điều này giải trình chi tiết trong Phương án giá)</w:t>
            </w:r>
          </w:p>
        </w:tc>
      </w:tr>
      <w:tr w:rsidR="005A347D" w:rsidRPr="00A103DF" w14:paraId="6FB77B07" w14:textId="77777777" w:rsidTr="005A347D">
        <w:tc>
          <w:tcPr>
            <w:tcW w:w="6095" w:type="dxa"/>
            <w:vAlign w:val="center"/>
          </w:tcPr>
          <w:p w14:paraId="4AC0B9C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2. Các quy định cụ thể</w:t>
            </w:r>
          </w:p>
          <w:p w14:paraId="5EA496FB"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a) Khi yêu cầu dịch vụ hoa tiêu hàng hải, người yêu cầu hoa tiêu phải báo cho tổ chức hoa tiêu trước thời điểm yêu cầu hoa tiêu tối thiểu là 06 giờ. Trường hợp thay đổi giờ yêu cầu hoa tiêu hoặc hủy bỏ yêu cầu hoa tiêu, người yêu cầu hoa tiêu phải báo cho tổ chức hoa tiêu biết trước thời điểm yêu cầu hoa tiêu đã dự kiến tối thiểu là 03 giờ; </w:t>
            </w:r>
          </w:p>
          <w:p w14:paraId="6B410D2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b) Trường hợp thay đổi giờ yêu cầu hoa tiêu hoặc huỷ bỏ yêu cầu hoa tiêu mà thời gian báo cho tổ chức hoa tiêu biết trước thời điểm yêu cầu hoa tiêu đã dự kiến dưới 03 giờ, người yêu cầu hoa tiêu phải trả tiền chờ đợi thì áp dụng mức giá bằng 20.000đồng</w:t>
            </w:r>
            <w:r w:rsidRPr="00A103DF">
              <w:rPr>
                <w:rFonts w:ascii="Times New Roman" w:hAnsi="Times New Roman" w:cs="Times New Roman"/>
                <w:sz w:val="20"/>
                <w:szCs w:val="20"/>
                <w:lang w:eastAsia="zh-CN"/>
              </w:rPr>
              <w:t>/</w:t>
            </w:r>
            <w:r w:rsidRPr="00A103DF">
              <w:rPr>
                <w:rFonts w:ascii="Times New Roman" w:hAnsi="Times New Roman" w:cs="Times New Roman"/>
                <w:sz w:val="20"/>
                <w:szCs w:val="20"/>
              </w:rPr>
              <w:t>người/giờ. Đối với trường hợp bao gồm cả phương tiện thì áp dụng mức giá bằng 200.000đồng</w:t>
            </w:r>
            <w:r w:rsidRPr="00A103DF">
              <w:rPr>
                <w:rFonts w:ascii="Times New Roman" w:hAnsi="Times New Roman" w:cs="Times New Roman"/>
                <w:sz w:val="20"/>
                <w:szCs w:val="20"/>
                <w:lang w:eastAsia="zh-CN"/>
              </w:rPr>
              <w:t>/</w:t>
            </w:r>
            <w:r w:rsidRPr="00A103DF">
              <w:rPr>
                <w:rFonts w:ascii="Times New Roman" w:hAnsi="Times New Roman" w:cs="Times New Roman"/>
                <w:sz w:val="20"/>
                <w:szCs w:val="20"/>
              </w:rPr>
              <w:t>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w:t>
            </w:r>
            <w:r w:rsidRPr="00A103DF">
              <w:rPr>
                <w:rFonts w:ascii="Times New Roman" w:hAnsi="Times New Roman" w:cs="Times New Roman"/>
                <w:sz w:val="20"/>
                <w:szCs w:val="20"/>
                <w:lang w:val="nl-NL"/>
              </w:rPr>
              <w:t>oa tiêu chỉ chờ đợi tại địa điểm đón tàu sau thời điểm yêu cầu dịch vụ hoa tiêu không quá 04 giờ, quá thời gian trên việc yêu cầu dịch vụ hoa tiêu coi như đã hủy bỏ vàngười yêu cầu hoa tiêu phải trả 80% số tiền tính giá dịch vụ hoa tiêu theo cự ly dẫn tàu đã yêu cầu hoa tiêu trước đó và trong khung giá quy định tại Điều này;</w:t>
            </w:r>
          </w:p>
          <w:p w14:paraId="39A24F3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c) Trường hợp </w:t>
            </w:r>
            <w:r w:rsidRPr="00A103DF">
              <w:rPr>
                <w:rFonts w:ascii="Times New Roman" w:hAnsi="Times New Roman" w:cs="Times New Roman"/>
                <w:sz w:val="20"/>
                <w:szCs w:val="20"/>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14:paraId="22C58D61" w14:textId="77777777" w:rsidR="005A347D" w:rsidRPr="00A103DF" w:rsidRDefault="005A347D" w:rsidP="00A103DF">
            <w:pPr>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rPr>
              <w:t xml:space="preserve">d) Hoa tiêu đã </w:t>
            </w:r>
            <w:r w:rsidRPr="00A103DF">
              <w:rPr>
                <w:rFonts w:ascii="Times New Roman" w:hAnsi="Times New Roman" w:cs="Times New Roman"/>
                <w:sz w:val="20"/>
                <w:szCs w:val="20"/>
                <w:lang w:eastAsia="zh-CN"/>
              </w:rPr>
              <w:t>hoàn thành việc dẫn tàu</w:t>
            </w:r>
            <w:r w:rsidRPr="00A103DF">
              <w:rPr>
                <w:rFonts w:ascii="Times New Roman" w:hAnsi="Times New Roman" w:cs="Times New Roman"/>
                <w:sz w:val="20"/>
                <w:szCs w:val="20"/>
              </w:rPr>
              <w:t xml:space="preserve">, trường hợp thuyền trưởng yêu cầu hoa tiêu ở lại trên tàu thì tiền chờ đợi được tính theo </w:t>
            </w:r>
            <w:r w:rsidRPr="00A103DF">
              <w:rPr>
                <w:rFonts w:ascii="Times New Roman" w:hAnsi="Times New Roman" w:cs="Times New Roman"/>
                <w:sz w:val="20"/>
                <w:szCs w:val="20"/>
                <w:lang w:eastAsia="zh-CN"/>
              </w:rPr>
              <w:t>số giờ</w:t>
            </w:r>
            <w:r w:rsidRPr="00A103DF">
              <w:rPr>
                <w:rFonts w:ascii="Times New Roman" w:hAnsi="Times New Roman" w:cs="Times New Roman"/>
                <w:sz w:val="20"/>
                <w:szCs w:val="20"/>
              </w:rPr>
              <w:t>giữ lại thực tế;</w:t>
            </w:r>
          </w:p>
          <w:p w14:paraId="0FCD9603"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đ) Tàu thuyền có hành trình để thử máy móc, thiết bị, hiệu chỉnh la bàn thì khung giá áp dụng bằng 110% khung giá quy định tại Điều này;</w:t>
            </w:r>
          </w:p>
          <w:p w14:paraId="5D00A769"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e) Chủ tàu thuyền (trừ tàu thuyền chở khách) vào, rời một khu vực hàng hải tối thiểu 04 chuyến/tàu/tháng thì từ chuyến thứ tư trở đi của tàu này trong tháng, khung giá áp dụng bằng 80% khung giá quy định tại Điều này; </w:t>
            </w:r>
          </w:p>
          <w:p w14:paraId="7D235B6E"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g) Chủ tàu thuyền chở khách vào, rời khu vực hàng hải tối thiểu 04 chuyến/ tháng tại 01 khu vực hàng hải thì từ chuyến thứ tư trở đi khung </w:t>
            </w:r>
            <w:r w:rsidRPr="00A103DF">
              <w:rPr>
                <w:rFonts w:ascii="Times New Roman" w:hAnsi="Times New Roman" w:cs="Times New Roman"/>
                <w:sz w:val="20"/>
                <w:szCs w:val="20"/>
                <w:lang w:val="nl-NL"/>
              </w:rPr>
              <w:lastRenderedPageBreak/>
              <w:t xml:space="preserve">giá áp dụng bằng 50% khung giá quy định tại Điều nàyđối với các tàu thuyền chở khách của tổ chức, cá nhân trong tháng đó nhưng không thấp hơn </w:t>
            </w:r>
            <w:r w:rsidRPr="00A103DF">
              <w:rPr>
                <w:rFonts w:ascii="Times New Roman" w:hAnsi="Times New Roman" w:cs="Times New Roman"/>
                <w:spacing w:val="-2"/>
                <w:sz w:val="20"/>
                <w:szCs w:val="20"/>
                <w:lang w:val="nl-NL"/>
              </w:rPr>
              <w:t>giá tối thiểu cho một lượt dẫn tàu theo khung giá quy định tại khoản 1 Điều này;</w:t>
            </w:r>
          </w:p>
          <w:p w14:paraId="50778791"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14:paraId="1498A237"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i) Tàu thuyền đã đến vị trí chờ hoa tiêu theo đúng giờ đã yêu cầu được cảng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14:paraId="48D12394" w14:textId="17713B18" w:rsidR="005A347D" w:rsidRPr="00D73F3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k) </w:t>
            </w:r>
            <w:r w:rsidRPr="00A103DF">
              <w:rPr>
                <w:rFonts w:ascii="Times New Roman" w:hAnsi="Times New Roman" w:cs="Times New Roman"/>
                <w:sz w:val="20"/>
                <w:szCs w:val="20"/>
                <w:lang w:val="nl-NL" w:eastAsia="zh-CN"/>
              </w:rPr>
              <w:t>T</w:t>
            </w:r>
            <w:r w:rsidRPr="00A103DF">
              <w:rPr>
                <w:rFonts w:ascii="Times New Roman" w:hAnsi="Times New Roman" w:cs="Times New Roman"/>
                <w:sz w:val="20"/>
                <w:szCs w:val="20"/>
                <w:lang w:val="nl-NL"/>
              </w:rPr>
              <w:t xml:space="preserve">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1Điều này. </w:t>
            </w:r>
          </w:p>
        </w:tc>
        <w:tc>
          <w:tcPr>
            <w:tcW w:w="6233" w:type="dxa"/>
            <w:vAlign w:val="center"/>
          </w:tcPr>
          <w:p w14:paraId="1896EE71"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lang w:val="nl-NL"/>
              </w:rPr>
              <w:lastRenderedPageBreak/>
              <w:t xml:space="preserve"> </w:t>
            </w:r>
            <w:r w:rsidRPr="005A347D">
              <w:rPr>
                <w:rFonts w:ascii="Times New Roman" w:hAnsi="Times New Roman" w:cs="Times New Roman"/>
                <w:strike/>
                <w:sz w:val="20"/>
                <w:szCs w:val="20"/>
              </w:rPr>
              <w:t>2. Các quy định cụ thể</w:t>
            </w:r>
          </w:p>
          <w:p w14:paraId="71462E8E"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rPr>
              <w:t xml:space="preserve">a) Khi yêu cầu dịch vụ hoa tiêu hàng hải, người yêu cầu hoa tiêu phải báo cho tổ chức hoa tiêu trước thời điểm yêu cầu hoa tiêu tối thiểu là 06 giờ. Trường hợp thay đổi giờ yêu cầu hoa tiêu hoặc hủy bỏ yêu cầu hoa tiêu, người yêu cầu hoa tiêu phải báo cho tổ chức hoa tiêu biết trước thời điểm yêu cầu hoa tiêu đã dự kiến tối thiểu là 03 giờ; </w:t>
            </w:r>
          </w:p>
          <w:p w14:paraId="2C74DEB2"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rPr>
              <w:t>b) Trường hợp thay đổi giờ yêu cầu hoa tiêu hoặc huỷ bỏ yêu cầu hoa tiêu mà thời gian báo cho tổ chức hoa tiêu biết trước thời điểm yêu cầu hoa tiêu đã dự kiến dưới 03 giờ, người yêu cầu hoa tiêu phải trả tiền chờ đợi thì áp dụng mức giá bằng 20.000đồng</w:t>
            </w:r>
            <w:r w:rsidRPr="005A347D">
              <w:rPr>
                <w:rFonts w:ascii="Times New Roman" w:hAnsi="Times New Roman" w:cs="Times New Roman"/>
                <w:strike/>
                <w:sz w:val="20"/>
                <w:szCs w:val="20"/>
                <w:lang w:eastAsia="zh-CN"/>
              </w:rPr>
              <w:t>/</w:t>
            </w:r>
            <w:r w:rsidRPr="005A347D">
              <w:rPr>
                <w:rFonts w:ascii="Times New Roman" w:hAnsi="Times New Roman" w:cs="Times New Roman"/>
                <w:strike/>
                <w:sz w:val="20"/>
                <w:szCs w:val="20"/>
              </w:rPr>
              <w:t>người/giờ. Đối với trường hợp bao gồm cả phương tiện thì áp dụng mức giá bằng 200.000đồng</w:t>
            </w:r>
            <w:r w:rsidRPr="005A347D">
              <w:rPr>
                <w:rFonts w:ascii="Times New Roman" w:hAnsi="Times New Roman" w:cs="Times New Roman"/>
                <w:strike/>
                <w:sz w:val="20"/>
                <w:szCs w:val="20"/>
                <w:lang w:eastAsia="zh-CN"/>
              </w:rPr>
              <w:t>/</w:t>
            </w:r>
            <w:r w:rsidRPr="005A347D">
              <w:rPr>
                <w:rFonts w:ascii="Times New Roman" w:hAnsi="Times New Roman" w:cs="Times New Roman"/>
                <w:strike/>
                <w:sz w:val="20"/>
                <w:szCs w:val="20"/>
              </w:rPr>
              <w:t>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w:t>
            </w:r>
            <w:r w:rsidRPr="005A347D">
              <w:rPr>
                <w:rFonts w:ascii="Times New Roman" w:hAnsi="Times New Roman" w:cs="Times New Roman"/>
                <w:strike/>
                <w:sz w:val="20"/>
                <w:szCs w:val="20"/>
                <w:lang w:val="nl-NL"/>
              </w:rPr>
              <w:t>oa tiêu chỉ chờ đợi tại địa điểm đón tàu sau thời điểm yêu cầu dịch vụ hoa tiêu không quá 04 giờ, quá thời gian trên việc yêu cầu dịch vụ hoa tiêu coi như đã hủy bỏ vàngười yêu cầu hoa tiêu phải trả 80% số tiền tính giá dịch vụ hoa tiêu theo cự ly dẫn tàu đã yêu cầu hoa tiêu trước đó và trong khung giá quy định tại Điều này;</w:t>
            </w:r>
          </w:p>
          <w:p w14:paraId="1A9015BA" w14:textId="77777777" w:rsidR="005A347D" w:rsidRPr="005A347D" w:rsidRDefault="005A347D" w:rsidP="005A347D">
            <w:pPr>
              <w:spacing w:before="40" w:after="0" w:line="245" w:lineRule="auto"/>
              <w:rPr>
                <w:rFonts w:ascii="Times New Roman" w:hAnsi="Times New Roman" w:cs="Times New Roman"/>
                <w:strike/>
                <w:sz w:val="20"/>
                <w:szCs w:val="20"/>
              </w:rPr>
            </w:pPr>
            <w:r w:rsidRPr="005A347D">
              <w:rPr>
                <w:rFonts w:ascii="Times New Roman" w:hAnsi="Times New Roman" w:cs="Times New Roman"/>
                <w:strike/>
                <w:sz w:val="20"/>
                <w:szCs w:val="20"/>
              </w:rPr>
              <w:t xml:space="preserve">c) Trường hợp </w:t>
            </w:r>
            <w:r w:rsidRPr="005A347D">
              <w:rPr>
                <w:rFonts w:ascii="Times New Roman" w:hAnsi="Times New Roman" w:cs="Times New Roman"/>
                <w:strike/>
                <w:sz w:val="20"/>
                <w:szCs w:val="20"/>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14:paraId="249E49DA" w14:textId="77777777" w:rsidR="005A347D" w:rsidRPr="005A347D" w:rsidRDefault="005A347D" w:rsidP="005A347D">
            <w:pPr>
              <w:spacing w:before="40" w:after="0" w:line="245" w:lineRule="auto"/>
              <w:rPr>
                <w:rFonts w:ascii="Times New Roman" w:hAnsi="Times New Roman" w:cs="Times New Roman"/>
                <w:strike/>
                <w:sz w:val="20"/>
                <w:szCs w:val="20"/>
                <w:lang w:val="nl-NL" w:eastAsia="zh-CN"/>
              </w:rPr>
            </w:pPr>
            <w:r w:rsidRPr="005A347D">
              <w:rPr>
                <w:rFonts w:ascii="Times New Roman" w:hAnsi="Times New Roman" w:cs="Times New Roman"/>
                <w:strike/>
                <w:sz w:val="20"/>
                <w:szCs w:val="20"/>
              </w:rPr>
              <w:t xml:space="preserve">d) Hoa tiêu đã </w:t>
            </w:r>
            <w:r w:rsidRPr="005A347D">
              <w:rPr>
                <w:rFonts w:ascii="Times New Roman" w:hAnsi="Times New Roman" w:cs="Times New Roman"/>
                <w:strike/>
                <w:sz w:val="20"/>
                <w:szCs w:val="20"/>
                <w:lang w:eastAsia="zh-CN"/>
              </w:rPr>
              <w:t>hoàn thành việc dẫn tàu</w:t>
            </w:r>
            <w:r w:rsidRPr="005A347D">
              <w:rPr>
                <w:rFonts w:ascii="Times New Roman" w:hAnsi="Times New Roman" w:cs="Times New Roman"/>
                <w:strike/>
                <w:sz w:val="20"/>
                <w:szCs w:val="20"/>
              </w:rPr>
              <w:t xml:space="preserve">, trường hợp thuyền trưởng yêu cầu hoa tiêu ở lại trên tàu thì tiền chờ đợi được tính theo </w:t>
            </w:r>
            <w:r w:rsidRPr="005A347D">
              <w:rPr>
                <w:rFonts w:ascii="Times New Roman" w:hAnsi="Times New Roman" w:cs="Times New Roman"/>
                <w:strike/>
                <w:sz w:val="20"/>
                <w:szCs w:val="20"/>
                <w:lang w:eastAsia="zh-CN"/>
              </w:rPr>
              <w:t>số giờ</w:t>
            </w:r>
            <w:r w:rsidRPr="005A347D">
              <w:rPr>
                <w:rFonts w:ascii="Times New Roman" w:hAnsi="Times New Roman" w:cs="Times New Roman"/>
                <w:strike/>
                <w:sz w:val="20"/>
                <w:szCs w:val="20"/>
              </w:rPr>
              <w:t>giữ lại thực tế;</w:t>
            </w:r>
          </w:p>
          <w:p w14:paraId="6783FC65"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đ) Tàu thuyền có hành trình để thử máy móc, thiết bị, hiệu chỉnh la bàn thì khung giá áp dụng bằng 110% khung giá quy định tại Điều này;</w:t>
            </w:r>
          </w:p>
          <w:p w14:paraId="4D76A47A"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 xml:space="preserve">e) Chủ tàu thuyền (trừ tàu thuyền chở khách) vào, rời một khu vực hàng hải tối thiểu 04 chuyến/tàu/tháng thì từ chuyến thứ tư trở đi của tàu này trong tháng, khung giá áp dụng bằng 80% khung giá quy định tại Điều này; </w:t>
            </w:r>
          </w:p>
          <w:p w14:paraId="5B90CAD7"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 xml:space="preserve">g) Chủ tàu thuyền chở khách vào, rời khu vực hàng hải tối thiểu 04 chuyến/ tháng tại 01 khu vực hàng hải thì từ chuyến thứ tư trở đi khung giá áp dụng bằng 50% khung giá quy định tại Điều nàyđối với các tàu thuyền </w:t>
            </w:r>
            <w:r w:rsidRPr="005A347D">
              <w:rPr>
                <w:rFonts w:ascii="Times New Roman" w:hAnsi="Times New Roman" w:cs="Times New Roman"/>
                <w:strike/>
                <w:sz w:val="20"/>
                <w:szCs w:val="20"/>
                <w:lang w:val="nl-NL"/>
              </w:rPr>
              <w:lastRenderedPageBreak/>
              <w:t xml:space="preserve">chở khách của tổ chức, cá nhân trong tháng đó nhưng không thấp hơn </w:t>
            </w:r>
            <w:r w:rsidRPr="005A347D">
              <w:rPr>
                <w:rFonts w:ascii="Times New Roman" w:hAnsi="Times New Roman" w:cs="Times New Roman"/>
                <w:strike/>
                <w:spacing w:val="-2"/>
                <w:sz w:val="20"/>
                <w:szCs w:val="20"/>
                <w:lang w:val="nl-NL"/>
              </w:rPr>
              <w:t>giá tối thiểu cho một lượt dẫn tàu theo khung giá quy định tại khoản 1 Điều này;</w:t>
            </w:r>
          </w:p>
          <w:p w14:paraId="5CC270DF"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14:paraId="2A7101E4" w14:textId="77777777" w:rsidR="005A347D" w:rsidRPr="005A347D" w:rsidRDefault="005A347D" w:rsidP="005A347D">
            <w:pPr>
              <w:spacing w:before="40" w:after="0" w:line="245" w:lineRule="auto"/>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i) Tàu thuyền đã đến vị trí chờ hoa tiêu theo đúng giờ đã yêu cầu được cảng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14:paraId="148161D6" w14:textId="4C624A5D" w:rsidR="005A347D" w:rsidRPr="005A347D" w:rsidRDefault="005A347D" w:rsidP="005A347D">
            <w:pPr>
              <w:spacing w:before="40" w:after="0" w:line="245" w:lineRule="auto"/>
              <w:ind w:firstLine="720"/>
              <w:jc w:val="both"/>
              <w:rPr>
                <w:rFonts w:ascii="Times New Roman" w:hAnsi="Times New Roman" w:cs="Times New Roman"/>
                <w:strike/>
                <w:sz w:val="20"/>
                <w:szCs w:val="20"/>
                <w:lang w:val="nl-NL"/>
              </w:rPr>
            </w:pPr>
            <w:r w:rsidRPr="005A347D">
              <w:rPr>
                <w:rFonts w:ascii="Times New Roman" w:hAnsi="Times New Roman" w:cs="Times New Roman"/>
                <w:strike/>
                <w:sz w:val="20"/>
                <w:szCs w:val="20"/>
                <w:lang w:val="nl-NL"/>
              </w:rPr>
              <w:t xml:space="preserve">k) </w:t>
            </w:r>
            <w:r w:rsidRPr="005A347D">
              <w:rPr>
                <w:rFonts w:ascii="Times New Roman" w:hAnsi="Times New Roman" w:cs="Times New Roman"/>
                <w:strike/>
                <w:sz w:val="20"/>
                <w:szCs w:val="20"/>
                <w:lang w:val="nl-NL" w:eastAsia="zh-CN"/>
              </w:rPr>
              <w:t>T</w:t>
            </w:r>
            <w:r w:rsidRPr="005A347D">
              <w:rPr>
                <w:rFonts w:ascii="Times New Roman" w:hAnsi="Times New Roman" w:cs="Times New Roman"/>
                <w:strike/>
                <w:sz w:val="20"/>
                <w:szCs w:val="20"/>
                <w:lang w:val="nl-NL"/>
              </w:rPr>
              <w:t>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1Điều này.</w:t>
            </w:r>
          </w:p>
        </w:tc>
        <w:tc>
          <w:tcPr>
            <w:tcW w:w="2693" w:type="dxa"/>
          </w:tcPr>
          <w:p w14:paraId="41CCFA9F" w14:textId="2D50F99A"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Gộp nội dung quy định cụ thể đối với hoạt động nội địa với hoạt động quốc tế, lý do: Để tránh trùng lặp và thống nhất, vì các điều khoản quy định giữa nội địa và hoạt động quốc tế là tương đương nhau</w:t>
            </w:r>
          </w:p>
        </w:tc>
      </w:tr>
      <w:tr w:rsidR="005A347D" w:rsidRPr="00A103DF" w14:paraId="04D24B7B" w14:textId="77777777" w:rsidTr="005A347D">
        <w:trPr>
          <w:trHeight w:val="3676"/>
        </w:trPr>
        <w:tc>
          <w:tcPr>
            <w:tcW w:w="6095" w:type="dxa"/>
          </w:tcPr>
          <w:p w14:paraId="7B34CD2E"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 xml:space="preserve">Điều 9. </w:t>
            </w:r>
            <w:r w:rsidRPr="00A103DF">
              <w:rPr>
                <w:rFonts w:ascii="Times New Roman" w:hAnsi="Times New Roman" w:cs="Times New Roman"/>
                <w:sz w:val="20"/>
                <w:szCs w:val="20"/>
                <w:lang w:val="nl-NL"/>
              </w:rPr>
              <w:t xml:space="preserve"> </w:t>
            </w:r>
            <w:r w:rsidRPr="00A103DF">
              <w:rPr>
                <w:rFonts w:ascii="Times New Roman" w:hAnsi="Times New Roman" w:cs="Times New Roman"/>
                <w:b/>
                <w:sz w:val="20"/>
                <w:szCs w:val="20"/>
                <w:lang w:val="nl-NL"/>
              </w:rPr>
              <w:t>Khung giá dịch vụ hoa tiêu hàng hải đối với tàu thuyền hoạt động vận tải quốc tế</w:t>
            </w:r>
          </w:p>
          <w:p w14:paraId="33B069C1" w14:textId="77777777" w:rsidR="005A347D" w:rsidRPr="00A103DF" w:rsidRDefault="005A347D" w:rsidP="00A103DF">
            <w:pPr>
              <w:spacing w:before="40" w:after="0" w:line="245" w:lineRule="auto"/>
              <w:rPr>
                <w:rFonts w:ascii="Times New Roman" w:hAnsi="Times New Roman" w:cs="Times New Roman"/>
                <w:bCs/>
                <w:sz w:val="20"/>
                <w:szCs w:val="20"/>
                <w:lang w:val="nl-NL"/>
              </w:rPr>
            </w:pPr>
            <w:r w:rsidRPr="00A103DF">
              <w:rPr>
                <w:rFonts w:ascii="Times New Roman" w:hAnsi="Times New Roman" w:cs="Times New Roman"/>
                <w:sz w:val="20"/>
                <w:szCs w:val="20"/>
                <w:lang w:val="nl-NL"/>
              </w:rPr>
              <w:t>1. Khung giá dịch vụ hoa tiêu hàng hải đ</w:t>
            </w:r>
            <w:r w:rsidRPr="00A103DF">
              <w:rPr>
                <w:rFonts w:ascii="Times New Roman" w:hAnsi="Times New Roman" w:cs="Times New Roman"/>
                <w:bCs/>
                <w:sz w:val="20"/>
                <w:szCs w:val="20"/>
                <w:lang w:val="nl-NL"/>
              </w:rPr>
              <w:t>ối với một số tuyến dẫn tàu và một số loại tàu thuyền được quy định như sau:</w:t>
            </w:r>
          </w:p>
          <w:tbl>
            <w:tblPr>
              <w:tblW w:w="595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50"/>
              <w:gridCol w:w="144"/>
              <w:gridCol w:w="707"/>
              <w:gridCol w:w="283"/>
              <w:gridCol w:w="707"/>
              <w:gridCol w:w="144"/>
              <w:gridCol w:w="848"/>
            </w:tblGrid>
            <w:tr w:rsidR="005A347D" w:rsidRPr="00A103DF" w14:paraId="0626EF27" w14:textId="77777777" w:rsidTr="000E11C2">
              <w:trPr>
                <w:trHeight w:val="623"/>
                <w:tblHeader/>
              </w:trPr>
              <w:tc>
                <w:tcPr>
                  <w:tcW w:w="478" w:type="pct"/>
                  <w:vMerge w:val="restart"/>
                  <w:shd w:val="clear" w:color="auto" w:fill="auto"/>
                  <w:vAlign w:val="center"/>
                  <w:hideMark/>
                </w:tcPr>
                <w:p w14:paraId="11D5D75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TT</w:t>
                  </w:r>
                </w:p>
              </w:tc>
              <w:tc>
                <w:tcPr>
                  <w:tcW w:w="2263" w:type="pct"/>
                  <w:gridSpan w:val="2"/>
                  <w:vMerge w:val="restart"/>
                  <w:shd w:val="clear" w:color="auto" w:fill="auto"/>
                  <w:vAlign w:val="center"/>
                  <w:hideMark/>
                </w:tcPr>
                <w:p w14:paraId="53B2463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Loại dịch vụ</w:t>
                  </w:r>
                </w:p>
              </w:tc>
              <w:tc>
                <w:tcPr>
                  <w:tcW w:w="832" w:type="pct"/>
                  <w:gridSpan w:val="2"/>
                  <w:vMerge w:val="restart"/>
                  <w:shd w:val="clear" w:color="auto" w:fill="auto"/>
                  <w:vAlign w:val="center"/>
                  <w:hideMark/>
                </w:tcPr>
                <w:p w14:paraId="793BCB1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Đơn</w:t>
                  </w:r>
                </w:p>
                <w:p w14:paraId="05EB5D3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vị tính</w:t>
                  </w:r>
                </w:p>
              </w:tc>
              <w:tc>
                <w:tcPr>
                  <w:tcW w:w="1428" w:type="pct"/>
                  <w:gridSpan w:val="3"/>
                  <w:shd w:val="clear" w:color="auto" w:fill="auto"/>
                  <w:vAlign w:val="center"/>
                  <w:hideMark/>
                </w:tcPr>
                <w:p w14:paraId="3164E16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36310515" w14:textId="77777777" w:rsidTr="000E11C2">
              <w:trPr>
                <w:trHeight w:val="830"/>
                <w:tblHeader/>
              </w:trPr>
              <w:tc>
                <w:tcPr>
                  <w:tcW w:w="478" w:type="pct"/>
                  <w:vMerge/>
                  <w:shd w:val="clear" w:color="auto" w:fill="auto"/>
                  <w:vAlign w:val="center"/>
                  <w:hideMark/>
                </w:tcPr>
                <w:p w14:paraId="1EB1656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2263" w:type="pct"/>
                  <w:gridSpan w:val="2"/>
                  <w:vMerge/>
                  <w:shd w:val="clear" w:color="auto" w:fill="auto"/>
                  <w:vAlign w:val="center"/>
                  <w:hideMark/>
                </w:tcPr>
                <w:p w14:paraId="168B65F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832" w:type="pct"/>
                  <w:gridSpan w:val="2"/>
                  <w:vMerge/>
                  <w:vAlign w:val="center"/>
                  <w:hideMark/>
                </w:tcPr>
                <w:p w14:paraId="7CD3E79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715" w:type="pct"/>
                  <w:gridSpan w:val="2"/>
                  <w:shd w:val="clear" w:color="auto" w:fill="auto"/>
                  <w:vAlign w:val="center"/>
                  <w:hideMark/>
                </w:tcPr>
                <w:p w14:paraId="68682F1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713" w:type="pct"/>
                  <w:shd w:val="clear" w:color="auto" w:fill="auto"/>
                  <w:vAlign w:val="center"/>
                  <w:hideMark/>
                </w:tcPr>
                <w:p w14:paraId="7FE2ADC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1291DE0F" w14:textId="77777777" w:rsidTr="000E11C2">
              <w:trPr>
                <w:trHeight w:val="534"/>
              </w:trPr>
              <w:tc>
                <w:tcPr>
                  <w:tcW w:w="478" w:type="pct"/>
                  <w:shd w:val="clear" w:color="auto" w:fill="auto"/>
                  <w:vAlign w:val="center"/>
                  <w:hideMark/>
                </w:tcPr>
                <w:p w14:paraId="119CB83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263" w:type="pct"/>
                  <w:gridSpan w:val="2"/>
                  <w:shd w:val="clear" w:color="auto" w:fill="auto"/>
                  <w:vAlign w:val="bottom"/>
                  <w:hideMark/>
                </w:tcPr>
                <w:p w14:paraId="4453072B"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r w:rsidRPr="00A103DF">
                    <w:rPr>
                      <w:rFonts w:ascii="Times New Roman" w:eastAsia="Times New Roman" w:hAnsi="Times New Roman" w:cs="Times New Roman"/>
                      <w:sz w:val="20"/>
                      <w:szCs w:val="20"/>
                    </w:rPr>
                    <w:t xml:space="preserve">Dịch vụ hoa tiêu hàng hải tại các tuyến dẫn tàu: Bình Trị, Hòn Chông (tỉnh Kiên Giang); Vân Phong, (tỉnh Khánh Hoà); Cửa Lò (tỉnh Nghệ An); Nghi Sơn (tỉnh Thanh Hóa); Chân Mây (tỉnh Thừa Thiên Huế); Dung Quất (tỉnh Quảng Ngãi); Vũng Áng (tỉnh Hà Tĩnh);  Hòn La (tỉnh Quảng Bình); Năm Căn (tỉnh Cà Mau); Vạn Gia (tỉnh Quảng Ninh); </w:t>
                  </w:r>
                  <w:r w:rsidRPr="00A103DF">
                    <w:rPr>
                      <w:rFonts w:ascii="Times New Roman" w:hAnsi="Times New Roman" w:cs="Times New Roman"/>
                      <w:sz w:val="20"/>
                      <w:szCs w:val="20"/>
                      <w:shd w:val="clear" w:color="auto" w:fill="FFFFFF"/>
                    </w:rPr>
                    <w:t>giá tối thiểu cho một lượt dẫn tàu 300</w:t>
                  </w:r>
                  <w:r w:rsidRPr="00A103DF">
                    <w:rPr>
                      <w:rFonts w:ascii="Times New Roman" w:eastAsia="Times New Roman" w:hAnsi="Times New Roman" w:cs="Times New Roman"/>
                      <w:sz w:val="20"/>
                      <w:szCs w:val="20"/>
                    </w:rPr>
                    <w:t>USD/</w:t>
                  </w:r>
                  <w:r w:rsidRPr="00A103DF">
                    <w:rPr>
                      <w:rFonts w:ascii="Times New Roman" w:hAnsi="Times New Roman" w:cs="Times New Roman"/>
                      <w:sz w:val="20"/>
                      <w:szCs w:val="20"/>
                      <w:shd w:val="clear" w:color="auto" w:fill="FFFFFF"/>
                      <w:lang w:eastAsia="zh-CN"/>
                    </w:rPr>
                    <w:t>lượt</w:t>
                  </w:r>
                </w:p>
                <w:p w14:paraId="4046CE8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
                <w:p w14:paraId="776D8C3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832" w:type="pct"/>
                  <w:gridSpan w:val="2"/>
                  <w:shd w:val="clear" w:color="auto" w:fill="auto"/>
                  <w:vAlign w:val="center"/>
                  <w:hideMark/>
                </w:tcPr>
                <w:p w14:paraId="40AA351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14:paraId="5CC4667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0,0041</w:t>
                  </w:r>
                </w:p>
              </w:tc>
              <w:tc>
                <w:tcPr>
                  <w:tcW w:w="713" w:type="pct"/>
                  <w:shd w:val="clear" w:color="auto" w:fill="auto"/>
                  <w:vAlign w:val="center"/>
                  <w:hideMark/>
                </w:tcPr>
                <w:p w14:paraId="759C91C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0,0045</w:t>
                  </w:r>
                </w:p>
              </w:tc>
            </w:tr>
            <w:tr w:rsidR="005A347D" w:rsidRPr="00A103DF" w14:paraId="4C84AFB2" w14:textId="77777777" w:rsidTr="000E11C2">
              <w:trPr>
                <w:trHeight w:val="630"/>
              </w:trPr>
              <w:tc>
                <w:tcPr>
                  <w:tcW w:w="478" w:type="pct"/>
                  <w:shd w:val="clear" w:color="auto" w:fill="auto"/>
                  <w:vAlign w:val="center"/>
                  <w:hideMark/>
                </w:tcPr>
                <w:p w14:paraId="010099A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2</w:t>
                  </w:r>
                </w:p>
              </w:tc>
              <w:tc>
                <w:tcPr>
                  <w:tcW w:w="2263" w:type="pct"/>
                  <w:gridSpan w:val="2"/>
                  <w:shd w:val="clear" w:color="auto" w:fill="auto"/>
                  <w:hideMark/>
                </w:tcPr>
                <w:p w14:paraId="0F144C7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Dịch vụ hoa tiêu hàng hải tại các tuyến dẫn tàu: Định An; qua luồng Sông Hậu; </w:t>
                  </w:r>
                  <w:r w:rsidRPr="00A103DF">
                    <w:rPr>
                      <w:rFonts w:ascii="Times New Roman" w:hAnsi="Times New Roman" w:cs="Times New Roman"/>
                      <w:sz w:val="20"/>
                      <w:szCs w:val="20"/>
                      <w:shd w:val="clear" w:color="auto" w:fill="FFFFFF"/>
                    </w:rPr>
                    <w:t xml:space="preserve">giá tối </w:t>
                  </w:r>
                  <w:r w:rsidRPr="00A103DF">
                    <w:rPr>
                      <w:rFonts w:ascii="Times New Roman" w:hAnsi="Times New Roman" w:cs="Times New Roman"/>
                      <w:spacing w:val="-2"/>
                      <w:sz w:val="20"/>
                      <w:szCs w:val="20"/>
                      <w:shd w:val="clear" w:color="auto" w:fill="FFFFFF"/>
                    </w:rPr>
                    <w:t>thiểu cho một lượt dẫn tàu 300</w:t>
                  </w:r>
                  <w:r w:rsidRPr="00A103DF">
                    <w:rPr>
                      <w:rFonts w:ascii="Times New Roman" w:eastAsia="Times New Roman" w:hAnsi="Times New Roman" w:cs="Times New Roman"/>
                      <w:spacing w:val="-2"/>
                      <w:sz w:val="20"/>
                      <w:szCs w:val="20"/>
                    </w:rPr>
                    <w:t>USD/</w:t>
                  </w:r>
                  <w:r w:rsidRPr="00A103DF">
                    <w:rPr>
                      <w:rFonts w:ascii="Times New Roman" w:hAnsi="Times New Roman" w:cs="Times New Roman"/>
                      <w:spacing w:val="-2"/>
                      <w:sz w:val="20"/>
                      <w:szCs w:val="20"/>
                      <w:shd w:val="clear" w:color="auto" w:fill="FFFFFF"/>
                      <w:lang w:eastAsia="zh-CN"/>
                    </w:rPr>
                    <w:t>lượt dẫn tàu</w:t>
                  </w:r>
                </w:p>
              </w:tc>
              <w:tc>
                <w:tcPr>
                  <w:tcW w:w="832" w:type="pct"/>
                  <w:gridSpan w:val="2"/>
                  <w:shd w:val="clear" w:color="auto" w:fill="auto"/>
                  <w:vAlign w:val="center"/>
                  <w:hideMark/>
                </w:tcPr>
                <w:p w14:paraId="18C6BAD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14:paraId="1AFB8DC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0,0029</w:t>
                  </w:r>
                </w:p>
              </w:tc>
              <w:tc>
                <w:tcPr>
                  <w:tcW w:w="713" w:type="pct"/>
                  <w:shd w:val="clear" w:color="auto" w:fill="auto"/>
                  <w:vAlign w:val="center"/>
                  <w:hideMark/>
                </w:tcPr>
                <w:p w14:paraId="3F7A290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0,0032</w:t>
                  </w:r>
                </w:p>
              </w:tc>
            </w:tr>
            <w:tr w:rsidR="005A347D" w:rsidRPr="00A103DF" w14:paraId="014E0A4C" w14:textId="77777777" w:rsidTr="0018233F">
              <w:trPr>
                <w:trHeight w:val="686"/>
              </w:trPr>
              <w:tc>
                <w:tcPr>
                  <w:tcW w:w="478" w:type="pct"/>
                  <w:shd w:val="clear" w:color="auto" w:fill="auto"/>
                  <w:vAlign w:val="center"/>
                  <w:hideMark/>
                </w:tcPr>
                <w:p w14:paraId="1955200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263" w:type="pct"/>
                  <w:gridSpan w:val="2"/>
                  <w:shd w:val="clear" w:color="auto" w:fill="auto"/>
                  <w:vAlign w:val="bottom"/>
                  <w:hideMark/>
                </w:tcPr>
                <w:p w14:paraId="71BA504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Dịch vụ hoa tiêu hàng hải tại tuyến dẫn tàu khu vực Phú Quốc (tỉnh Kiên Giang); </w:t>
                  </w:r>
                  <w:r w:rsidRPr="00A103DF">
                    <w:rPr>
                      <w:rFonts w:ascii="Times New Roman" w:hAnsi="Times New Roman" w:cs="Times New Roman"/>
                      <w:sz w:val="20"/>
                      <w:szCs w:val="20"/>
                      <w:shd w:val="clear" w:color="auto" w:fill="FFFFFF"/>
                    </w:rPr>
                    <w:t>giá tối thiểu cho một lượt dẫn tàu 300</w:t>
                  </w:r>
                  <w:r w:rsidRPr="00A103DF">
                    <w:rPr>
                      <w:rFonts w:ascii="Times New Roman" w:eastAsia="Times New Roman" w:hAnsi="Times New Roman" w:cs="Times New Roman"/>
                      <w:sz w:val="20"/>
                      <w:szCs w:val="20"/>
                    </w:rPr>
                    <w:t>USD/</w:t>
                  </w:r>
                  <w:r w:rsidRPr="00A103DF">
                    <w:rPr>
                      <w:rFonts w:ascii="Times New Roman" w:hAnsi="Times New Roman" w:cs="Times New Roman"/>
                      <w:sz w:val="20"/>
                      <w:szCs w:val="20"/>
                      <w:shd w:val="clear" w:color="auto" w:fill="FFFFFF"/>
                      <w:lang w:eastAsia="zh-CN"/>
                    </w:rPr>
                    <w:t>lượt dẫn tàu</w:t>
                  </w:r>
                </w:p>
              </w:tc>
              <w:tc>
                <w:tcPr>
                  <w:tcW w:w="832" w:type="pct"/>
                  <w:gridSpan w:val="2"/>
                  <w:shd w:val="clear" w:color="auto" w:fill="auto"/>
                  <w:vAlign w:val="center"/>
                  <w:hideMark/>
                </w:tcPr>
                <w:p w14:paraId="13A6CCA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14:paraId="0105C4C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0,0063</w:t>
                  </w:r>
                </w:p>
              </w:tc>
              <w:tc>
                <w:tcPr>
                  <w:tcW w:w="713" w:type="pct"/>
                  <w:shd w:val="clear" w:color="auto" w:fill="auto"/>
                  <w:vAlign w:val="center"/>
                  <w:hideMark/>
                </w:tcPr>
                <w:p w14:paraId="555A391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0,0070</w:t>
                  </w:r>
                </w:p>
              </w:tc>
            </w:tr>
            <w:tr w:rsidR="005A347D" w:rsidRPr="00A103DF" w14:paraId="03F85447" w14:textId="77777777" w:rsidTr="000E11C2">
              <w:trPr>
                <w:trHeight w:val="1880"/>
              </w:trPr>
              <w:tc>
                <w:tcPr>
                  <w:tcW w:w="478" w:type="pct"/>
                  <w:shd w:val="clear" w:color="auto" w:fill="auto"/>
                  <w:vAlign w:val="center"/>
                  <w:hideMark/>
                </w:tcPr>
                <w:p w14:paraId="29EDAEB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263" w:type="pct"/>
                  <w:gridSpan w:val="2"/>
                  <w:shd w:val="clear" w:color="auto" w:fill="auto"/>
                  <w:hideMark/>
                </w:tcPr>
                <w:p w14:paraId="1E55A484" w14:textId="5C641CB5"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r w:rsidRPr="00A103DF">
                    <w:rPr>
                      <w:rFonts w:ascii="Times New Roman" w:eastAsia="Times New Roman" w:hAnsi="Times New Roman" w:cs="Times New Roman"/>
                      <w:sz w:val="20"/>
                      <w:szCs w:val="20"/>
                    </w:rPr>
                    <w:t xml:space="preserve">Dịch vụ hoa tiêu hàng hải áp dụng đối với tàu thuyền vào hoặc rời, di chuyển trong khu vực cảng dầu khí ngoài khơi hoặc di chuyển giữa các cảng dầu khí; </w:t>
                  </w:r>
                  <w:r w:rsidRPr="00A103DF">
                    <w:rPr>
                      <w:rFonts w:ascii="Times New Roman" w:hAnsi="Times New Roman" w:cs="Times New Roman"/>
                      <w:sz w:val="20"/>
                      <w:szCs w:val="20"/>
                      <w:shd w:val="clear" w:color="auto" w:fill="FFFFFF"/>
                    </w:rPr>
                    <w:t>giá tối thiểu cho một lượt dẫn tàu 200USD/lượt</w:t>
                  </w:r>
                  <w:r w:rsidRPr="00A103DF">
                    <w:rPr>
                      <w:rFonts w:ascii="Times New Roman" w:hAnsi="Times New Roman" w:cs="Times New Roman"/>
                      <w:sz w:val="20"/>
                      <w:szCs w:val="20"/>
                      <w:shd w:val="clear" w:color="auto" w:fill="FFFFFF"/>
                      <w:lang w:eastAsia="zh-CN"/>
                    </w:rPr>
                    <w:t xml:space="preserve"> dẫn tàu</w:t>
                  </w:r>
                </w:p>
                <w:p w14:paraId="569513BC"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lang w:eastAsia="zh-CN"/>
                    </w:rPr>
                  </w:pPr>
                </w:p>
              </w:tc>
              <w:tc>
                <w:tcPr>
                  <w:tcW w:w="832" w:type="pct"/>
                  <w:gridSpan w:val="2"/>
                  <w:shd w:val="clear" w:color="auto" w:fill="auto"/>
                  <w:vAlign w:val="center"/>
                  <w:hideMark/>
                </w:tcPr>
                <w:p w14:paraId="3023093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tc>
              <w:tc>
                <w:tcPr>
                  <w:tcW w:w="715" w:type="pct"/>
                  <w:gridSpan w:val="2"/>
                  <w:shd w:val="clear" w:color="auto" w:fill="auto"/>
                  <w:vAlign w:val="center"/>
                  <w:hideMark/>
                </w:tcPr>
                <w:p w14:paraId="4B24A8E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0,027</w:t>
                  </w:r>
                </w:p>
              </w:tc>
              <w:tc>
                <w:tcPr>
                  <w:tcW w:w="713" w:type="pct"/>
                  <w:shd w:val="clear" w:color="auto" w:fill="auto"/>
                  <w:vAlign w:val="center"/>
                  <w:hideMark/>
                </w:tcPr>
                <w:p w14:paraId="58710C7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0,030</w:t>
                  </w:r>
                </w:p>
              </w:tc>
            </w:tr>
            <w:tr w:rsidR="005A347D" w:rsidRPr="00A103DF" w14:paraId="1A8695C2" w14:textId="77777777" w:rsidTr="000E11C2">
              <w:trPr>
                <w:trHeight w:val="479"/>
              </w:trPr>
              <w:tc>
                <w:tcPr>
                  <w:tcW w:w="478" w:type="pct"/>
                  <w:shd w:val="clear" w:color="auto" w:fill="auto"/>
                  <w:vAlign w:val="center"/>
                  <w:hideMark/>
                </w:tcPr>
                <w:p w14:paraId="68C5E4D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263" w:type="pct"/>
                  <w:gridSpan w:val="2"/>
                  <w:shd w:val="clear" w:color="auto" w:fill="auto"/>
                  <w:vAlign w:val="bottom"/>
                  <w:hideMark/>
                </w:tcPr>
                <w:p w14:paraId="0AE9A730"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pacing w:val="-2"/>
                      <w:sz w:val="20"/>
                      <w:szCs w:val="20"/>
                      <w:shd w:val="clear" w:color="auto" w:fill="FFFFFF"/>
                      <w:lang w:eastAsia="zh-CN"/>
                    </w:rPr>
                  </w:pPr>
                  <w:r w:rsidRPr="00A103DF">
                    <w:rPr>
                      <w:rFonts w:ascii="Times New Roman" w:eastAsia="Times New Roman" w:hAnsi="Times New Roman" w:cs="Times New Roman"/>
                      <w:spacing w:val="2"/>
                      <w:sz w:val="20"/>
                      <w:szCs w:val="20"/>
                    </w:rPr>
                    <w:t>Dịch vụ hoa tiêu hàng hải áp dụng đối với tàu thuyền di chuyển trong cảng có sử dụng dịch vụ hoa tiêu mà khoảng cách dẫn tàu dưới 05 hải lý;</w:t>
                  </w:r>
                  <w:r w:rsidRPr="00A103DF">
                    <w:rPr>
                      <w:rFonts w:ascii="Times New Roman" w:hAnsi="Times New Roman" w:cs="Times New Roman"/>
                      <w:spacing w:val="2"/>
                      <w:sz w:val="20"/>
                      <w:szCs w:val="20"/>
                      <w:shd w:val="clear" w:color="auto" w:fill="FFFFFF"/>
                    </w:rPr>
                    <w:t xml:space="preserve"> giá tối </w:t>
                  </w:r>
                  <w:r w:rsidRPr="00A103DF">
                    <w:rPr>
                      <w:rFonts w:ascii="Times New Roman" w:hAnsi="Times New Roman" w:cs="Times New Roman"/>
                      <w:spacing w:val="-2"/>
                      <w:sz w:val="20"/>
                      <w:szCs w:val="20"/>
                      <w:shd w:val="clear" w:color="auto" w:fill="FFFFFF"/>
                    </w:rPr>
                    <w:t>thiểu cho một lượt dẫn tàu 100USD/lượt</w:t>
                  </w:r>
                  <w:r w:rsidRPr="00A103DF">
                    <w:rPr>
                      <w:rFonts w:ascii="Times New Roman" w:hAnsi="Times New Roman" w:cs="Times New Roman"/>
                      <w:spacing w:val="-2"/>
                      <w:sz w:val="20"/>
                      <w:szCs w:val="20"/>
                      <w:shd w:val="clear" w:color="auto" w:fill="FFFFFF"/>
                      <w:lang w:eastAsia="zh-CN"/>
                    </w:rPr>
                    <w:t xml:space="preserve"> dẫn tàu</w:t>
                  </w:r>
                </w:p>
                <w:p w14:paraId="40BF990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2"/>
                      <w:sz w:val="20"/>
                      <w:szCs w:val="20"/>
                    </w:rPr>
                  </w:pPr>
                </w:p>
              </w:tc>
              <w:tc>
                <w:tcPr>
                  <w:tcW w:w="832" w:type="pct"/>
                  <w:gridSpan w:val="2"/>
                  <w:shd w:val="clear" w:color="auto" w:fill="auto"/>
                  <w:vAlign w:val="center"/>
                  <w:hideMark/>
                </w:tcPr>
                <w:p w14:paraId="115F85E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tc>
              <w:tc>
                <w:tcPr>
                  <w:tcW w:w="715" w:type="pct"/>
                  <w:gridSpan w:val="2"/>
                  <w:shd w:val="clear" w:color="auto" w:fill="auto"/>
                  <w:vAlign w:val="center"/>
                  <w:hideMark/>
                </w:tcPr>
                <w:p w14:paraId="18A0C44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0,0135</w:t>
                  </w:r>
                </w:p>
              </w:tc>
              <w:tc>
                <w:tcPr>
                  <w:tcW w:w="713" w:type="pct"/>
                  <w:shd w:val="clear" w:color="auto" w:fill="auto"/>
                  <w:vAlign w:val="center"/>
                  <w:hideMark/>
                </w:tcPr>
                <w:p w14:paraId="6A9613E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0,0150</w:t>
                  </w:r>
                </w:p>
              </w:tc>
            </w:tr>
            <w:tr w:rsidR="005A347D" w:rsidRPr="00A103DF" w14:paraId="16A8E5BA" w14:textId="77777777" w:rsidTr="000E11C2">
              <w:trPr>
                <w:trHeight w:val="945"/>
              </w:trPr>
              <w:tc>
                <w:tcPr>
                  <w:tcW w:w="478" w:type="pct"/>
                  <w:shd w:val="clear" w:color="auto" w:fill="auto"/>
                  <w:vAlign w:val="center"/>
                </w:tcPr>
                <w:p w14:paraId="382BEB3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263" w:type="pct"/>
                  <w:gridSpan w:val="2"/>
                  <w:shd w:val="clear" w:color="auto" w:fill="auto"/>
                </w:tcPr>
                <w:p w14:paraId="07EBC8F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8"/>
                      <w:sz w:val="20"/>
                      <w:szCs w:val="20"/>
                    </w:rPr>
                  </w:pPr>
                  <w:r w:rsidRPr="00A103DF">
                    <w:rPr>
                      <w:rFonts w:ascii="Times New Roman" w:eastAsia="Times New Roman" w:hAnsi="Times New Roman" w:cs="Times New Roman"/>
                      <w:sz w:val="20"/>
                      <w:szCs w:val="20"/>
                    </w:rPr>
                    <w:t xml:space="preserve">Dịch vụ hoa tiêu áp dụng đối với tàu thuyền có </w:t>
                  </w:r>
                  <w:r w:rsidRPr="00A103DF">
                    <w:rPr>
                      <w:rFonts w:ascii="Times New Roman" w:eastAsia="Times New Roman" w:hAnsi="Times New Roman" w:cs="Times New Roman"/>
                      <w:spacing w:val="-8"/>
                      <w:sz w:val="20"/>
                      <w:szCs w:val="20"/>
                    </w:rPr>
                    <w:t>tổng dung tích dưới 200 GT (kể cả tàu đánh</w:t>
                  </w:r>
                </w:p>
                <w:p w14:paraId="7B889A3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8"/>
                      <w:sz w:val="20"/>
                      <w:szCs w:val="20"/>
                    </w:rPr>
                  </w:pPr>
                  <w:r w:rsidRPr="00A103DF">
                    <w:rPr>
                      <w:rFonts w:ascii="Times New Roman" w:eastAsia="Times New Roman" w:hAnsi="Times New Roman" w:cs="Times New Roman"/>
                      <w:spacing w:val="-8"/>
                      <w:sz w:val="20"/>
                      <w:szCs w:val="20"/>
                    </w:rPr>
                    <w:t>bắt cá)</w:t>
                  </w:r>
                </w:p>
                <w:p w14:paraId="429139E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8"/>
                      <w:sz w:val="20"/>
                      <w:szCs w:val="20"/>
                    </w:rPr>
                  </w:pPr>
                </w:p>
              </w:tc>
              <w:tc>
                <w:tcPr>
                  <w:tcW w:w="832" w:type="pct"/>
                  <w:gridSpan w:val="2"/>
                  <w:shd w:val="clear" w:color="auto" w:fill="auto"/>
                </w:tcPr>
                <w:p w14:paraId="5867FC0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USD</w:t>
                  </w:r>
                  <w:r w:rsidRPr="00A103DF">
                    <w:rPr>
                      <w:rFonts w:ascii="Times New Roman" w:eastAsia="Times New Roman" w:hAnsi="Times New Roman" w:cs="Times New Roman"/>
                      <w:sz w:val="20"/>
                      <w:szCs w:val="20"/>
                    </w:rPr>
                    <w:t>/</w:t>
                  </w:r>
                </w:p>
                <w:p w14:paraId="283BBA6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lượt dẫn tàu</w:t>
                  </w:r>
                </w:p>
              </w:tc>
              <w:tc>
                <w:tcPr>
                  <w:tcW w:w="715" w:type="pct"/>
                  <w:gridSpan w:val="2"/>
                  <w:shd w:val="clear" w:color="auto" w:fill="auto"/>
                  <w:vAlign w:val="center"/>
                </w:tcPr>
                <w:p w14:paraId="166C08C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36,36</w:t>
                  </w:r>
                </w:p>
              </w:tc>
              <w:tc>
                <w:tcPr>
                  <w:tcW w:w="713" w:type="pct"/>
                  <w:shd w:val="clear" w:color="auto" w:fill="auto"/>
                  <w:vAlign w:val="center"/>
                </w:tcPr>
                <w:p w14:paraId="49993C3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5DDE7F3A" w14:textId="77777777" w:rsidTr="00E72184">
              <w:trPr>
                <w:trHeight w:val="949"/>
              </w:trPr>
              <w:tc>
                <w:tcPr>
                  <w:tcW w:w="478" w:type="pct"/>
                  <w:shd w:val="clear" w:color="auto" w:fill="auto"/>
                  <w:vAlign w:val="center"/>
                  <w:hideMark/>
                </w:tcPr>
                <w:p w14:paraId="6881C3D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4522" w:type="pct"/>
                  <w:gridSpan w:val="7"/>
                  <w:shd w:val="clear" w:color="auto" w:fill="auto"/>
                  <w:vAlign w:val="bottom"/>
                  <w:hideMark/>
                </w:tcPr>
                <w:p w14:paraId="5542326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áp dụng đối với một lượt dẫn tàu thuyền chở container xuất, nhập khẩu, trung chuyển vào, rời các bến cảng trên sông Cái Mép - Thị Vải có dung tích từ 50.000GT trở lên thì áp dụng mức giá như sau:</w:t>
                  </w:r>
                </w:p>
                <w:p w14:paraId="6795189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r>
            <w:tr w:rsidR="005A347D" w:rsidRPr="00A103DF" w14:paraId="77D2C91B" w14:textId="77777777" w:rsidTr="000E11C2">
              <w:trPr>
                <w:trHeight w:val="859"/>
              </w:trPr>
              <w:tc>
                <w:tcPr>
                  <w:tcW w:w="478" w:type="pct"/>
                  <w:shd w:val="clear" w:color="auto" w:fill="auto"/>
                  <w:vAlign w:val="center"/>
                  <w:hideMark/>
                </w:tcPr>
                <w:p w14:paraId="3BC3AA6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7.1</w:t>
                  </w:r>
                </w:p>
              </w:tc>
              <w:tc>
                <w:tcPr>
                  <w:tcW w:w="2142" w:type="pct"/>
                  <w:shd w:val="clear" w:color="auto" w:fill="auto"/>
                  <w:vAlign w:val="bottom"/>
                  <w:hideMark/>
                </w:tcPr>
                <w:p w14:paraId="5C6C7B6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Dưới 10 hải lý</w:t>
                  </w:r>
                  <w:r w:rsidRPr="00A103DF">
                    <w:rPr>
                      <w:rFonts w:ascii="Times New Roman" w:eastAsia="Times New Roman" w:hAnsi="Times New Roman" w:cs="Times New Roman"/>
                      <w:sz w:val="20"/>
                      <w:szCs w:val="20"/>
                      <w:lang w:val="nl-NL"/>
                    </w:rPr>
                    <w:t>;</w:t>
                  </w:r>
                  <w:r w:rsidRPr="00A103DF">
                    <w:rPr>
                      <w:rFonts w:ascii="Times New Roman" w:hAnsi="Times New Roman" w:cs="Times New Roman"/>
                      <w:sz w:val="20"/>
                      <w:szCs w:val="20"/>
                      <w:shd w:val="clear" w:color="auto" w:fill="FFFFFF"/>
                    </w:rPr>
                    <w:t xml:space="preserve"> giá tối thiểu cho một lượt dẫn tàu 300</w:t>
                  </w:r>
                  <w:r w:rsidRPr="00A103DF">
                    <w:rPr>
                      <w:rFonts w:ascii="Times New Roman" w:eastAsia="Times New Roman" w:hAnsi="Times New Roman" w:cs="Times New Roman"/>
                      <w:sz w:val="20"/>
                      <w:szCs w:val="20"/>
                    </w:rPr>
                    <w:t>USD/</w:t>
                  </w:r>
                  <w:r w:rsidRPr="00A103DF">
                    <w:rPr>
                      <w:rFonts w:ascii="Times New Roman" w:hAnsi="Times New Roman" w:cs="Times New Roman"/>
                      <w:sz w:val="20"/>
                      <w:szCs w:val="20"/>
                      <w:shd w:val="clear" w:color="auto" w:fill="FFFFFF"/>
                      <w:lang w:eastAsia="zh-CN"/>
                    </w:rPr>
                    <w:t>lượt dẫn tàu</w:t>
                  </w:r>
                </w:p>
              </w:tc>
              <w:tc>
                <w:tcPr>
                  <w:tcW w:w="715" w:type="pct"/>
                  <w:gridSpan w:val="2"/>
                  <w:shd w:val="clear" w:color="auto" w:fill="auto"/>
                  <w:vAlign w:val="center"/>
                  <w:hideMark/>
                </w:tcPr>
                <w:p w14:paraId="48C6ACF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pacing w:val="-16"/>
                      <w:sz w:val="20"/>
                      <w:szCs w:val="20"/>
                    </w:rPr>
                  </w:pPr>
                  <w:r w:rsidRPr="00A103DF">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14:paraId="08E5EFA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0,00153</w:t>
                  </w:r>
                </w:p>
              </w:tc>
              <w:tc>
                <w:tcPr>
                  <w:tcW w:w="833" w:type="pct"/>
                  <w:gridSpan w:val="2"/>
                  <w:shd w:val="clear" w:color="auto" w:fill="auto"/>
                  <w:vAlign w:val="center"/>
                  <w:hideMark/>
                </w:tcPr>
                <w:p w14:paraId="78267E9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0,00170</w:t>
                  </w:r>
                </w:p>
              </w:tc>
            </w:tr>
            <w:tr w:rsidR="005A347D" w:rsidRPr="00A103DF" w14:paraId="75746D97" w14:textId="77777777" w:rsidTr="000E11C2">
              <w:trPr>
                <w:trHeight w:val="391"/>
              </w:trPr>
              <w:tc>
                <w:tcPr>
                  <w:tcW w:w="478" w:type="pct"/>
                  <w:shd w:val="clear" w:color="auto" w:fill="auto"/>
                  <w:vAlign w:val="center"/>
                  <w:hideMark/>
                </w:tcPr>
                <w:p w14:paraId="6C7A0CD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7.2</w:t>
                  </w:r>
                </w:p>
              </w:tc>
              <w:tc>
                <w:tcPr>
                  <w:tcW w:w="2142" w:type="pct"/>
                  <w:shd w:val="clear" w:color="auto" w:fill="auto"/>
                  <w:hideMark/>
                </w:tcPr>
                <w:p w14:paraId="214A791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Từ 10</w:t>
                  </w:r>
                  <w:r w:rsidRPr="00A103DF">
                    <w:rPr>
                      <w:rFonts w:ascii="Times New Roman" w:hAnsi="Times New Roman" w:cs="Times New Roman"/>
                      <w:sz w:val="20"/>
                      <w:szCs w:val="20"/>
                      <w:lang w:eastAsia="zh-CN"/>
                    </w:rPr>
                    <w:t xml:space="preserve"> hải lý</w:t>
                  </w:r>
                  <w:r w:rsidRPr="00A103DF">
                    <w:rPr>
                      <w:rFonts w:ascii="Times New Roman" w:hAnsi="Times New Roman" w:cs="Times New Roman"/>
                      <w:sz w:val="20"/>
                      <w:szCs w:val="20"/>
                    </w:rPr>
                    <w:t xml:space="preserve"> đến 30 hải lý; </w:t>
                  </w:r>
                  <w:r w:rsidRPr="00A103DF">
                    <w:rPr>
                      <w:rFonts w:ascii="Times New Roman" w:hAnsi="Times New Roman" w:cs="Times New Roman"/>
                      <w:sz w:val="20"/>
                      <w:szCs w:val="20"/>
                      <w:shd w:val="clear" w:color="auto" w:fill="FFFFFF"/>
                    </w:rPr>
                    <w:t xml:space="preserve">giá tối thiểu cho một lượt </w:t>
                  </w:r>
                  <w:r w:rsidRPr="00A103DF">
                    <w:rPr>
                      <w:rFonts w:ascii="Times New Roman" w:hAnsi="Times New Roman" w:cs="Times New Roman"/>
                      <w:sz w:val="20"/>
                      <w:szCs w:val="20"/>
                      <w:shd w:val="clear" w:color="auto" w:fill="FFFFFF"/>
                    </w:rPr>
                    <w:lastRenderedPageBreak/>
                    <w:t>dẫn tàu 300</w:t>
                  </w:r>
                  <w:r w:rsidRPr="00A103DF">
                    <w:rPr>
                      <w:rFonts w:ascii="Times New Roman" w:eastAsia="Times New Roman" w:hAnsi="Times New Roman" w:cs="Times New Roman"/>
                      <w:sz w:val="20"/>
                      <w:szCs w:val="20"/>
                    </w:rPr>
                    <w:t>USD/</w:t>
                  </w:r>
                  <w:r w:rsidRPr="00A103DF">
                    <w:rPr>
                      <w:rFonts w:ascii="Times New Roman" w:hAnsi="Times New Roman" w:cs="Times New Roman"/>
                      <w:sz w:val="20"/>
                      <w:szCs w:val="20"/>
                      <w:shd w:val="clear" w:color="auto" w:fill="FFFFFF"/>
                      <w:lang w:eastAsia="zh-CN"/>
                    </w:rPr>
                    <w:t>lượt dẫn tàu</w:t>
                  </w:r>
                </w:p>
              </w:tc>
              <w:tc>
                <w:tcPr>
                  <w:tcW w:w="715" w:type="pct"/>
                  <w:gridSpan w:val="2"/>
                  <w:shd w:val="clear" w:color="auto" w:fill="auto"/>
                  <w:vAlign w:val="center"/>
                  <w:hideMark/>
                </w:tcPr>
                <w:p w14:paraId="4113D54C"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pacing w:val="-16"/>
                      <w:sz w:val="20"/>
                      <w:szCs w:val="20"/>
                      <w:shd w:val="clear" w:color="auto" w:fill="FFFFFF"/>
                    </w:rPr>
                  </w:pPr>
                  <w:r w:rsidRPr="00A103DF">
                    <w:rPr>
                      <w:rFonts w:ascii="Times New Roman" w:hAnsi="Times New Roman" w:cs="Times New Roman"/>
                      <w:spacing w:val="-16"/>
                      <w:sz w:val="20"/>
                      <w:szCs w:val="20"/>
                      <w:shd w:val="clear" w:color="auto" w:fill="FFFFFF"/>
                    </w:rPr>
                    <w:lastRenderedPageBreak/>
                    <w:t>USD/GT/HL</w:t>
                  </w:r>
                </w:p>
              </w:tc>
              <w:tc>
                <w:tcPr>
                  <w:tcW w:w="832" w:type="pct"/>
                  <w:gridSpan w:val="2"/>
                  <w:shd w:val="clear" w:color="auto" w:fill="auto"/>
                  <w:vAlign w:val="center"/>
                  <w:hideMark/>
                </w:tcPr>
                <w:p w14:paraId="30EAA71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0,00099</w:t>
                  </w:r>
                </w:p>
              </w:tc>
              <w:tc>
                <w:tcPr>
                  <w:tcW w:w="833" w:type="pct"/>
                  <w:gridSpan w:val="2"/>
                  <w:shd w:val="clear" w:color="auto" w:fill="auto"/>
                  <w:vAlign w:val="center"/>
                  <w:hideMark/>
                </w:tcPr>
                <w:p w14:paraId="3518049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0,00110</w:t>
                  </w:r>
                </w:p>
              </w:tc>
            </w:tr>
            <w:tr w:rsidR="005A347D" w:rsidRPr="00A103DF" w14:paraId="03161869" w14:textId="77777777" w:rsidTr="000E11C2">
              <w:trPr>
                <w:trHeight w:val="315"/>
              </w:trPr>
              <w:tc>
                <w:tcPr>
                  <w:tcW w:w="478" w:type="pct"/>
                  <w:shd w:val="clear" w:color="auto" w:fill="auto"/>
                  <w:vAlign w:val="center"/>
                  <w:hideMark/>
                </w:tcPr>
                <w:p w14:paraId="0E9D332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7.3</w:t>
                  </w:r>
                </w:p>
              </w:tc>
              <w:tc>
                <w:tcPr>
                  <w:tcW w:w="2142" w:type="pct"/>
                  <w:shd w:val="clear" w:color="auto" w:fill="auto"/>
                  <w:vAlign w:val="bottom"/>
                  <w:hideMark/>
                </w:tcPr>
                <w:p w14:paraId="3FC0AF1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r w:rsidRPr="00A103DF">
                    <w:rPr>
                      <w:rFonts w:ascii="Times New Roman" w:hAnsi="Times New Roman" w:cs="Times New Roman"/>
                      <w:sz w:val="20"/>
                      <w:szCs w:val="20"/>
                    </w:rPr>
                    <w:t>Trên 30 hải lý</w:t>
                  </w:r>
                  <w:r w:rsidRPr="00A103DF">
                    <w:rPr>
                      <w:rFonts w:ascii="Times New Roman" w:eastAsia="Times New Roman" w:hAnsi="Times New Roman" w:cs="Times New Roman"/>
                      <w:sz w:val="20"/>
                      <w:szCs w:val="20"/>
                    </w:rPr>
                    <w:t>;</w:t>
                  </w:r>
                  <w:r w:rsidRPr="00A103DF">
                    <w:rPr>
                      <w:rFonts w:ascii="Times New Roman" w:hAnsi="Times New Roman" w:cs="Times New Roman"/>
                      <w:sz w:val="20"/>
                      <w:szCs w:val="20"/>
                      <w:shd w:val="clear" w:color="auto" w:fill="FFFFFF"/>
                    </w:rPr>
                    <w:t xml:space="preserve"> giá tối thiểu cho một lượt dẫn tàu 300</w:t>
                  </w:r>
                  <w:r w:rsidRPr="00A103DF">
                    <w:rPr>
                      <w:rFonts w:ascii="Times New Roman" w:eastAsia="Times New Roman" w:hAnsi="Times New Roman" w:cs="Times New Roman"/>
                      <w:sz w:val="20"/>
                      <w:szCs w:val="20"/>
                    </w:rPr>
                    <w:t>USD/</w:t>
                  </w:r>
                  <w:r w:rsidRPr="00A103DF">
                    <w:rPr>
                      <w:rFonts w:ascii="Times New Roman" w:hAnsi="Times New Roman" w:cs="Times New Roman"/>
                      <w:sz w:val="20"/>
                      <w:szCs w:val="20"/>
                      <w:shd w:val="clear" w:color="auto" w:fill="FFFFFF"/>
                      <w:lang w:eastAsia="zh-CN"/>
                    </w:rPr>
                    <w:t>lượt dẫn tàu</w:t>
                  </w:r>
                </w:p>
                <w:p w14:paraId="5E0A079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715" w:type="pct"/>
                  <w:gridSpan w:val="2"/>
                  <w:shd w:val="clear" w:color="auto" w:fill="auto"/>
                  <w:vAlign w:val="center"/>
                  <w:hideMark/>
                </w:tcPr>
                <w:p w14:paraId="41D1AD2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pacing w:val="-16"/>
                      <w:sz w:val="20"/>
                      <w:szCs w:val="20"/>
                      <w:shd w:val="clear" w:color="auto" w:fill="FFFFFF"/>
                    </w:rPr>
                  </w:pPr>
                  <w:r w:rsidRPr="00A103DF">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14:paraId="23EBA83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0,00067</w:t>
                  </w:r>
                </w:p>
              </w:tc>
              <w:tc>
                <w:tcPr>
                  <w:tcW w:w="833" w:type="pct"/>
                  <w:gridSpan w:val="2"/>
                  <w:shd w:val="clear" w:color="auto" w:fill="auto"/>
                  <w:vAlign w:val="center"/>
                  <w:hideMark/>
                </w:tcPr>
                <w:p w14:paraId="22A084D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0,00075</w:t>
                  </w:r>
                </w:p>
              </w:tc>
            </w:tr>
          </w:tbl>
          <w:p w14:paraId="01B32CDF" w14:textId="77777777" w:rsidR="005A347D" w:rsidRPr="00A103DF" w:rsidRDefault="005A347D" w:rsidP="00A103DF">
            <w:pPr>
              <w:spacing w:before="40" w:after="0" w:line="245" w:lineRule="auto"/>
              <w:rPr>
                <w:rFonts w:ascii="Times New Roman" w:hAnsi="Times New Roman" w:cs="Times New Roman"/>
                <w:bCs/>
                <w:sz w:val="20"/>
                <w:szCs w:val="20"/>
              </w:rPr>
            </w:pPr>
            <w:r w:rsidRPr="00A103DF">
              <w:rPr>
                <w:rFonts w:ascii="Times New Roman" w:hAnsi="Times New Roman" w:cs="Times New Roman"/>
                <w:bCs/>
                <w:spacing w:val="-2"/>
                <w:sz w:val="20"/>
                <w:szCs w:val="20"/>
              </w:rPr>
              <w:t>2</w:t>
            </w:r>
            <w:r w:rsidRPr="00A103DF">
              <w:rPr>
                <w:rFonts w:ascii="Times New Roman" w:hAnsi="Times New Roman" w:cs="Times New Roman"/>
                <w:bCs/>
                <w:sz w:val="20"/>
                <w:szCs w:val="20"/>
              </w:rPr>
              <w:t xml:space="preserve">. Đối với các trường hợp sử dụng dịch vụ hoa tiêu ngoài các trường hợp quy định tại khoản 1 Điều này và sử dụng dịch vụ hoa tiêu tại các tuyến </w:t>
            </w:r>
            <w:r w:rsidRPr="00A103DF">
              <w:rPr>
                <w:rFonts w:ascii="Times New Roman" w:hAnsi="Times New Roman" w:cs="Times New Roman"/>
                <w:bCs/>
                <w:sz w:val="20"/>
                <w:szCs w:val="20"/>
                <w:lang w:val="nl-NL"/>
              </w:rPr>
              <w:t xml:space="preserve">Vũng Rô (tỉnh Phú Yên), các khu chuyển tải cát các tỉnh Bình Định, Phú Yên; Duyên Hải (tỉnh Trà Vinh), </w:t>
            </w:r>
            <w:r w:rsidRPr="00A103DF">
              <w:rPr>
                <w:rFonts w:ascii="Times New Roman" w:hAnsi="Times New Roman" w:cs="Times New Roman"/>
                <w:bCs/>
                <w:sz w:val="20"/>
                <w:szCs w:val="20"/>
              </w:rPr>
              <w:t>Ba Ngòi (tỉnh Khánh Hòa), giá dịch vụ hoa tiêu được tính như sau:</w:t>
            </w:r>
          </w:p>
          <w:p w14:paraId="51CD0762" w14:textId="77777777" w:rsidR="005A347D" w:rsidRPr="00A103DF" w:rsidRDefault="005A347D" w:rsidP="00A103DF">
            <w:pPr>
              <w:spacing w:before="40" w:after="0" w:line="245" w:lineRule="auto"/>
              <w:rPr>
                <w:rFonts w:ascii="Times New Roman" w:hAnsi="Times New Roman" w:cs="Times New Roman"/>
                <w:bCs/>
                <w:sz w:val="20"/>
                <w:szCs w:val="20"/>
              </w:rPr>
            </w:pPr>
          </w:p>
          <w:tbl>
            <w:tblPr>
              <w:tblW w:w="5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577"/>
              <w:gridCol w:w="992"/>
              <w:gridCol w:w="992"/>
              <w:gridCol w:w="994"/>
            </w:tblGrid>
            <w:tr w:rsidR="005A347D" w:rsidRPr="00A103DF" w14:paraId="61A48B5E" w14:textId="77777777" w:rsidTr="00D62905">
              <w:trPr>
                <w:trHeight w:val="576"/>
                <w:tblHeader/>
              </w:trPr>
              <w:tc>
                <w:tcPr>
                  <w:tcW w:w="272" w:type="pct"/>
                  <w:vMerge w:val="restart"/>
                  <w:vAlign w:val="center"/>
                  <w:hideMark/>
                </w:tcPr>
                <w:p w14:paraId="41A1170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194" w:type="pct"/>
                  <w:vMerge w:val="restart"/>
                  <w:vAlign w:val="center"/>
                  <w:hideMark/>
                </w:tcPr>
                <w:p w14:paraId="5BFE723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Loại dịch vụ</w:t>
                  </w:r>
                </w:p>
              </w:tc>
              <w:tc>
                <w:tcPr>
                  <w:tcW w:w="844" w:type="pct"/>
                  <w:vMerge w:val="restart"/>
                  <w:shd w:val="clear" w:color="auto" w:fill="auto"/>
                  <w:vAlign w:val="center"/>
                  <w:hideMark/>
                </w:tcPr>
                <w:p w14:paraId="4B6F902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lang w:val="nl-NL"/>
                    </w:rPr>
                    <w:t>Đơn vị tính</w:t>
                  </w:r>
                </w:p>
              </w:tc>
              <w:tc>
                <w:tcPr>
                  <w:tcW w:w="1690" w:type="pct"/>
                  <w:gridSpan w:val="2"/>
                  <w:shd w:val="clear" w:color="auto" w:fill="auto"/>
                  <w:vAlign w:val="center"/>
                  <w:hideMark/>
                </w:tcPr>
                <w:p w14:paraId="11FAE80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41516E0A" w14:textId="77777777" w:rsidTr="00D62905">
              <w:trPr>
                <w:trHeight w:val="840"/>
                <w:tblHeader/>
              </w:trPr>
              <w:tc>
                <w:tcPr>
                  <w:tcW w:w="272" w:type="pct"/>
                  <w:vMerge/>
                  <w:vAlign w:val="center"/>
                  <w:hideMark/>
                </w:tcPr>
                <w:p w14:paraId="008376C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2194" w:type="pct"/>
                  <w:vMerge/>
                  <w:vAlign w:val="center"/>
                  <w:hideMark/>
                </w:tcPr>
                <w:p w14:paraId="4E70A42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844" w:type="pct"/>
                  <w:vMerge/>
                  <w:vAlign w:val="center"/>
                  <w:hideMark/>
                </w:tcPr>
                <w:p w14:paraId="52557F2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bCs/>
                      <w:sz w:val="20"/>
                      <w:szCs w:val="20"/>
                    </w:rPr>
                  </w:pPr>
                </w:p>
              </w:tc>
              <w:tc>
                <w:tcPr>
                  <w:tcW w:w="844" w:type="pct"/>
                  <w:shd w:val="clear" w:color="auto" w:fill="auto"/>
                  <w:vAlign w:val="center"/>
                  <w:hideMark/>
                </w:tcPr>
                <w:p w14:paraId="34FBAF1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845" w:type="pct"/>
                  <w:shd w:val="clear" w:color="auto" w:fill="auto"/>
                  <w:vAlign w:val="center"/>
                  <w:hideMark/>
                </w:tcPr>
                <w:p w14:paraId="367900D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w:t>
                  </w:r>
                </w:p>
                <w:p w14:paraId="5B21F8C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đa</w:t>
                  </w:r>
                </w:p>
              </w:tc>
            </w:tr>
            <w:tr w:rsidR="005A347D" w:rsidRPr="00A103DF" w14:paraId="6B5D7554" w14:textId="77777777" w:rsidTr="00D62905">
              <w:trPr>
                <w:trHeight w:val="786"/>
              </w:trPr>
              <w:tc>
                <w:tcPr>
                  <w:tcW w:w="272" w:type="pct"/>
                  <w:shd w:val="clear" w:color="auto" w:fill="auto"/>
                  <w:vAlign w:val="center"/>
                  <w:hideMark/>
                </w:tcPr>
                <w:p w14:paraId="6BF7529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1</w:t>
                  </w:r>
                </w:p>
              </w:tc>
              <w:tc>
                <w:tcPr>
                  <w:tcW w:w="2194" w:type="pct"/>
                  <w:shd w:val="clear" w:color="auto" w:fill="auto"/>
                  <w:vAlign w:val="center"/>
                  <w:hideMark/>
                </w:tcPr>
                <w:p w14:paraId="0A29613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r w:rsidRPr="00A103DF">
                    <w:rPr>
                      <w:rFonts w:ascii="Times New Roman" w:hAnsi="Times New Roman" w:cs="Times New Roman"/>
                      <w:sz w:val="20"/>
                      <w:szCs w:val="20"/>
                    </w:rPr>
                    <w:t>Dưới 10 hải lý;</w:t>
                  </w:r>
                  <w:r w:rsidRPr="00A103DF">
                    <w:rPr>
                      <w:rFonts w:ascii="Times New Roman" w:hAnsi="Times New Roman" w:cs="Times New Roman"/>
                      <w:sz w:val="20"/>
                      <w:szCs w:val="20"/>
                      <w:shd w:val="clear" w:color="auto" w:fill="FFFFFF"/>
                    </w:rPr>
                    <w:t xml:space="preserve"> giá tối thiểu cho một lượt dẫn tàu 300 USD/</w:t>
                  </w:r>
                  <w:r w:rsidRPr="00A103DF">
                    <w:rPr>
                      <w:rFonts w:ascii="Times New Roman" w:hAnsi="Times New Roman" w:cs="Times New Roman"/>
                      <w:sz w:val="20"/>
                      <w:szCs w:val="20"/>
                      <w:shd w:val="clear" w:color="auto" w:fill="FFFFFF"/>
                      <w:lang w:eastAsia="zh-CN"/>
                    </w:rPr>
                    <w:t>lượt dẫn tàu</w:t>
                  </w:r>
                </w:p>
                <w:p w14:paraId="7082A74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p>
              </w:tc>
              <w:tc>
                <w:tcPr>
                  <w:tcW w:w="844" w:type="pct"/>
                  <w:shd w:val="clear" w:color="auto" w:fill="auto"/>
                  <w:vAlign w:val="center"/>
                  <w:hideMark/>
                </w:tcPr>
                <w:p w14:paraId="5F58797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844" w:type="pct"/>
                  <w:shd w:val="clear" w:color="auto" w:fill="auto"/>
                  <w:vAlign w:val="center"/>
                  <w:hideMark/>
                </w:tcPr>
                <w:p w14:paraId="6039352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0,00306</w:t>
                  </w:r>
                </w:p>
              </w:tc>
              <w:tc>
                <w:tcPr>
                  <w:tcW w:w="845" w:type="pct"/>
                  <w:shd w:val="clear" w:color="auto" w:fill="auto"/>
                  <w:vAlign w:val="center"/>
                  <w:hideMark/>
                </w:tcPr>
                <w:p w14:paraId="0DB81DD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0,00340</w:t>
                  </w:r>
                </w:p>
              </w:tc>
            </w:tr>
            <w:tr w:rsidR="005A347D" w:rsidRPr="00A103DF" w14:paraId="36314C9F" w14:textId="77777777" w:rsidTr="00D62905">
              <w:trPr>
                <w:trHeight w:val="995"/>
              </w:trPr>
              <w:tc>
                <w:tcPr>
                  <w:tcW w:w="272" w:type="pct"/>
                  <w:shd w:val="clear" w:color="auto" w:fill="auto"/>
                  <w:vAlign w:val="center"/>
                  <w:hideMark/>
                </w:tcPr>
                <w:p w14:paraId="7B6B088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2</w:t>
                  </w:r>
                </w:p>
              </w:tc>
              <w:tc>
                <w:tcPr>
                  <w:tcW w:w="2194" w:type="pct"/>
                  <w:shd w:val="clear" w:color="auto" w:fill="auto"/>
                  <w:vAlign w:val="center"/>
                  <w:hideMark/>
                </w:tcPr>
                <w:p w14:paraId="543239C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rPr>
                    <w:t>Từ 10</w:t>
                  </w:r>
                  <w:r w:rsidRPr="00A103DF">
                    <w:rPr>
                      <w:rFonts w:ascii="Times New Roman" w:hAnsi="Times New Roman" w:cs="Times New Roman"/>
                      <w:sz w:val="20"/>
                      <w:szCs w:val="20"/>
                      <w:lang w:eastAsia="zh-CN"/>
                    </w:rPr>
                    <w:t xml:space="preserve"> hải lý</w:t>
                  </w:r>
                  <w:r w:rsidRPr="00A103DF">
                    <w:rPr>
                      <w:rFonts w:ascii="Times New Roman" w:hAnsi="Times New Roman" w:cs="Times New Roman"/>
                      <w:sz w:val="20"/>
                      <w:szCs w:val="20"/>
                    </w:rPr>
                    <w:t xml:space="preserve"> đến 30 hải lý;</w:t>
                  </w:r>
                  <w:r w:rsidRPr="00A103DF">
                    <w:rPr>
                      <w:rFonts w:ascii="Times New Roman" w:hAnsi="Times New Roman" w:cs="Times New Roman"/>
                      <w:sz w:val="20"/>
                      <w:szCs w:val="20"/>
                      <w:shd w:val="clear" w:color="auto" w:fill="FFFFFF"/>
                    </w:rPr>
                    <w:t>giá tối thiểu cho một lượt dẫn tàu 300 USD/</w:t>
                  </w:r>
                  <w:r w:rsidRPr="00A103DF">
                    <w:rPr>
                      <w:rFonts w:ascii="Times New Roman" w:hAnsi="Times New Roman" w:cs="Times New Roman"/>
                      <w:sz w:val="20"/>
                      <w:szCs w:val="20"/>
                      <w:shd w:val="clear" w:color="auto" w:fill="FFFFFF"/>
                      <w:lang w:eastAsia="zh-CN"/>
                    </w:rPr>
                    <w:t>lượt dẫn tàu</w:t>
                  </w:r>
                </w:p>
              </w:tc>
              <w:tc>
                <w:tcPr>
                  <w:tcW w:w="844" w:type="pct"/>
                  <w:shd w:val="clear" w:color="auto" w:fill="auto"/>
                  <w:vAlign w:val="center"/>
                  <w:hideMark/>
                </w:tcPr>
                <w:p w14:paraId="25DF0C9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844" w:type="pct"/>
                  <w:shd w:val="clear" w:color="auto" w:fill="auto"/>
                  <w:vAlign w:val="center"/>
                  <w:hideMark/>
                </w:tcPr>
                <w:p w14:paraId="78F3B8E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0,00198</w:t>
                  </w:r>
                </w:p>
              </w:tc>
              <w:tc>
                <w:tcPr>
                  <w:tcW w:w="845" w:type="pct"/>
                  <w:shd w:val="clear" w:color="auto" w:fill="auto"/>
                  <w:vAlign w:val="center"/>
                  <w:hideMark/>
                </w:tcPr>
                <w:p w14:paraId="390955E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0,00220</w:t>
                  </w:r>
                </w:p>
              </w:tc>
            </w:tr>
            <w:tr w:rsidR="005A347D" w:rsidRPr="00A103DF" w14:paraId="7974E5C6" w14:textId="77777777" w:rsidTr="00D62905">
              <w:trPr>
                <w:trHeight w:val="981"/>
              </w:trPr>
              <w:tc>
                <w:tcPr>
                  <w:tcW w:w="272" w:type="pct"/>
                  <w:shd w:val="clear" w:color="auto" w:fill="auto"/>
                  <w:vAlign w:val="center"/>
                  <w:hideMark/>
                </w:tcPr>
                <w:p w14:paraId="1C55311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3</w:t>
                  </w:r>
                </w:p>
              </w:tc>
              <w:tc>
                <w:tcPr>
                  <w:tcW w:w="2194" w:type="pct"/>
                  <w:shd w:val="clear" w:color="auto" w:fill="auto"/>
                  <w:vAlign w:val="center"/>
                  <w:hideMark/>
                </w:tcPr>
                <w:p w14:paraId="0B4974E9"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r w:rsidRPr="00A103DF">
                    <w:rPr>
                      <w:rFonts w:ascii="Times New Roman" w:hAnsi="Times New Roman" w:cs="Times New Roman"/>
                      <w:sz w:val="20"/>
                      <w:szCs w:val="20"/>
                    </w:rPr>
                    <w:t xml:space="preserve">Trên 30 hải lý; </w:t>
                  </w:r>
                  <w:r w:rsidRPr="00A103DF">
                    <w:rPr>
                      <w:rFonts w:ascii="Times New Roman" w:hAnsi="Times New Roman" w:cs="Times New Roman"/>
                      <w:sz w:val="20"/>
                      <w:szCs w:val="20"/>
                      <w:shd w:val="clear" w:color="auto" w:fill="FFFFFF"/>
                    </w:rPr>
                    <w:t>giá tối thiểu cho một lượt dẫn tàu 300 USD/</w:t>
                  </w:r>
                  <w:r w:rsidRPr="00A103DF">
                    <w:rPr>
                      <w:rFonts w:ascii="Times New Roman" w:hAnsi="Times New Roman" w:cs="Times New Roman"/>
                      <w:sz w:val="20"/>
                      <w:szCs w:val="20"/>
                      <w:shd w:val="clear" w:color="auto" w:fill="FFFFFF"/>
                      <w:lang w:eastAsia="zh-CN"/>
                    </w:rPr>
                    <w:t>lượt dẫn tàu</w:t>
                  </w:r>
                </w:p>
                <w:p w14:paraId="1C16C68B"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p>
              </w:tc>
              <w:tc>
                <w:tcPr>
                  <w:tcW w:w="844" w:type="pct"/>
                  <w:shd w:val="clear" w:color="auto" w:fill="auto"/>
                  <w:vAlign w:val="center"/>
                  <w:hideMark/>
                </w:tcPr>
                <w:p w14:paraId="30CB894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844" w:type="pct"/>
                  <w:shd w:val="clear" w:color="auto" w:fill="auto"/>
                  <w:vAlign w:val="center"/>
                  <w:hideMark/>
                </w:tcPr>
                <w:p w14:paraId="0B5F41C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0,00135</w:t>
                  </w:r>
                </w:p>
              </w:tc>
              <w:tc>
                <w:tcPr>
                  <w:tcW w:w="845" w:type="pct"/>
                  <w:shd w:val="clear" w:color="auto" w:fill="auto"/>
                  <w:vAlign w:val="center"/>
                  <w:hideMark/>
                </w:tcPr>
                <w:p w14:paraId="606ABA2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0,00150</w:t>
                  </w:r>
                </w:p>
              </w:tc>
            </w:tr>
          </w:tbl>
          <w:p w14:paraId="149FDB30"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1E20A4F7" w14:textId="77777777" w:rsidR="00D40E3F" w:rsidRPr="00A103DF" w:rsidRDefault="00D40E3F" w:rsidP="00D40E3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 xml:space="preserve">Điều 9. </w:t>
            </w:r>
            <w:r w:rsidRPr="00A103DF">
              <w:rPr>
                <w:rFonts w:ascii="Times New Roman" w:hAnsi="Times New Roman" w:cs="Times New Roman"/>
                <w:sz w:val="20"/>
                <w:szCs w:val="20"/>
                <w:lang w:val="nl-NL"/>
              </w:rPr>
              <w:t xml:space="preserve"> </w:t>
            </w:r>
            <w:r w:rsidRPr="00A103DF">
              <w:rPr>
                <w:rFonts w:ascii="Times New Roman" w:hAnsi="Times New Roman" w:cs="Times New Roman"/>
                <w:b/>
                <w:sz w:val="20"/>
                <w:szCs w:val="20"/>
                <w:lang w:val="nl-NL"/>
              </w:rPr>
              <w:t>Khung giá dịch vụ hoa tiêu hàng hải đối với tàu thuyền hoạt động vận tải quốc tế</w:t>
            </w:r>
          </w:p>
          <w:p w14:paraId="79B20D9B" w14:textId="5EC6A311" w:rsidR="005A347D" w:rsidRPr="00A103DF" w:rsidRDefault="005A347D" w:rsidP="00A103DF">
            <w:pPr>
              <w:spacing w:before="40" w:after="0" w:line="245" w:lineRule="auto"/>
              <w:ind w:firstLine="709"/>
              <w:jc w:val="both"/>
              <w:rPr>
                <w:rFonts w:ascii="Times New Roman" w:hAnsi="Times New Roman" w:cs="Times New Roman"/>
                <w:bCs/>
                <w:sz w:val="20"/>
                <w:szCs w:val="20"/>
                <w:lang w:val="nl-NL"/>
              </w:rPr>
            </w:pPr>
            <w:r w:rsidRPr="00A103DF">
              <w:rPr>
                <w:rFonts w:ascii="Times New Roman" w:hAnsi="Times New Roman" w:cs="Times New Roman"/>
                <w:sz w:val="20"/>
                <w:szCs w:val="20"/>
                <w:lang w:val="nl-NL"/>
              </w:rPr>
              <w:t>1</w:t>
            </w:r>
            <w:r w:rsidR="00D40E3F" w:rsidRPr="00A103DF">
              <w:rPr>
                <w:rFonts w:ascii="Times New Roman" w:hAnsi="Times New Roman" w:cs="Times New Roman"/>
                <w:sz w:val="20"/>
                <w:szCs w:val="20"/>
                <w:lang w:val="nl-NL"/>
              </w:rPr>
              <w:t xml:space="preserve"> Khung giá dịch vụ hoa tiêu hàng hải </w:t>
            </w:r>
            <w:r w:rsidRPr="00A103DF">
              <w:rPr>
                <w:rFonts w:ascii="Times New Roman" w:hAnsi="Times New Roman" w:cs="Times New Roman"/>
                <w:sz w:val="20"/>
                <w:szCs w:val="20"/>
                <w:lang w:val="nl-NL"/>
              </w:rPr>
              <w:t>đ</w:t>
            </w:r>
            <w:r w:rsidRPr="00A103DF">
              <w:rPr>
                <w:rFonts w:ascii="Times New Roman" w:hAnsi="Times New Roman" w:cs="Times New Roman"/>
                <w:bCs/>
                <w:sz w:val="20"/>
                <w:szCs w:val="20"/>
                <w:lang w:val="nl-NL"/>
              </w:rPr>
              <w:t>ối với một số tuyến dẫn tàu và một số loại tàu thuyền được quy định như sau:</w:t>
            </w:r>
          </w:p>
          <w:tbl>
            <w:tblPr>
              <w:tblpPr w:leftFromText="180" w:rightFromText="180" w:horzAnchor="page" w:tblpX="368" w:tblpY="-1002"/>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272"/>
              <w:gridCol w:w="896"/>
              <w:gridCol w:w="851"/>
            </w:tblGrid>
            <w:tr w:rsidR="005A347D" w:rsidRPr="00A103DF" w14:paraId="7E46DE6E" w14:textId="77777777" w:rsidTr="00E60CA0">
              <w:trPr>
                <w:trHeight w:val="1537"/>
                <w:tblHeader/>
              </w:trPr>
              <w:tc>
                <w:tcPr>
                  <w:tcW w:w="457" w:type="pct"/>
                  <w:shd w:val="clear" w:color="auto" w:fill="auto"/>
                  <w:vAlign w:val="center"/>
                  <w:hideMark/>
                </w:tcPr>
                <w:p w14:paraId="428F4E8E"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TT</w:t>
                  </w:r>
                </w:p>
              </w:tc>
              <w:tc>
                <w:tcPr>
                  <w:tcW w:w="2962" w:type="pct"/>
                  <w:shd w:val="clear" w:color="auto" w:fill="auto"/>
                  <w:vAlign w:val="center"/>
                  <w:hideMark/>
                </w:tcPr>
                <w:p w14:paraId="0EC57315"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Loại dịch vụ </w:t>
                  </w:r>
                </w:p>
              </w:tc>
              <w:tc>
                <w:tcPr>
                  <w:tcW w:w="811" w:type="pct"/>
                  <w:shd w:val="clear" w:color="auto" w:fill="auto"/>
                  <w:vAlign w:val="center"/>
                  <w:hideMark/>
                </w:tcPr>
                <w:p w14:paraId="47DCA9C5" w14:textId="77777777" w:rsidR="005A347D" w:rsidRPr="00A103DF" w:rsidRDefault="005A347D" w:rsidP="00A103DF">
                  <w:pPr>
                    <w:spacing w:before="40" w:after="0" w:line="245" w:lineRule="auto"/>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 xml:space="preserve">Đơn </w:t>
                  </w:r>
                </w:p>
                <w:p w14:paraId="7769CCCB"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vị tính</w:t>
                  </w:r>
                </w:p>
              </w:tc>
              <w:tc>
                <w:tcPr>
                  <w:tcW w:w="770" w:type="pct"/>
                  <w:shd w:val="clear" w:color="auto" w:fill="auto"/>
                  <w:vAlign w:val="center"/>
                </w:tcPr>
                <w:p w14:paraId="30E28CF8"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01C3794F" w14:textId="77777777" w:rsidTr="00E60CA0">
              <w:trPr>
                <w:trHeight w:val="3029"/>
              </w:trPr>
              <w:tc>
                <w:tcPr>
                  <w:tcW w:w="457" w:type="pct"/>
                  <w:shd w:val="clear" w:color="auto" w:fill="auto"/>
                  <w:vAlign w:val="center"/>
                  <w:hideMark/>
                </w:tcPr>
                <w:p w14:paraId="7FD02814"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962" w:type="pct"/>
                  <w:shd w:val="clear" w:color="auto" w:fill="auto"/>
                  <w:vAlign w:val="bottom"/>
                  <w:hideMark/>
                </w:tcPr>
                <w:p w14:paraId="6F9E8CDC" w14:textId="77777777" w:rsidR="005A347D" w:rsidRPr="00A103DF" w:rsidRDefault="005A347D" w:rsidP="00A103DF">
                  <w:pPr>
                    <w:spacing w:before="40" w:after="0" w:line="245" w:lineRule="auto"/>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tại các tuyến dẫn tàu: Bình Trị, Hòn Chông (tỉnh Kiên Giang); Cửa Lò (tỉnh Nghệ An); Nghi Sơn (tỉnh Thanh Hóa); Chân Mây (tỉnh Thừa Thiên Huế); Dung Quất (tỉnh Quảng Ngãi); Vũng Áng (tỉnh Hà Tĩnh);  Hòn La (tỉnh Quảng Bình); Năm Căn (tỉnh Cà Mau); Vạn Gia (tỉnh Quảng Ninh);</w:t>
                  </w:r>
                  <w:r w:rsidRPr="00A103DF">
                    <w:rPr>
                      <w:rFonts w:ascii="Times New Roman" w:hAnsi="Times New Roman" w:cs="Times New Roman"/>
                      <w:b/>
                      <w:bCs/>
                      <w:color w:val="C00000"/>
                      <w:sz w:val="20"/>
                      <w:szCs w:val="20"/>
                      <w:lang w:eastAsia="zh-CN"/>
                    </w:rPr>
                    <w:t xml:space="preserve"> </w:t>
                  </w:r>
                  <w:r w:rsidRPr="00A103DF">
                    <w:rPr>
                      <w:rFonts w:ascii="Times New Roman" w:eastAsia="Times New Roman" w:hAnsi="Times New Roman" w:cs="Times New Roman"/>
                      <w:b/>
                      <w:bCs/>
                      <w:color w:val="C00000"/>
                      <w:sz w:val="20"/>
                      <w:szCs w:val="20"/>
                    </w:rPr>
                    <w:t>Vũng Rô (Phú Yên)</w:t>
                  </w:r>
                  <w:r w:rsidRPr="00A103DF">
                    <w:rPr>
                      <w:rFonts w:ascii="Times New Roman" w:hAnsi="Times New Roman" w:cs="Times New Roman"/>
                      <w:b/>
                      <w:bCs/>
                      <w:color w:val="C00000"/>
                      <w:sz w:val="20"/>
                      <w:szCs w:val="20"/>
                      <w:shd w:val="clear" w:color="auto" w:fill="FFFFFF"/>
                    </w:rPr>
                    <w:t xml:space="preserve">; </w:t>
                  </w:r>
                  <w:r w:rsidRPr="00A103DF">
                    <w:rPr>
                      <w:rFonts w:ascii="Times New Roman" w:eastAsia="Times New Roman" w:hAnsi="Times New Roman" w:cs="Times New Roman"/>
                      <w:b/>
                      <w:bCs/>
                      <w:color w:val="C00000"/>
                      <w:sz w:val="20"/>
                      <w:szCs w:val="20"/>
                    </w:rPr>
                    <w:t>Vân Phong, Ba Ngòi, Nha Trang (tỉnh Khánh Hoà);</w:t>
                  </w:r>
                  <w:r w:rsidRPr="00A103DF">
                    <w:rPr>
                      <w:rFonts w:ascii="Times New Roman" w:eastAsia="Times New Roman" w:hAnsi="Times New Roman" w:cs="Times New Roman"/>
                      <w:color w:val="C00000"/>
                      <w:sz w:val="20"/>
                      <w:szCs w:val="20"/>
                    </w:rPr>
                    <w:t xml:space="preserve"> </w:t>
                  </w:r>
                  <w:r w:rsidRPr="00A103DF">
                    <w:rPr>
                      <w:rFonts w:ascii="Times New Roman" w:eastAsia="Times New Roman" w:hAnsi="Times New Roman" w:cs="Times New Roman"/>
                      <w:b/>
                      <w:bCs/>
                      <w:color w:val="C00000"/>
                      <w:sz w:val="20"/>
                      <w:szCs w:val="20"/>
                    </w:rPr>
                    <w:t>Cà Ná (Ninh Thuận); Nhà máy nhiệt điện Duyên Hải (Trà Vinh)</w:t>
                  </w:r>
                  <w:r w:rsidRPr="00A103DF">
                    <w:rPr>
                      <w:rFonts w:ascii="Times New Roman" w:hAnsi="Times New Roman" w:cs="Times New Roman"/>
                      <w:sz w:val="20"/>
                      <w:szCs w:val="20"/>
                      <w:shd w:val="clear" w:color="auto" w:fill="FFFFFF"/>
                    </w:rPr>
                    <w:t xml:space="preserve"> </w:t>
                  </w:r>
                  <w:r w:rsidRPr="00D40E3F">
                    <w:rPr>
                      <w:rFonts w:ascii="Times New Roman" w:hAnsi="Times New Roman" w:cs="Times New Roman"/>
                      <w:sz w:val="20"/>
                      <w:szCs w:val="20"/>
                      <w:shd w:val="clear" w:color="auto" w:fill="FFFFFF"/>
                    </w:rPr>
                    <w:t>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tc>
              <w:tc>
                <w:tcPr>
                  <w:tcW w:w="811" w:type="pct"/>
                  <w:shd w:val="clear" w:color="auto" w:fill="auto"/>
                  <w:vAlign w:val="center"/>
                  <w:hideMark/>
                </w:tcPr>
                <w:p w14:paraId="308ECF08" w14:textId="77777777" w:rsidR="005A347D" w:rsidRPr="00A103DF" w:rsidRDefault="005A347D" w:rsidP="00A103DF">
                  <w:pPr>
                    <w:spacing w:before="40" w:after="0" w:line="245" w:lineRule="auto"/>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vAlign w:val="center"/>
                  <w:hideMark/>
                </w:tcPr>
                <w:p w14:paraId="71A92A2A"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0,0045</w:t>
                  </w:r>
                </w:p>
              </w:tc>
            </w:tr>
            <w:tr w:rsidR="005A347D" w:rsidRPr="00A103DF" w14:paraId="6FBAF095" w14:textId="77777777" w:rsidTr="00E60CA0">
              <w:trPr>
                <w:trHeight w:val="963"/>
              </w:trPr>
              <w:tc>
                <w:tcPr>
                  <w:tcW w:w="457" w:type="pct"/>
                  <w:shd w:val="clear" w:color="auto" w:fill="auto"/>
                  <w:vAlign w:val="center"/>
                  <w:hideMark/>
                </w:tcPr>
                <w:p w14:paraId="43117C7A"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962" w:type="pct"/>
                  <w:shd w:val="clear" w:color="auto" w:fill="auto"/>
                  <w:hideMark/>
                </w:tcPr>
                <w:p w14:paraId="10E137AE" w14:textId="77777777" w:rsidR="005A347D" w:rsidRPr="00A103DF" w:rsidRDefault="005A347D" w:rsidP="00A103DF">
                  <w:pPr>
                    <w:spacing w:before="40" w:after="0" w:line="245" w:lineRule="auto"/>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tại các tuyến dẫn tàu: Định An; qua luồng Sông Hậu;</w:t>
                  </w:r>
                  <w:r w:rsidRPr="00A103DF">
                    <w:rPr>
                      <w:rFonts w:ascii="Times New Roman" w:hAnsi="Times New Roman" w:cs="Times New Roman"/>
                      <w:sz w:val="20"/>
                      <w:szCs w:val="20"/>
                      <w:lang w:eastAsia="zh-CN"/>
                    </w:rPr>
                    <w:t xml:space="preserve"> </w:t>
                  </w:r>
                  <w:r w:rsidRPr="00D40E3F">
                    <w:rPr>
                      <w:rFonts w:ascii="Times New Roman" w:hAnsi="Times New Roman" w:cs="Times New Roman"/>
                      <w:sz w:val="20"/>
                      <w:szCs w:val="20"/>
                      <w:shd w:val="clear" w:color="auto" w:fill="FFFFFF"/>
                    </w:rPr>
                    <w:t xml:space="preserve">giá tối </w:t>
                  </w:r>
                  <w:r w:rsidRPr="00D40E3F">
                    <w:rPr>
                      <w:rFonts w:ascii="Times New Roman" w:hAnsi="Times New Roman" w:cs="Times New Roman"/>
                      <w:spacing w:val="-2"/>
                      <w:sz w:val="20"/>
                      <w:szCs w:val="20"/>
                      <w:shd w:val="clear" w:color="auto" w:fill="FFFFFF"/>
                    </w:rPr>
                    <w:t>thiểu cho một lượt dẫn tàu 300</w:t>
                  </w:r>
                  <w:r w:rsidRPr="00D40E3F">
                    <w:rPr>
                      <w:rFonts w:ascii="Times New Roman" w:eastAsia="Times New Roman" w:hAnsi="Times New Roman" w:cs="Times New Roman"/>
                      <w:spacing w:val="-2"/>
                      <w:sz w:val="20"/>
                      <w:szCs w:val="20"/>
                    </w:rPr>
                    <w:t>USD/</w:t>
                  </w:r>
                  <w:r w:rsidRPr="00D40E3F">
                    <w:rPr>
                      <w:rFonts w:ascii="Times New Roman" w:hAnsi="Times New Roman" w:cs="Times New Roman"/>
                      <w:spacing w:val="-2"/>
                      <w:sz w:val="20"/>
                      <w:szCs w:val="20"/>
                      <w:shd w:val="clear" w:color="auto" w:fill="FFFFFF"/>
                      <w:lang w:eastAsia="zh-CN"/>
                    </w:rPr>
                    <w:t>lượt dẫn tàu</w:t>
                  </w:r>
                </w:p>
              </w:tc>
              <w:tc>
                <w:tcPr>
                  <w:tcW w:w="811" w:type="pct"/>
                  <w:shd w:val="clear" w:color="auto" w:fill="auto"/>
                  <w:vAlign w:val="center"/>
                  <w:hideMark/>
                </w:tcPr>
                <w:p w14:paraId="2B21D326" w14:textId="77777777" w:rsidR="005A347D" w:rsidRPr="00A103DF" w:rsidRDefault="005A347D" w:rsidP="00A103DF">
                  <w:pPr>
                    <w:spacing w:before="40" w:after="0" w:line="245" w:lineRule="auto"/>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vAlign w:val="center"/>
                  <w:hideMark/>
                </w:tcPr>
                <w:p w14:paraId="4BAE107A"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0,0032</w:t>
                  </w:r>
                </w:p>
              </w:tc>
            </w:tr>
            <w:tr w:rsidR="005A347D" w:rsidRPr="00A103DF" w14:paraId="19519507" w14:textId="77777777" w:rsidTr="00E60CA0">
              <w:trPr>
                <w:trHeight w:val="999"/>
              </w:trPr>
              <w:tc>
                <w:tcPr>
                  <w:tcW w:w="457" w:type="pct"/>
                  <w:shd w:val="clear" w:color="auto" w:fill="auto"/>
                  <w:vAlign w:val="center"/>
                  <w:hideMark/>
                </w:tcPr>
                <w:p w14:paraId="71AC8348"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962" w:type="pct"/>
                  <w:shd w:val="clear" w:color="auto" w:fill="auto"/>
                  <w:vAlign w:val="bottom"/>
                  <w:hideMark/>
                </w:tcPr>
                <w:p w14:paraId="02354471" w14:textId="77777777" w:rsidR="005A347D" w:rsidRPr="00A103DF" w:rsidRDefault="005A347D" w:rsidP="00A103DF">
                  <w:pPr>
                    <w:spacing w:before="40" w:after="0" w:line="245" w:lineRule="auto"/>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Dịch vụ hoa tiêu hàng hải tại tuyến dẫn tàu khu vực Phú Quốc (tỉnh Kiên Giang</w:t>
                  </w:r>
                  <w:r w:rsidRPr="00D40E3F">
                    <w:rPr>
                      <w:rFonts w:ascii="Times New Roman" w:eastAsia="Times New Roman" w:hAnsi="Times New Roman" w:cs="Times New Roman"/>
                      <w:sz w:val="20"/>
                      <w:szCs w:val="20"/>
                    </w:rPr>
                    <w:t>);</w:t>
                  </w:r>
                  <w:r w:rsidRPr="00D40E3F">
                    <w:rPr>
                      <w:rFonts w:ascii="Times New Roman" w:hAnsi="Times New Roman" w:cs="Times New Roman"/>
                      <w:sz w:val="20"/>
                      <w:szCs w:val="20"/>
                      <w:lang w:eastAsia="zh-CN"/>
                    </w:rPr>
                    <w:t xml:space="preserve"> </w:t>
                  </w:r>
                  <w:r w:rsidRPr="00D40E3F">
                    <w:rPr>
                      <w:rFonts w:ascii="Times New Roman" w:hAnsi="Times New Roman" w:cs="Times New Roman"/>
                      <w:sz w:val="20"/>
                      <w:szCs w:val="20"/>
                      <w:shd w:val="clear" w:color="auto" w:fill="FFFFFF"/>
                    </w:rPr>
                    <w:t>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tc>
              <w:tc>
                <w:tcPr>
                  <w:tcW w:w="811" w:type="pct"/>
                  <w:shd w:val="clear" w:color="auto" w:fill="auto"/>
                  <w:vAlign w:val="center"/>
                  <w:hideMark/>
                </w:tcPr>
                <w:p w14:paraId="508F4A16" w14:textId="77777777" w:rsidR="005A347D" w:rsidRPr="00A103DF" w:rsidRDefault="005A347D" w:rsidP="00A103DF">
                  <w:pPr>
                    <w:spacing w:before="40" w:after="0" w:line="245" w:lineRule="auto"/>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vAlign w:val="center"/>
                  <w:hideMark/>
                </w:tcPr>
                <w:p w14:paraId="241A2030"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0,0070</w:t>
                  </w:r>
                </w:p>
              </w:tc>
            </w:tr>
            <w:tr w:rsidR="005A347D" w:rsidRPr="00A103DF" w14:paraId="3A5E0A86" w14:textId="77777777" w:rsidTr="00E60CA0">
              <w:trPr>
                <w:trHeight w:val="1592"/>
              </w:trPr>
              <w:tc>
                <w:tcPr>
                  <w:tcW w:w="457" w:type="pct"/>
                  <w:shd w:val="clear" w:color="auto" w:fill="auto"/>
                  <w:vAlign w:val="center"/>
                  <w:hideMark/>
                </w:tcPr>
                <w:p w14:paraId="69CEDADF" w14:textId="77777777" w:rsidR="005A347D" w:rsidRPr="00A103DF" w:rsidRDefault="005A347D" w:rsidP="00A103DF">
                  <w:pPr>
                    <w:spacing w:before="40" w:after="0" w:line="245" w:lineRule="auto"/>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4</w:t>
                  </w:r>
                </w:p>
              </w:tc>
              <w:tc>
                <w:tcPr>
                  <w:tcW w:w="2962" w:type="pct"/>
                  <w:shd w:val="clear" w:color="auto" w:fill="auto"/>
                  <w:hideMark/>
                </w:tcPr>
                <w:p w14:paraId="3FAF9918" w14:textId="77777777" w:rsidR="005A347D" w:rsidRPr="00A103DF" w:rsidRDefault="005A347D" w:rsidP="00A103DF">
                  <w:pPr>
                    <w:spacing w:before="40" w:after="0" w:line="245" w:lineRule="auto"/>
                    <w:jc w:val="both"/>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 xml:space="preserve">Dịch vụ hoa tiêu hàng hải áp dụng đối với tàu thuyền vào hoặc rời, di chuyển trong khu vực cảng dầu khí ngoài khơi hoặc di chuyển giữa các cảng dầu khí; </w:t>
                  </w:r>
                  <w:r w:rsidRPr="00A103DF">
                    <w:rPr>
                      <w:rFonts w:ascii="Times New Roman" w:hAnsi="Times New Roman" w:cs="Times New Roman"/>
                      <w:strike/>
                      <w:sz w:val="20"/>
                      <w:szCs w:val="20"/>
                      <w:shd w:val="clear" w:color="auto" w:fill="FFFFFF"/>
                    </w:rPr>
                    <w:t>giá tối thiểu cho một lượt dẫn tàu 200USD/lượt</w:t>
                  </w:r>
                  <w:r w:rsidRPr="00A103DF">
                    <w:rPr>
                      <w:rFonts w:ascii="Times New Roman" w:hAnsi="Times New Roman" w:cs="Times New Roman"/>
                      <w:strike/>
                      <w:sz w:val="20"/>
                      <w:szCs w:val="20"/>
                      <w:shd w:val="clear" w:color="auto" w:fill="FFFFFF"/>
                      <w:lang w:eastAsia="zh-CN"/>
                    </w:rPr>
                    <w:t xml:space="preserve"> dẫn tàu</w:t>
                  </w:r>
                </w:p>
              </w:tc>
              <w:tc>
                <w:tcPr>
                  <w:tcW w:w="811" w:type="pct"/>
                  <w:shd w:val="clear" w:color="auto" w:fill="auto"/>
                  <w:vAlign w:val="center"/>
                  <w:hideMark/>
                </w:tcPr>
                <w:p w14:paraId="4E90FFC4" w14:textId="77777777" w:rsidR="005A347D" w:rsidRPr="00A103DF" w:rsidRDefault="005A347D" w:rsidP="00A103DF">
                  <w:pPr>
                    <w:spacing w:before="40" w:after="0" w:line="245" w:lineRule="auto"/>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USD/GT</w:t>
                  </w:r>
                </w:p>
              </w:tc>
              <w:tc>
                <w:tcPr>
                  <w:tcW w:w="770" w:type="pct"/>
                  <w:shd w:val="clear" w:color="auto" w:fill="auto"/>
                  <w:vAlign w:val="center"/>
                  <w:hideMark/>
                </w:tcPr>
                <w:p w14:paraId="2BB0D813" w14:textId="77777777" w:rsidR="005A347D" w:rsidRPr="00A103DF" w:rsidRDefault="005A347D" w:rsidP="00A103DF">
                  <w:pPr>
                    <w:spacing w:before="40" w:after="0" w:line="245" w:lineRule="auto"/>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0,030</w:t>
                  </w:r>
                </w:p>
              </w:tc>
            </w:tr>
            <w:tr w:rsidR="005A347D" w:rsidRPr="00A103DF" w14:paraId="3D4CAD22" w14:textId="77777777" w:rsidTr="00846417">
              <w:trPr>
                <w:trHeight w:val="1273"/>
              </w:trPr>
              <w:tc>
                <w:tcPr>
                  <w:tcW w:w="457" w:type="pct"/>
                  <w:shd w:val="clear" w:color="auto" w:fill="auto"/>
                  <w:vAlign w:val="center"/>
                </w:tcPr>
                <w:p w14:paraId="44C6844E" w14:textId="0253EC7D"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p>
              </w:tc>
              <w:tc>
                <w:tcPr>
                  <w:tcW w:w="2962" w:type="pct"/>
                  <w:shd w:val="clear" w:color="auto" w:fill="auto"/>
                </w:tcPr>
                <w:p w14:paraId="0ECE8512" w14:textId="248F98E6" w:rsidR="005A347D" w:rsidRPr="00A103DF" w:rsidRDefault="005A347D" w:rsidP="00A103DF">
                  <w:pPr>
                    <w:spacing w:before="40" w:after="0" w:line="245" w:lineRule="auto"/>
                    <w:jc w:val="both"/>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 xml:space="preserve">Dịch vụ hoa tiêu hàng hải áp dụng đối với tàu thuyền vào hoặc rời, di chuyển trong khu vực cảng dầu khí ngoài khơi đối với khoảng cách dẫn </w:t>
                  </w:r>
                  <w:r w:rsidRPr="00A103DF">
                    <w:rPr>
                      <w:rFonts w:ascii="Times New Roman" w:hAnsi="Times New Roman" w:cs="Times New Roman"/>
                      <w:b/>
                      <w:bCs/>
                      <w:color w:val="C00000"/>
                      <w:sz w:val="20"/>
                      <w:szCs w:val="20"/>
                    </w:rPr>
                    <w:lastRenderedPageBreak/>
                    <w:t>tàu dưới 05 hải lý</w:t>
                  </w:r>
                  <w:r w:rsidR="00D40E3F" w:rsidRPr="00D40E3F">
                    <w:rPr>
                      <w:rFonts w:ascii="Times New Roman" w:hAnsi="Times New Roman" w:cs="Times New Roman"/>
                      <w:b/>
                      <w:bCs/>
                      <w:color w:val="C00000"/>
                      <w:sz w:val="20"/>
                      <w:szCs w:val="20"/>
                    </w:rPr>
                    <w:t xml:space="preserve">; </w:t>
                  </w:r>
                  <w:r w:rsidR="00D40E3F" w:rsidRPr="00D40E3F">
                    <w:rPr>
                      <w:rFonts w:ascii="Times New Roman" w:hAnsi="Times New Roman" w:cs="Times New Roman"/>
                      <w:sz w:val="20"/>
                      <w:szCs w:val="20"/>
                      <w:shd w:val="clear" w:color="auto" w:fill="FFFFFF"/>
                    </w:rPr>
                    <w:t>giá tối thiểu cho một lượt dẫn tàu 200USD/lượt</w:t>
                  </w:r>
                  <w:r w:rsidR="00D40E3F" w:rsidRPr="00D40E3F">
                    <w:rPr>
                      <w:rFonts w:ascii="Times New Roman" w:hAnsi="Times New Roman" w:cs="Times New Roman"/>
                      <w:sz w:val="20"/>
                      <w:szCs w:val="20"/>
                      <w:shd w:val="clear" w:color="auto" w:fill="FFFFFF"/>
                      <w:lang w:eastAsia="zh-CN"/>
                    </w:rPr>
                    <w:t xml:space="preserve"> dẫn tàu</w:t>
                  </w:r>
                </w:p>
              </w:tc>
              <w:tc>
                <w:tcPr>
                  <w:tcW w:w="811" w:type="pct"/>
                  <w:shd w:val="clear" w:color="auto" w:fill="auto"/>
                </w:tcPr>
                <w:p w14:paraId="23D3CA20" w14:textId="77777777"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spacing w:val="-10"/>
                      <w:sz w:val="20"/>
                      <w:szCs w:val="20"/>
                    </w:rPr>
                    <w:lastRenderedPageBreak/>
                    <w:t>USD/GT/HL</w:t>
                  </w:r>
                </w:p>
              </w:tc>
              <w:tc>
                <w:tcPr>
                  <w:tcW w:w="770" w:type="pct"/>
                  <w:shd w:val="clear" w:color="auto" w:fill="auto"/>
                </w:tcPr>
                <w:p w14:paraId="0EFDE526" w14:textId="77777777" w:rsidR="005A347D" w:rsidRPr="00A103DF" w:rsidRDefault="005A347D" w:rsidP="00A103DF">
                  <w:pPr>
                    <w:spacing w:before="40" w:after="0" w:line="245" w:lineRule="auto"/>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0,012</w:t>
                  </w:r>
                </w:p>
              </w:tc>
            </w:tr>
            <w:tr w:rsidR="005A347D" w:rsidRPr="00A103DF" w14:paraId="0A688C00" w14:textId="77777777" w:rsidTr="00846417">
              <w:trPr>
                <w:trHeight w:val="1273"/>
              </w:trPr>
              <w:tc>
                <w:tcPr>
                  <w:tcW w:w="457" w:type="pct"/>
                  <w:shd w:val="clear" w:color="auto" w:fill="auto"/>
                  <w:vAlign w:val="center"/>
                </w:tcPr>
                <w:p w14:paraId="419AD262" w14:textId="68A416BA"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p>
              </w:tc>
              <w:tc>
                <w:tcPr>
                  <w:tcW w:w="2962" w:type="pct"/>
                  <w:shd w:val="clear" w:color="auto" w:fill="auto"/>
                </w:tcPr>
                <w:p w14:paraId="6B85DC0E" w14:textId="3D929B0A" w:rsidR="005A347D" w:rsidRPr="00A103DF" w:rsidRDefault="005A347D" w:rsidP="00A103DF">
                  <w:pPr>
                    <w:spacing w:before="40" w:after="0" w:line="245" w:lineRule="auto"/>
                    <w:jc w:val="both"/>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Dịch vụ hoa tiêu hàng hải áp dụng đối với tàu thuyền vào hoặc rời, di chuyển trong khu vực cảng dầu khí ngoài khơi đối với khoảng cách dẫn tàu từ 05 hải lý trở lên</w:t>
                  </w:r>
                  <w:r w:rsidR="00D40E3F" w:rsidRPr="00D40E3F">
                    <w:rPr>
                      <w:rFonts w:ascii="Times New Roman" w:hAnsi="Times New Roman" w:cs="Times New Roman"/>
                      <w:b/>
                      <w:bCs/>
                      <w:color w:val="C00000"/>
                      <w:sz w:val="20"/>
                      <w:szCs w:val="20"/>
                    </w:rPr>
                    <w:t xml:space="preserve">; </w:t>
                  </w:r>
                  <w:r w:rsidR="00D40E3F" w:rsidRPr="00D40E3F">
                    <w:rPr>
                      <w:rFonts w:ascii="Times New Roman" w:hAnsi="Times New Roman" w:cs="Times New Roman"/>
                      <w:sz w:val="20"/>
                      <w:szCs w:val="20"/>
                      <w:shd w:val="clear" w:color="auto" w:fill="FFFFFF"/>
                    </w:rPr>
                    <w:t xml:space="preserve">giá tối thiểu cho một lượt dẫn </w:t>
                  </w:r>
                  <w:r w:rsidR="00D40E3F" w:rsidRPr="00D40E3F">
                    <w:rPr>
                      <w:rFonts w:ascii="Times New Roman" w:hAnsi="Times New Roman" w:cs="Times New Roman"/>
                      <w:sz w:val="20"/>
                      <w:szCs w:val="20"/>
                      <w:highlight w:val="yellow"/>
                      <w:shd w:val="clear" w:color="auto" w:fill="FFFFFF"/>
                    </w:rPr>
                    <w:t>tàu 200USD/lượt</w:t>
                  </w:r>
                  <w:r w:rsidR="00D40E3F" w:rsidRPr="00D40E3F">
                    <w:rPr>
                      <w:rFonts w:ascii="Times New Roman" w:hAnsi="Times New Roman" w:cs="Times New Roman"/>
                      <w:sz w:val="20"/>
                      <w:szCs w:val="20"/>
                      <w:shd w:val="clear" w:color="auto" w:fill="FFFFFF"/>
                      <w:lang w:eastAsia="zh-CN"/>
                    </w:rPr>
                    <w:t xml:space="preserve"> dẫn tàu</w:t>
                  </w:r>
                </w:p>
              </w:tc>
              <w:tc>
                <w:tcPr>
                  <w:tcW w:w="811" w:type="pct"/>
                  <w:shd w:val="clear" w:color="auto" w:fill="auto"/>
                </w:tcPr>
                <w:p w14:paraId="0957F8DB" w14:textId="77777777" w:rsidR="005A347D" w:rsidRPr="00A103DF" w:rsidRDefault="005A347D" w:rsidP="00A103DF">
                  <w:pPr>
                    <w:spacing w:before="40" w:after="0" w:line="245" w:lineRule="auto"/>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spacing w:val="-10"/>
                      <w:sz w:val="20"/>
                      <w:szCs w:val="20"/>
                    </w:rPr>
                    <w:t>USD/GT/HL</w:t>
                  </w:r>
                </w:p>
              </w:tc>
              <w:tc>
                <w:tcPr>
                  <w:tcW w:w="770" w:type="pct"/>
                  <w:shd w:val="clear" w:color="auto" w:fill="auto"/>
                </w:tcPr>
                <w:p w14:paraId="0EF28F1A" w14:textId="77777777" w:rsidR="005A347D" w:rsidRPr="00A103DF" w:rsidRDefault="005A347D" w:rsidP="00A103DF">
                  <w:pPr>
                    <w:spacing w:before="40" w:after="0" w:line="245" w:lineRule="auto"/>
                    <w:jc w:val="right"/>
                    <w:rPr>
                      <w:rFonts w:ascii="Times New Roman" w:eastAsia="Times New Roman" w:hAnsi="Times New Roman" w:cs="Times New Roman"/>
                      <w:b/>
                      <w:bCs/>
                      <w:color w:val="C00000"/>
                      <w:sz w:val="20"/>
                      <w:szCs w:val="20"/>
                    </w:rPr>
                  </w:pPr>
                  <w:r w:rsidRPr="00A103DF">
                    <w:rPr>
                      <w:rFonts w:ascii="Times New Roman" w:hAnsi="Times New Roman" w:cs="Times New Roman"/>
                      <w:b/>
                      <w:bCs/>
                      <w:color w:val="C00000"/>
                      <w:sz w:val="20"/>
                      <w:szCs w:val="20"/>
                    </w:rPr>
                    <w:t>0,008</w:t>
                  </w:r>
                </w:p>
              </w:tc>
            </w:tr>
            <w:tr w:rsidR="005A347D" w:rsidRPr="00A103DF" w14:paraId="15B51166" w14:textId="77777777" w:rsidTr="00E60CA0">
              <w:trPr>
                <w:trHeight w:val="479"/>
              </w:trPr>
              <w:tc>
                <w:tcPr>
                  <w:tcW w:w="457" w:type="pct"/>
                  <w:shd w:val="clear" w:color="auto" w:fill="auto"/>
                  <w:vAlign w:val="center"/>
                  <w:hideMark/>
                </w:tcPr>
                <w:p w14:paraId="67CF8E46" w14:textId="7A08DAED"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962" w:type="pct"/>
                  <w:shd w:val="clear" w:color="auto" w:fill="auto"/>
                  <w:vAlign w:val="bottom"/>
                  <w:hideMark/>
                </w:tcPr>
                <w:p w14:paraId="20920F10" w14:textId="77777777" w:rsidR="005A347D" w:rsidRPr="00A103DF" w:rsidRDefault="005A347D" w:rsidP="00A103DF">
                  <w:pPr>
                    <w:spacing w:before="40" w:after="0" w:line="245" w:lineRule="auto"/>
                    <w:jc w:val="both"/>
                    <w:rPr>
                      <w:rFonts w:ascii="Times New Roman" w:eastAsia="Times New Roman" w:hAnsi="Times New Roman" w:cs="Times New Roman"/>
                      <w:spacing w:val="2"/>
                      <w:sz w:val="20"/>
                      <w:szCs w:val="20"/>
                    </w:rPr>
                  </w:pPr>
                  <w:r w:rsidRPr="00A103DF">
                    <w:rPr>
                      <w:rFonts w:ascii="Times New Roman" w:eastAsia="Times New Roman" w:hAnsi="Times New Roman" w:cs="Times New Roman"/>
                      <w:spacing w:val="2"/>
                      <w:sz w:val="20"/>
                      <w:szCs w:val="20"/>
                    </w:rPr>
                    <w:t>Dịch vụ hoa tiêu hàng hải áp dụng đối với tàu thuyền di chuyển trong cảng có sử dụng dịch vụ hoa tiêu mà khoảng cách dẫn tàu dưới 05 hải lý;</w:t>
                  </w:r>
                  <w:r w:rsidRPr="00A103DF">
                    <w:rPr>
                      <w:rFonts w:ascii="Times New Roman" w:hAnsi="Times New Roman" w:cs="Times New Roman"/>
                      <w:strike/>
                      <w:spacing w:val="2"/>
                      <w:sz w:val="20"/>
                      <w:szCs w:val="20"/>
                      <w:shd w:val="clear" w:color="auto" w:fill="FFFFFF"/>
                    </w:rPr>
                    <w:t xml:space="preserve"> </w:t>
                  </w:r>
                  <w:r w:rsidRPr="00D40E3F">
                    <w:rPr>
                      <w:rFonts w:ascii="Times New Roman" w:hAnsi="Times New Roman" w:cs="Times New Roman"/>
                      <w:spacing w:val="2"/>
                      <w:sz w:val="20"/>
                      <w:szCs w:val="20"/>
                      <w:shd w:val="clear" w:color="auto" w:fill="FFFFFF"/>
                    </w:rPr>
                    <w:t xml:space="preserve">giá tối </w:t>
                  </w:r>
                  <w:r w:rsidRPr="00D40E3F">
                    <w:rPr>
                      <w:rFonts w:ascii="Times New Roman" w:hAnsi="Times New Roman" w:cs="Times New Roman"/>
                      <w:spacing w:val="-2"/>
                      <w:sz w:val="20"/>
                      <w:szCs w:val="20"/>
                      <w:shd w:val="clear" w:color="auto" w:fill="FFFFFF"/>
                    </w:rPr>
                    <w:t xml:space="preserve">thiểu cho một lượt dẫn tàu </w:t>
                  </w:r>
                  <w:r w:rsidRPr="00D40E3F">
                    <w:rPr>
                      <w:rFonts w:ascii="Times New Roman" w:hAnsi="Times New Roman" w:cs="Times New Roman"/>
                      <w:spacing w:val="-2"/>
                      <w:sz w:val="20"/>
                      <w:szCs w:val="20"/>
                      <w:highlight w:val="yellow"/>
                      <w:shd w:val="clear" w:color="auto" w:fill="FFFFFF"/>
                    </w:rPr>
                    <w:t>100USD/l</w:t>
                  </w:r>
                  <w:r w:rsidRPr="00D40E3F">
                    <w:rPr>
                      <w:rFonts w:ascii="Times New Roman" w:hAnsi="Times New Roman" w:cs="Times New Roman"/>
                      <w:spacing w:val="-2"/>
                      <w:sz w:val="20"/>
                      <w:szCs w:val="20"/>
                      <w:shd w:val="clear" w:color="auto" w:fill="FFFFFF"/>
                    </w:rPr>
                    <w:t>ượt</w:t>
                  </w:r>
                  <w:r w:rsidRPr="00D40E3F">
                    <w:rPr>
                      <w:rFonts w:ascii="Times New Roman" w:hAnsi="Times New Roman" w:cs="Times New Roman"/>
                      <w:spacing w:val="-2"/>
                      <w:sz w:val="20"/>
                      <w:szCs w:val="20"/>
                      <w:shd w:val="clear" w:color="auto" w:fill="FFFFFF"/>
                      <w:lang w:eastAsia="zh-CN"/>
                    </w:rPr>
                    <w:t xml:space="preserve"> dẫn tàu</w:t>
                  </w:r>
                </w:p>
              </w:tc>
              <w:tc>
                <w:tcPr>
                  <w:tcW w:w="811" w:type="pct"/>
                  <w:shd w:val="clear" w:color="auto" w:fill="auto"/>
                  <w:vAlign w:val="center"/>
                  <w:hideMark/>
                </w:tcPr>
                <w:p w14:paraId="1E58A76A"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tc>
              <w:tc>
                <w:tcPr>
                  <w:tcW w:w="770" w:type="pct"/>
                  <w:shd w:val="clear" w:color="auto" w:fill="auto"/>
                  <w:vAlign w:val="center"/>
                  <w:hideMark/>
                </w:tcPr>
                <w:p w14:paraId="4A1B55BD"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0,0150</w:t>
                  </w:r>
                </w:p>
              </w:tc>
            </w:tr>
            <w:tr w:rsidR="005A347D" w:rsidRPr="00A103DF" w14:paraId="4DA90BA4" w14:textId="77777777" w:rsidTr="00846417">
              <w:trPr>
                <w:trHeight w:val="787"/>
              </w:trPr>
              <w:tc>
                <w:tcPr>
                  <w:tcW w:w="457" w:type="pct"/>
                  <w:shd w:val="clear" w:color="auto" w:fill="auto"/>
                  <w:vAlign w:val="center"/>
                </w:tcPr>
                <w:p w14:paraId="5E693272" w14:textId="40C3A285"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962" w:type="pct"/>
                  <w:shd w:val="clear" w:color="auto" w:fill="auto"/>
                </w:tcPr>
                <w:p w14:paraId="04C128B1" w14:textId="77777777" w:rsidR="005A347D" w:rsidRPr="00A103DF" w:rsidRDefault="005A347D" w:rsidP="00A103DF">
                  <w:pPr>
                    <w:spacing w:before="40" w:after="0" w:line="245" w:lineRule="auto"/>
                    <w:jc w:val="both"/>
                    <w:rPr>
                      <w:rFonts w:ascii="Times New Roman" w:eastAsia="Times New Roman" w:hAnsi="Times New Roman" w:cs="Times New Roman"/>
                      <w:i/>
                      <w:sz w:val="20"/>
                      <w:szCs w:val="20"/>
                    </w:rPr>
                  </w:pPr>
                  <w:r w:rsidRPr="00A103DF">
                    <w:rPr>
                      <w:rFonts w:ascii="Times New Roman" w:eastAsia="Times New Roman" w:hAnsi="Times New Roman" w:cs="Times New Roman"/>
                      <w:sz w:val="20"/>
                      <w:szCs w:val="20"/>
                    </w:rPr>
                    <w:t xml:space="preserve">Dịch vụ hoa tiêu áp dụng đối với tàu thuyền có </w:t>
                  </w:r>
                  <w:r w:rsidRPr="00A103DF">
                    <w:rPr>
                      <w:rFonts w:ascii="Times New Roman" w:eastAsia="Times New Roman" w:hAnsi="Times New Roman" w:cs="Times New Roman"/>
                      <w:spacing w:val="-8"/>
                      <w:sz w:val="20"/>
                      <w:szCs w:val="20"/>
                    </w:rPr>
                    <w:t>tổng dung tích dưới 200 GT (kể cả tàu đánh bắt cá)</w:t>
                  </w:r>
                </w:p>
              </w:tc>
              <w:tc>
                <w:tcPr>
                  <w:tcW w:w="811" w:type="pct"/>
                  <w:shd w:val="clear" w:color="auto" w:fill="auto"/>
                </w:tcPr>
                <w:p w14:paraId="0142C9A6" w14:textId="77777777" w:rsidR="005A347D" w:rsidRPr="00A103DF" w:rsidRDefault="005A347D" w:rsidP="00A103DF">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w:t>
                  </w:r>
                  <w:r w:rsidRPr="00A103DF">
                    <w:rPr>
                      <w:rFonts w:ascii="Times New Roman" w:hAnsi="Times New Roman" w:cs="Times New Roman"/>
                      <w:sz w:val="20"/>
                      <w:szCs w:val="20"/>
                    </w:rPr>
                    <w:t>USD</w:t>
                  </w:r>
                  <w:r w:rsidRPr="00A103DF">
                    <w:rPr>
                      <w:rFonts w:ascii="Times New Roman" w:eastAsia="Times New Roman" w:hAnsi="Times New Roman" w:cs="Times New Roman"/>
                      <w:sz w:val="20"/>
                      <w:szCs w:val="20"/>
                    </w:rPr>
                    <w:t>/lượt dẫn tàu</w:t>
                  </w:r>
                </w:p>
              </w:tc>
              <w:tc>
                <w:tcPr>
                  <w:tcW w:w="770" w:type="pct"/>
                  <w:shd w:val="clear" w:color="auto" w:fill="auto"/>
                  <w:vAlign w:val="center"/>
                </w:tcPr>
                <w:p w14:paraId="7A3E9362" w14:textId="77777777" w:rsidR="005A347D" w:rsidRPr="00A103DF" w:rsidRDefault="005A347D" w:rsidP="00A103DF">
                  <w:pPr>
                    <w:spacing w:before="40" w:after="0" w:line="245" w:lineRule="auto"/>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40,00</w:t>
                  </w:r>
                </w:p>
              </w:tc>
            </w:tr>
            <w:tr w:rsidR="005A347D" w:rsidRPr="00A103DF" w14:paraId="2CC0F18A" w14:textId="77777777" w:rsidTr="000676A0">
              <w:trPr>
                <w:trHeight w:val="1266"/>
              </w:trPr>
              <w:tc>
                <w:tcPr>
                  <w:tcW w:w="457" w:type="pct"/>
                  <w:shd w:val="clear" w:color="auto" w:fill="auto"/>
                  <w:vAlign w:val="center"/>
                </w:tcPr>
                <w:p w14:paraId="44A288FA" w14:textId="046A70AC"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4543" w:type="pct"/>
                  <w:gridSpan w:val="3"/>
                  <w:shd w:val="clear" w:color="auto" w:fill="auto"/>
                  <w:vAlign w:val="bottom"/>
                </w:tcPr>
                <w:p w14:paraId="53F9AF25" w14:textId="4C8C1E1E" w:rsidR="005A347D" w:rsidRPr="00A103DF" w:rsidRDefault="005A347D" w:rsidP="00D62905">
                  <w:pPr>
                    <w:spacing w:before="40" w:after="0" w:line="245" w:lineRule="auto"/>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Dịch vụ hoa tiêu hàng hải áp dụng đối với một lượt dẫn tàu thuyền chở container xuất, nhập khẩu, trung chuyển vào, rời các bến cảng trên sông Cái Mép - Thị Vải có dung tích từ 50.000GT trở lên thì </w:t>
                  </w:r>
                  <w:r>
                    <w:rPr>
                      <w:rFonts w:ascii="Times New Roman" w:eastAsia="Times New Roman" w:hAnsi="Times New Roman" w:cs="Times New Roman"/>
                      <w:sz w:val="20"/>
                      <w:szCs w:val="20"/>
                    </w:rPr>
                    <w:t>giá tối đa được tính</w:t>
                  </w:r>
                  <w:r w:rsidRPr="00A103DF">
                    <w:rPr>
                      <w:rFonts w:ascii="Times New Roman" w:eastAsia="Times New Roman" w:hAnsi="Times New Roman" w:cs="Times New Roman"/>
                      <w:sz w:val="20"/>
                      <w:szCs w:val="20"/>
                    </w:rPr>
                    <w:t xml:space="preserve"> </w:t>
                  </w:r>
                  <w:r w:rsidRPr="00846417">
                    <w:rPr>
                      <w:rFonts w:ascii="Times New Roman" w:eastAsia="Times New Roman" w:hAnsi="Times New Roman" w:cs="Times New Roman"/>
                      <w:b/>
                      <w:bCs/>
                      <w:sz w:val="20"/>
                      <w:szCs w:val="20"/>
                    </w:rPr>
                    <w:t>luỹ tiến</w:t>
                  </w:r>
                  <w:r>
                    <w:rPr>
                      <w:rFonts w:ascii="Times New Roman" w:eastAsia="Times New Roman" w:hAnsi="Times New Roman" w:cs="Times New Roman"/>
                      <w:sz w:val="20"/>
                      <w:szCs w:val="20"/>
                    </w:rPr>
                    <w:t xml:space="preserve"> </w:t>
                  </w:r>
                  <w:r w:rsidRPr="00A103DF">
                    <w:rPr>
                      <w:rFonts w:ascii="Times New Roman" w:eastAsia="Times New Roman" w:hAnsi="Times New Roman" w:cs="Times New Roman"/>
                      <w:sz w:val="20"/>
                      <w:szCs w:val="20"/>
                    </w:rPr>
                    <w:t>như sau:</w:t>
                  </w:r>
                </w:p>
              </w:tc>
            </w:tr>
            <w:tr w:rsidR="005A347D" w:rsidRPr="00A103DF" w14:paraId="51AC8DAE" w14:textId="77777777" w:rsidTr="00846417">
              <w:trPr>
                <w:trHeight w:val="557"/>
              </w:trPr>
              <w:tc>
                <w:tcPr>
                  <w:tcW w:w="457" w:type="pct"/>
                  <w:shd w:val="clear" w:color="auto" w:fill="auto"/>
                  <w:vAlign w:val="center"/>
                </w:tcPr>
                <w:p w14:paraId="12532FC7" w14:textId="36FA38D0"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7.1</w:t>
                  </w:r>
                </w:p>
              </w:tc>
              <w:tc>
                <w:tcPr>
                  <w:tcW w:w="2962" w:type="pct"/>
                  <w:shd w:val="clear" w:color="auto" w:fill="auto"/>
                  <w:vAlign w:val="bottom"/>
                </w:tcPr>
                <w:p w14:paraId="1C5CA9DB" w14:textId="3862450D" w:rsidR="005A347D" w:rsidRPr="00A103DF" w:rsidRDefault="005A347D" w:rsidP="00846417">
                  <w:pPr>
                    <w:spacing w:before="40" w:after="0" w:line="245" w:lineRule="auto"/>
                    <w:jc w:val="both"/>
                    <w:rPr>
                      <w:rFonts w:ascii="Times New Roman" w:eastAsia="Times New Roman" w:hAnsi="Times New Roman" w:cs="Times New Roman"/>
                      <w:sz w:val="20"/>
                      <w:szCs w:val="20"/>
                    </w:rPr>
                  </w:pPr>
                  <w:r w:rsidRPr="00A103DF">
                    <w:rPr>
                      <w:rFonts w:ascii="Times New Roman" w:hAnsi="Times New Roman" w:cs="Times New Roman"/>
                      <w:sz w:val="20"/>
                      <w:szCs w:val="20"/>
                    </w:rPr>
                    <w:t>Dưới 10 hải lý</w:t>
                  </w:r>
                  <w:r w:rsidRPr="00D40E3F">
                    <w:rPr>
                      <w:rFonts w:ascii="Times New Roman" w:eastAsia="Times New Roman" w:hAnsi="Times New Roman" w:cs="Times New Roman"/>
                      <w:sz w:val="20"/>
                      <w:szCs w:val="20"/>
                      <w:lang w:val="nl-NL"/>
                    </w:rPr>
                    <w:t>;</w:t>
                  </w:r>
                  <w:r w:rsidRPr="00D40E3F">
                    <w:rPr>
                      <w:rFonts w:ascii="Times New Roman" w:hAnsi="Times New Roman" w:cs="Times New Roman"/>
                      <w:sz w:val="20"/>
                      <w:szCs w:val="20"/>
                      <w:shd w:val="clear" w:color="auto" w:fill="FFFFFF"/>
                    </w:rPr>
                    <w:t xml:space="preserve"> 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tc>
              <w:tc>
                <w:tcPr>
                  <w:tcW w:w="811" w:type="pct"/>
                  <w:shd w:val="clear" w:color="auto" w:fill="auto"/>
                  <w:vAlign w:val="center"/>
                </w:tcPr>
                <w:p w14:paraId="29ECF1C1" w14:textId="2CFFD41F"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hAnsi="Times New Roman" w:cs="Times New Roman"/>
                      <w:spacing w:val="-16"/>
                      <w:sz w:val="20"/>
                      <w:szCs w:val="20"/>
                      <w:shd w:val="clear" w:color="auto" w:fill="FFFFFF"/>
                    </w:rPr>
                    <w:t>USD/GT/HL</w:t>
                  </w:r>
                </w:p>
              </w:tc>
              <w:tc>
                <w:tcPr>
                  <w:tcW w:w="770" w:type="pct"/>
                  <w:shd w:val="clear" w:color="auto" w:fill="auto"/>
                  <w:vAlign w:val="center"/>
                </w:tcPr>
                <w:p w14:paraId="02033FA0" w14:textId="59F47ED7" w:rsidR="005A347D" w:rsidRPr="00D73F3F" w:rsidRDefault="005A347D" w:rsidP="00846417">
                  <w:pPr>
                    <w:spacing w:before="40" w:after="0" w:line="245" w:lineRule="auto"/>
                    <w:jc w:val="right"/>
                    <w:rPr>
                      <w:rFonts w:ascii="Times New Roman" w:eastAsia="Times New Roman" w:hAnsi="Times New Roman" w:cs="Times New Roman"/>
                      <w:sz w:val="18"/>
                      <w:szCs w:val="18"/>
                    </w:rPr>
                  </w:pPr>
                  <w:r w:rsidRPr="00D73F3F">
                    <w:rPr>
                      <w:rFonts w:ascii="Times New Roman" w:eastAsia="Times New Roman" w:hAnsi="Times New Roman" w:cs="Times New Roman"/>
                      <w:sz w:val="18"/>
                      <w:szCs w:val="18"/>
                    </w:rPr>
                    <w:t>0,00170</w:t>
                  </w:r>
                </w:p>
              </w:tc>
            </w:tr>
            <w:tr w:rsidR="005A347D" w:rsidRPr="00A103DF" w14:paraId="1D7C1D94" w14:textId="77777777" w:rsidTr="00846417">
              <w:trPr>
                <w:trHeight w:val="693"/>
              </w:trPr>
              <w:tc>
                <w:tcPr>
                  <w:tcW w:w="457" w:type="pct"/>
                  <w:shd w:val="clear" w:color="auto" w:fill="auto"/>
                  <w:vAlign w:val="center"/>
                </w:tcPr>
                <w:p w14:paraId="13FE6E59" w14:textId="6D797F47"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7.2</w:t>
                  </w:r>
                </w:p>
              </w:tc>
              <w:tc>
                <w:tcPr>
                  <w:tcW w:w="2962" w:type="pct"/>
                  <w:shd w:val="clear" w:color="auto" w:fill="auto"/>
                </w:tcPr>
                <w:p w14:paraId="22DBFDF0" w14:textId="6914B4B6" w:rsidR="005A347D" w:rsidRPr="00A103DF" w:rsidRDefault="005A347D" w:rsidP="00846417">
                  <w:pPr>
                    <w:spacing w:before="40" w:after="0" w:line="245" w:lineRule="auto"/>
                    <w:jc w:val="both"/>
                    <w:rPr>
                      <w:rFonts w:ascii="Times New Roman" w:eastAsia="Times New Roman" w:hAnsi="Times New Roman" w:cs="Times New Roman"/>
                      <w:sz w:val="20"/>
                      <w:szCs w:val="20"/>
                    </w:rPr>
                  </w:pPr>
                  <w:r w:rsidRPr="00A103DF">
                    <w:rPr>
                      <w:rFonts w:ascii="Times New Roman" w:hAnsi="Times New Roman" w:cs="Times New Roman"/>
                      <w:sz w:val="20"/>
                      <w:szCs w:val="20"/>
                    </w:rPr>
                    <w:t>Từ 10</w:t>
                  </w:r>
                  <w:r w:rsidRPr="00A103DF">
                    <w:rPr>
                      <w:rFonts w:ascii="Times New Roman" w:hAnsi="Times New Roman" w:cs="Times New Roman"/>
                      <w:sz w:val="20"/>
                      <w:szCs w:val="20"/>
                      <w:lang w:eastAsia="zh-CN"/>
                    </w:rPr>
                    <w:t xml:space="preserve"> hải lý</w:t>
                  </w:r>
                  <w:r w:rsidRPr="00A103DF">
                    <w:rPr>
                      <w:rFonts w:ascii="Times New Roman" w:hAnsi="Times New Roman" w:cs="Times New Roman"/>
                      <w:sz w:val="20"/>
                      <w:szCs w:val="20"/>
                    </w:rPr>
                    <w:t xml:space="preserve"> đến 30 hải lý</w:t>
                  </w:r>
                  <w:r w:rsidRPr="00D40E3F">
                    <w:rPr>
                      <w:rFonts w:ascii="Times New Roman" w:hAnsi="Times New Roman" w:cs="Times New Roman"/>
                      <w:sz w:val="20"/>
                      <w:szCs w:val="20"/>
                    </w:rPr>
                    <w:t xml:space="preserve">; </w:t>
                  </w:r>
                  <w:r w:rsidRPr="00D40E3F">
                    <w:rPr>
                      <w:rFonts w:ascii="Times New Roman" w:hAnsi="Times New Roman" w:cs="Times New Roman"/>
                      <w:sz w:val="20"/>
                      <w:szCs w:val="20"/>
                      <w:shd w:val="clear" w:color="auto" w:fill="FFFFFF"/>
                    </w:rPr>
                    <w:t>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tc>
              <w:tc>
                <w:tcPr>
                  <w:tcW w:w="811" w:type="pct"/>
                  <w:shd w:val="clear" w:color="auto" w:fill="auto"/>
                  <w:vAlign w:val="center"/>
                </w:tcPr>
                <w:p w14:paraId="6CA99D1A" w14:textId="5A6595F0"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hAnsi="Times New Roman" w:cs="Times New Roman"/>
                      <w:spacing w:val="-16"/>
                      <w:sz w:val="20"/>
                      <w:szCs w:val="20"/>
                      <w:shd w:val="clear" w:color="auto" w:fill="FFFFFF"/>
                    </w:rPr>
                    <w:t>USD/GT/HL</w:t>
                  </w:r>
                </w:p>
              </w:tc>
              <w:tc>
                <w:tcPr>
                  <w:tcW w:w="770" w:type="pct"/>
                  <w:shd w:val="clear" w:color="auto" w:fill="auto"/>
                  <w:vAlign w:val="center"/>
                </w:tcPr>
                <w:p w14:paraId="41FCE223" w14:textId="13B2F399" w:rsidR="005A347D" w:rsidRPr="00D73F3F" w:rsidRDefault="005A347D" w:rsidP="00846417">
                  <w:pPr>
                    <w:spacing w:before="40" w:after="0" w:line="245" w:lineRule="auto"/>
                    <w:jc w:val="right"/>
                    <w:rPr>
                      <w:rFonts w:ascii="Times New Roman" w:eastAsia="Times New Roman" w:hAnsi="Times New Roman" w:cs="Times New Roman"/>
                      <w:sz w:val="18"/>
                      <w:szCs w:val="18"/>
                    </w:rPr>
                  </w:pPr>
                  <w:r w:rsidRPr="00D73F3F">
                    <w:rPr>
                      <w:rFonts w:ascii="Times New Roman" w:eastAsia="Times New Roman" w:hAnsi="Times New Roman" w:cs="Times New Roman"/>
                      <w:sz w:val="18"/>
                      <w:szCs w:val="18"/>
                    </w:rPr>
                    <w:t>0,00110</w:t>
                  </w:r>
                </w:p>
              </w:tc>
            </w:tr>
            <w:tr w:rsidR="005A347D" w:rsidRPr="00A103DF" w14:paraId="7D555685" w14:textId="77777777" w:rsidTr="00D73F3F">
              <w:trPr>
                <w:trHeight w:val="663"/>
              </w:trPr>
              <w:tc>
                <w:tcPr>
                  <w:tcW w:w="457" w:type="pct"/>
                  <w:shd w:val="clear" w:color="auto" w:fill="auto"/>
                  <w:vAlign w:val="center"/>
                </w:tcPr>
                <w:p w14:paraId="7C7F699C" w14:textId="063600A4"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7.3</w:t>
                  </w:r>
                </w:p>
              </w:tc>
              <w:tc>
                <w:tcPr>
                  <w:tcW w:w="2962" w:type="pct"/>
                  <w:shd w:val="clear" w:color="auto" w:fill="auto"/>
                  <w:vAlign w:val="bottom"/>
                </w:tcPr>
                <w:p w14:paraId="60C34EFF" w14:textId="77777777" w:rsidR="005A347D" w:rsidRPr="00D40E3F" w:rsidRDefault="005A347D" w:rsidP="00846417">
                  <w:pPr>
                    <w:spacing w:before="40" w:after="0" w:line="245" w:lineRule="auto"/>
                    <w:rPr>
                      <w:rFonts w:ascii="Times New Roman" w:hAnsi="Times New Roman" w:cs="Times New Roman"/>
                      <w:sz w:val="20"/>
                      <w:szCs w:val="20"/>
                      <w:shd w:val="clear" w:color="auto" w:fill="FFFFFF"/>
                      <w:lang w:eastAsia="zh-CN"/>
                    </w:rPr>
                  </w:pPr>
                  <w:r w:rsidRPr="00A103DF">
                    <w:rPr>
                      <w:rFonts w:ascii="Times New Roman" w:hAnsi="Times New Roman" w:cs="Times New Roman"/>
                      <w:sz w:val="20"/>
                      <w:szCs w:val="20"/>
                    </w:rPr>
                    <w:t>Trên 30 hải lý</w:t>
                  </w:r>
                  <w:r w:rsidRPr="00D40E3F">
                    <w:rPr>
                      <w:rFonts w:ascii="Times New Roman" w:eastAsia="Times New Roman" w:hAnsi="Times New Roman" w:cs="Times New Roman"/>
                      <w:sz w:val="20"/>
                      <w:szCs w:val="20"/>
                    </w:rPr>
                    <w:t>;</w:t>
                  </w:r>
                  <w:r w:rsidRPr="00D40E3F">
                    <w:rPr>
                      <w:rFonts w:ascii="Times New Roman" w:hAnsi="Times New Roman" w:cs="Times New Roman"/>
                      <w:sz w:val="20"/>
                      <w:szCs w:val="20"/>
                      <w:shd w:val="clear" w:color="auto" w:fill="FFFFFF"/>
                    </w:rPr>
                    <w:t xml:space="preserve"> 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p w14:paraId="3F037F0E" w14:textId="77777777" w:rsidR="005A347D" w:rsidRPr="00A103DF" w:rsidRDefault="005A347D" w:rsidP="00846417">
                  <w:pPr>
                    <w:spacing w:before="40" w:after="0" w:line="245" w:lineRule="auto"/>
                    <w:jc w:val="both"/>
                    <w:rPr>
                      <w:rFonts w:ascii="Times New Roman" w:eastAsia="Times New Roman" w:hAnsi="Times New Roman" w:cs="Times New Roman"/>
                      <w:sz w:val="20"/>
                      <w:szCs w:val="20"/>
                    </w:rPr>
                  </w:pPr>
                </w:p>
              </w:tc>
              <w:tc>
                <w:tcPr>
                  <w:tcW w:w="811" w:type="pct"/>
                  <w:shd w:val="clear" w:color="auto" w:fill="auto"/>
                  <w:vAlign w:val="center"/>
                </w:tcPr>
                <w:p w14:paraId="042E1FD2" w14:textId="3FBA680D" w:rsidR="005A347D" w:rsidRPr="00A103DF" w:rsidRDefault="005A347D" w:rsidP="00846417">
                  <w:pPr>
                    <w:spacing w:before="40" w:after="0" w:line="245" w:lineRule="auto"/>
                    <w:jc w:val="center"/>
                    <w:rPr>
                      <w:rFonts w:ascii="Times New Roman" w:eastAsia="Times New Roman" w:hAnsi="Times New Roman" w:cs="Times New Roman"/>
                      <w:sz w:val="20"/>
                      <w:szCs w:val="20"/>
                    </w:rPr>
                  </w:pPr>
                  <w:r w:rsidRPr="00A103DF">
                    <w:rPr>
                      <w:rFonts w:ascii="Times New Roman" w:hAnsi="Times New Roman" w:cs="Times New Roman"/>
                      <w:spacing w:val="-16"/>
                      <w:sz w:val="20"/>
                      <w:szCs w:val="20"/>
                      <w:shd w:val="clear" w:color="auto" w:fill="FFFFFF"/>
                    </w:rPr>
                    <w:t>USD/GT/HL</w:t>
                  </w:r>
                </w:p>
              </w:tc>
              <w:tc>
                <w:tcPr>
                  <w:tcW w:w="770" w:type="pct"/>
                  <w:shd w:val="clear" w:color="auto" w:fill="auto"/>
                  <w:vAlign w:val="center"/>
                </w:tcPr>
                <w:p w14:paraId="788765B2" w14:textId="5337E0DD" w:rsidR="005A347D" w:rsidRPr="00D73F3F" w:rsidRDefault="005A347D" w:rsidP="00846417">
                  <w:pPr>
                    <w:spacing w:before="40" w:after="0" w:line="245" w:lineRule="auto"/>
                    <w:jc w:val="right"/>
                    <w:rPr>
                      <w:rFonts w:ascii="Times New Roman" w:eastAsia="Times New Roman" w:hAnsi="Times New Roman" w:cs="Times New Roman"/>
                      <w:sz w:val="18"/>
                      <w:szCs w:val="18"/>
                    </w:rPr>
                  </w:pPr>
                  <w:r w:rsidRPr="00D73F3F">
                    <w:rPr>
                      <w:rFonts w:ascii="Times New Roman" w:eastAsia="Times New Roman" w:hAnsi="Times New Roman" w:cs="Times New Roman"/>
                      <w:sz w:val="18"/>
                      <w:szCs w:val="18"/>
                    </w:rPr>
                    <w:t>0,00075</w:t>
                  </w:r>
                </w:p>
              </w:tc>
            </w:tr>
          </w:tbl>
          <w:p w14:paraId="50FD925E" w14:textId="6EB68685" w:rsidR="005A347D" w:rsidRPr="00A103DF" w:rsidRDefault="005A347D" w:rsidP="00A103DF">
            <w:pPr>
              <w:spacing w:before="40" w:after="0" w:line="245" w:lineRule="auto"/>
              <w:ind w:firstLine="720"/>
              <w:jc w:val="both"/>
              <w:rPr>
                <w:rFonts w:ascii="Times New Roman" w:hAnsi="Times New Roman" w:cs="Times New Roman"/>
                <w:bCs/>
                <w:sz w:val="20"/>
                <w:szCs w:val="20"/>
              </w:rPr>
            </w:pPr>
            <w:r w:rsidRPr="00A103DF">
              <w:rPr>
                <w:rFonts w:ascii="Times New Roman" w:hAnsi="Times New Roman" w:cs="Times New Roman"/>
                <w:bCs/>
                <w:spacing w:val="-2"/>
                <w:sz w:val="20"/>
                <w:szCs w:val="20"/>
              </w:rPr>
              <w:t>2</w:t>
            </w:r>
            <w:r w:rsidRPr="00A103DF">
              <w:rPr>
                <w:rFonts w:ascii="Times New Roman" w:hAnsi="Times New Roman" w:cs="Times New Roman"/>
                <w:bCs/>
                <w:sz w:val="20"/>
                <w:szCs w:val="20"/>
              </w:rPr>
              <w:t>. Đối với các trường hợp sử dụng dịch vụ hoa tiêu</w:t>
            </w:r>
            <w:r w:rsidRPr="00A103DF">
              <w:rPr>
                <w:rFonts w:ascii="Times New Roman" w:hAnsi="Times New Roman" w:cs="Times New Roman"/>
                <w:bCs/>
                <w:sz w:val="20"/>
                <w:szCs w:val="20"/>
                <w:lang w:eastAsia="zh-CN"/>
              </w:rPr>
              <w:t xml:space="preserve"> </w:t>
            </w:r>
            <w:r w:rsidRPr="00A103DF">
              <w:rPr>
                <w:rFonts w:ascii="Times New Roman" w:hAnsi="Times New Roman" w:cs="Times New Roman"/>
                <w:bCs/>
                <w:sz w:val="20"/>
                <w:szCs w:val="20"/>
              </w:rPr>
              <w:t xml:space="preserve">ngoài </w:t>
            </w:r>
            <w:r w:rsidRPr="00846417">
              <w:rPr>
                <w:rFonts w:ascii="Times New Roman" w:hAnsi="Times New Roman" w:cs="Times New Roman"/>
                <w:bCs/>
                <w:strike/>
                <w:sz w:val="20"/>
                <w:szCs w:val="20"/>
              </w:rPr>
              <w:t>các trường hợp</w:t>
            </w:r>
            <w:r w:rsidRPr="00846417">
              <w:rPr>
                <w:rFonts w:ascii="Times New Roman" w:hAnsi="Times New Roman" w:cs="Times New Roman"/>
                <w:bCs/>
                <w:sz w:val="20"/>
                <w:szCs w:val="20"/>
              </w:rPr>
              <w:t xml:space="preserve"> </w:t>
            </w:r>
            <w:r w:rsidRPr="00A103DF">
              <w:rPr>
                <w:rFonts w:ascii="Times New Roman" w:hAnsi="Times New Roman" w:cs="Times New Roman"/>
                <w:bCs/>
                <w:sz w:val="20"/>
                <w:szCs w:val="20"/>
              </w:rPr>
              <w:t xml:space="preserve">quy định tại khoản 1 Điều này </w:t>
            </w:r>
            <w:r w:rsidRPr="00A103DF">
              <w:rPr>
                <w:rFonts w:ascii="Times New Roman" w:hAnsi="Times New Roman" w:cs="Times New Roman"/>
                <w:bCs/>
                <w:strike/>
                <w:sz w:val="20"/>
                <w:szCs w:val="20"/>
              </w:rPr>
              <w:t xml:space="preserve">và sử dụng dịch vụ hoa tiêu tại các tuyến </w:t>
            </w:r>
            <w:r w:rsidRPr="00A103DF">
              <w:rPr>
                <w:rFonts w:ascii="Times New Roman" w:hAnsi="Times New Roman" w:cs="Times New Roman"/>
                <w:bCs/>
                <w:strike/>
                <w:sz w:val="20"/>
                <w:szCs w:val="20"/>
                <w:lang w:val="nl-NL"/>
              </w:rPr>
              <w:t xml:space="preserve">Vũng Rô (tỉnh Phú Yên), các khu chuyển tải cát các tỉnh Bình Định, Phú Yên; Duyên Hải (tỉnh Trà Vinh), </w:t>
            </w:r>
            <w:r w:rsidRPr="00A103DF">
              <w:rPr>
                <w:rFonts w:ascii="Times New Roman" w:hAnsi="Times New Roman" w:cs="Times New Roman"/>
                <w:bCs/>
                <w:strike/>
                <w:sz w:val="20"/>
                <w:szCs w:val="20"/>
              </w:rPr>
              <w:t>Ba Ngòi (tỉnh Khánh Hòa)</w:t>
            </w:r>
            <w:r w:rsidRPr="00A103DF">
              <w:rPr>
                <w:rFonts w:ascii="Times New Roman" w:hAnsi="Times New Roman" w:cs="Times New Roman"/>
                <w:bCs/>
                <w:sz w:val="20"/>
                <w:szCs w:val="20"/>
              </w:rPr>
              <w:t xml:space="preserve">, </w:t>
            </w:r>
            <w:bookmarkStart w:id="4" w:name="_Hlk140760082"/>
            <w:r w:rsidRPr="00A103DF">
              <w:rPr>
                <w:rFonts w:ascii="Times New Roman" w:hAnsi="Times New Roman" w:cs="Times New Roman"/>
                <w:bCs/>
                <w:sz w:val="20"/>
                <w:szCs w:val="20"/>
              </w:rPr>
              <w:t xml:space="preserve">giá </w:t>
            </w:r>
            <w:r w:rsidR="00D40E3F" w:rsidRPr="00D40E3F">
              <w:rPr>
                <w:rFonts w:ascii="Times New Roman" w:hAnsi="Times New Roman" w:cs="Times New Roman"/>
                <w:bCs/>
                <w:sz w:val="20"/>
                <w:szCs w:val="20"/>
              </w:rPr>
              <w:t>dịch vụ</w:t>
            </w:r>
            <w:r w:rsidRPr="00D40E3F">
              <w:rPr>
                <w:rFonts w:ascii="Times New Roman" w:hAnsi="Times New Roman" w:cs="Times New Roman"/>
                <w:b/>
                <w:sz w:val="20"/>
                <w:szCs w:val="20"/>
              </w:rPr>
              <w:t xml:space="preserve"> </w:t>
            </w:r>
            <w:r w:rsidRPr="00A103DF">
              <w:rPr>
                <w:rFonts w:ascii="Times New Roman" w:hAnsi="Times New Roman" w:cs="Times New Roman"/>
                <w:bCs/>
                <w:sz w:val="20"/>
                <w:szCs w:val="20"/>
              </w:rPr>
              <w:t>được tính</w:t>
            </w:r>
            <w:r>
              <w:rPr>
                <w:rFonts w:ascii="Times New Roman" w:hAnsi="Times New Roman" w:cs="Times New Roman"/>
                <w:bCs/>
                <w:sz w:val="20"/>
                <w:szCs w:val="20"/>
              </w:rPr>
              <w:t xml:space="preserve"> </w:t>
            </w:r>
            <w:r w:rsidRPr="00846417">
              <w:rPr>
                <w:rFonts w:ascii="Times New Roman" w:hAnsi="Times New Roman" w:cs="Times New Roman"/>
                <w:b/>
                <w:sz w:val="20"/>
                <w:szCs w:val="20"/>
              </w:rPr>
              <w:t>luỹ tiến</w:t>
            </w:r>
            <w:r w:rsidRPr="00A103DF">
              <w:rPr>
                <w:rFonts w:ascii="Times New Roman" w:hAnsi="Times New Roman" w:cs="Times New Roman"/>
                <w:bCs/>
                <w:sz w:val="20"/>
                <w:szCs w:val="20"/>
              </w:rPr>
              <w:t xml:space="preserve"> như sau</w:t>
            </w:r>
            <w:bookmarkEnd w:id="4"/>
            <w:r w:rsidRPr="00A103DF">
              <w:rPr>
                <w:rFonts w:ascii="Times New Roman" w:hAnsi="Times New Roman" w:cs="Times New Roman"/>
                <w:bCs/>
                <w:sz w:val="20"/>
                <w:szCs w:val="20"/>
              </w:rPr>
              <w:t>:</w:t>
            </w:r>
          </w:p>
          <w:tbl>
            <w:tblPr>
              <w:tblW w:w="47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74"/>
              <w:gridCol w:w="1509"/>
              <w:gridCol w:w="1135"/>
            </w:tblGrid>
            <w:tr w:rsidR="005A347D" w:rsidRPr="00A103DF" w14:paraId="6823CDE4" w14:textId="77777777" w:rsidTr="00846417">
              <w:trPr>
                <w:trHeight w:val="672"/>
                <w:tblHeader/>
              </w:trPr>
              <w:tc>
                <w:tcPr>
                  <w:tcW w:w="463" w:type="pct"/>
                  <w:vAlign w:val="center"/>
                  <w:hideMark/>
                </w:tcPr>
                <w:p w14:paraId="5462A291" w14:textId="77777777" w:rsidR="005A347D" w:rsidRPr="00A103DF" w:rsidRDefault="005A347D" w:rsidP="00B045EC">
                  <w:pPr>
                    <w:framePr w:hSpace="180" w:wrap="around" w:vAnchor="text" w:hAnchor="text" w:x="-147" w:y="1"/>
                    <w:spacing w:after="0"/>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lastRenderedPageBreak/>
                    <w:t>TT</w:t>
                  </w:r>
                </w:p>
              </w:tc>
              <w:tc>
                <w:tcPr>
                  <w:tcW w:w="2238" w:type="pct"/>
                  <w:vAlign w:val="center"/>
                  <w:hideMark/>
                </w:tcPr>
                <w:p w14:paraId="67036C31" w14:textId="77777777" w:rsidR="005A347D" w:rsidRPr="00A103DF" w:rsidRDefault="005A347D" w:rsidP="00B045EC">
                  <w:pPr>
                    <w:framePr w:hSpace="180" w:wrap="around" w:vAnchor="text" w:hAnchor="text" w:x="-147" w:y="1"/>
                    <w:spacing w:after="0"/>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 xml:space="preserve">Loại dịch vụ </w:t>
                  </w:r>
                </w:p>
              </w:tc>
              <w:tc>
                <w:tcPr>
                  <w:tcW w:w="1312" w:type="pct"/>
                  <w:shd w:val="clear" w:color="auto" w:fill="auto"/>
                  <w:vAlign w:val="center"/>
                  <w:hideMark/>
                </w:tcPr>
                <w:p w14:paraId="095A73A3" w14:textId="77777777" w:rsidR="005A347D" w:rsidRPr="00A103DF" w:rsidRDefault="005A347D" w:rsidP="00B045EC">
                  <w:pPr>
                    <w:framePr w:hSpace="180" w:wrap="around" w:vAnchor="text" w:hAnchor="text" w:x="-147" w:y="1"/>
                    <w:spacing w:after="0"/>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lang w:val="nl-NL"/>
                    </w:rPr>
                    <w:t>Đơn vị tính</w:t>
                  </w:r>
                </w:p>
              </w:tc>
              <w:tc>
                <w:tcPr>
                  <w:tcW w:w="987" w:type="pct"/>
                  <w:shd w:val="clear" w:color="auto" w:fill="auto"/>
                  <w:vAlign w:val="center"/>
                </w:tcPr>
                <w:p w14:paraId="6E12F3E7"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69486C97" w14:textId="77777777" w:rsidTr="00846417">
              <w:trPr>
                <w:trHeight w:val="786"/>
              </w:trPr>
              <w:tc>
                <w:tcPr>
                  <w:tcW w:w="463" w:type="pct"/>
                  <w:shd w:val="clear" w:color="auto" w:fill="auto"/>
                  <w:vAlign w:val="center"/>
                  <w:hideMark/>
                </w:tcPr>
                <w:p w14:paraId="2EB959D2" w14:textId="39A02227" w:rsidR="005A347D" w:rsidRPr="00A103DF" w:rsidRDefault="005A347D" w:rsidP="00B045EC">
                  <w:pPr>
                    <w:framePr w:hSpace="180" w:wrap="around" w:vAnchor="text" w:hAnchor="text" w:x="-147" w:y="1"/>
                    <w:spacing w:after="0"/>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1</w:t>
                  </w:r>
                </w:p>
              </w:tc>
              <w:tc>
                <w:tcPr>
                  <w:tcW w:w="2238" w:type="pct"/>
                  <w:shd w:val="clear" w:color="auto" w:fill="auto"/>
                  <w:vAlign w:val="bottom"/>
                  <w:hideMark/>
                </w:tcPr>
                <w:p w14:paraId="17B7A914" w14:textId="2BDFFDFA" w:rsidR="005A347D" w:rsidRPr="00A103DF" w:rsidRDefault="005A347D" w:rsidP="00B045EC">
                  <w:pPr>
                    <w:framePr w:hSpace="180" w:wrap="around" w:vAnchor="text" w:hAnchor="text" w:x="-147" w:y="1"/>
                    <w:spacing w:after="0"/>
                    <w:suppressOverlap/>
                    <w:jc w:val="both"/>
                    <w:rPr>
                      <w:rFonts w:ascii="Times New Roman" w:eastAsia="Times New Roman" w:hAnsi="Times New Roman" w:cs="Times New Roman"/>
                      <w:sz w:val="20"/>
                      <w:szCs w:val="20"/>
                    </w:rPr>
                  </w:pPr>
                  <w:r w:rsidRPr="00A103DF">
                    <w:rPr>
                      <w:rFonts w:ascii="Times New Roman" w:hAnsi="Times New Roman" w:cs="Times New Roman"/>
                      <w:sz w:val="20"/>
                      <w:szCs w:val="20"/>
                    </w:rPr>
                    <w:t>Dưới 10 hải lý</w:t>
                  </w:r>
                  <w:r w:rsidRPr="00D40E3F">
                    <w:rPr>
                      <w:rFonts w:ascii="Times New Roman" w:eastAsia="Times New Roman" w:hAnsi="Times New Roman" w:cs="Times New Roman"/>
                      <w:sz w:val="20"/>
                      <w:szCs w:val="20"/>
                      <w:lang w:val="nl-NL"/>
                    </w:rPr>
                    <w:t>;</w:t>
                  </w:r>
                  <w:r w:rsidRPr="00D40E3F">
                    <w:rPr>
                      <w:rFonts w:ascii="Times New Roman" w:hAnsi="Times New Roman" w:cs="Times New Roman"/>
                      <w:sz w:val="20"/>
                      <w:szCs w:val="20"/>
                      <w:shd w:val="clear" w:color="auto" w:fill="FFFFFF"/>
                    </w:rPr>
                    <w:t xml:space="preserve"> 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tc>
              <w:tc>
                <w:tcPr>
                  <w:tcW w:w="1312" w:type="pct"/>
                  <w:shd w:val="clear" w:color="auto" w:fill="auto"/>
                  <w:vAlign w:val="center"/>
                  <w:hideMark/>
                </w:tcPr>
                <w:p w14:paraId="7BDE2B4B" w14:textId="77777777" w:rsidR="005A347D" w:rsidRPr="00A103DF" w:rsidRDefault="005A347D" w:rsidP="00B045EC">
                  <w:pPr>
                    <w:framePr w:hSpace="180" w:wrap="around" w:vAnchor="text" w:hAnchor="text" w:x="-147" w:y="1"/>
                    <w:spacing w:before="120" w:after="0"/>
                    <w:suppressOverlap/>
                    <w:jc w:val="center"/>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987" w:type="pct"/>
                  <w:shd w:val="clear" w:color="auto" w:fill="auto"/>
                  <w:vAlign w:val="center"/>
                  <w:hideMark/>
                </w:tcPr>
                <w:p w14:paraId="152FE3F2" w14:textId="77777777" w:rsidR="005A347D" w:rsidRPr="00A103DF" w:rsidRDefault="005A347D" w:rsidP="00B045EC">
                  <w:pPr>
                    <w:framePr w:hSpace="180" w:wrap="around" w:vAnchor="text" w:hAnchor="text" w:x="-147" w:y="1"/>
                    <w:spacing w:before="120" w:after="0"/>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0,00340</w:t>
                  </w:r>
                </w:p>
              </w:tc>
            </w:tr>
            <w:tr w:rsidR="005A347D" w:rsidRPr="00A103DF" w14:paraId="28DD51D4" w14:textId="77777777" w:rsidTr="00846417">
              <w:trPr>
                <w:trHeight w:val="435"/>
              </w:trPr>
              <w:tc>
                <w:tcPr>
                  <w:tcW w:w="463" w:type="pct"/>
                  <w:shd w:val="clear" w:color="auto" w:fill="auto"/>
                  <w:vAlign w:val="center"/>
                  <w:hideMark/>
                </w:tcPr>
                <w:p w14:paraId="1A7AC71B" w14:textId="4F4B0902" w:rsidR="005A347D" w:rsidRPr="00A103DF" w:rsidRDefault="005A347D" w:rsidP="00B045EC">
                  <w:pPr>
                    <w:framePr w:hSpace="180" w:wrap="around" w:vAnchor="text" w:hAnchor="text" w:x="-147" w:y="1"/>
                    <w:spacing w:after="0"/>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2</w:t>
                  </w:r>
                </w:p>
              </w:tc>
              <w:tc>
                <w:tcPr>
                  <w:tcW w:w="2238" w:type="pct"/>
                  <w:shd w:val="clear" w:color="auto" w:fill="auto"/>
                  <w:hideMark/>
                </w:tcPr>
                <w:p w14:paraId="73352003" w14:textId="0558F813" w:rsidR="005A347D" w:rsidRPr="00A103DF" w:rsidRDefault="005A347D" w:rsidP="00B045EC">
                  <w:pPr>
                    <w:framePr w:hSpace="180" w:wrap="around" w:vAnchor="text" w:hAnchor="text" w:x="-147" w:y="1"/>
                    <w:spacing w:after="0"/>
                    <w:suppressOverlap/>
                    <w:jc w:val="both"/>
                    <w:rPr>
                      <w:rFonts w:ascii="Times New Roman" w:eastAsia="Times New Roman" w:hAnsi="Times New Roman" w:cs="Times New Roman"/>
                      <w:sz w:val="20"/>
                      <w:szCs w:val="20"/>
                    </w:rPr>
                  </w:pPr>
                  <w:r w:rsidRPr="00A103DF">
                    <w:rPr>
                      <w:rFonts w:ascii="Times New Roman" w:hAnsi="Times New Roman" w:cs="Times New Roman"/>
                      <w:sz w:val="20"/>
                      <w:szCs w:val="20"/>
                    </w:rPr>
                    <w:t>Từ 10</w:t>
                  </w:r>
                  <w:r w:rsidRPr="00A103DF">
                    <w:rPr>
                      <w:rFonts w:ascii="Times New Roman" w:hAnsi="Times New Roman" w:cs="Times New Roman"/>
                      <w:sz w:val="20"/>
                      <w:szCs w:val="20"/>
                      <w:lang w:eastAsia="zh-CN"/>
                    </w:rPr>
                    <w:t xml:space="preserve"> hải lý</w:t>
                  </w:r>
                  <w:r w:rsidRPr="00A103DF">
                    <w:rPr>
                      <w:rFonts w:ascii="Times New Roman" w:hAnsi="Times New Roman" w:cs="Times New Roman"/>
                      <w:sz w:val="20"/>
                      <w:szCs w:val="20"/>
                    </w:rPr>
                    <w:t xml:space="preserve"> đến 30 hải lý</w:t>
                  </w:r>
                  <w:r w:rsidRPr="00D40E3F">
                    <w:rPr>
                      <w:rFonts w:ascii="Times New Roman" w:hAnsi="Times New Roman" w:cs="Times New Roman"/>
                      <w:sz w:val="20"/>
                      <w:szCs w:val="20"/>
                    </w:rPr>
                    <w:t xml:space="preserve">; </w:t>
                  </w:r>
                  <w:r w:rsidRPr="00D40E3F">
                    <w:rPr>
                      <w:rFonts w:ascii="Times New Roman" w:hAnsi="Times New Roman" w:cs="Times New Roman"/>
                      <w:sz w:val="20"/>
                      <w:szCs w:val="20"/>
                      <w:shd w:val="clear" w:color="auto" w:fill="FFFFFF"/>
                    </w:rPr>
                    <w:t>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tc>
              <w:tc>
                <w:tcPr>
                  <w:tcW w:w="1312" w:type="pct"/>
                  <w:shd w:val="clear" w:color="auto" w:fill="auto"/>
                  <w:vAlign w:val="center"/>
                  <w:hideMark/>
                </w:tcPr>
                <w:p w14:paraId="5819FEB0" w14:textId="77777777" w:rsidR="005A347D" w:rsidRPr="00A103DF" w:rsidRDefault="005A347D" w:rsidP="00B045EC">
                  <w:pPr>
                    <w:framePr w:hSpace="180" w:wrap="around" w:vAnchor="text" w:hAnchor="text" w:x="-147" w:y="1"/>
                    <w:spacing w:before="120" w:after="0"/>
                    <w:suppressOverlap/>
                    <w:jc w:val="center"/>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987" w:type="pct"/>
                  <w:shd w:val="clear" w:color="auto" w:fill="auto"/>
                  <w:vAlign w:val="center"/>
                  <w:hideMark/>
                </w:tcPr>
                <w:p w14:paraId="784C797B" w14:textId="77777777" w:rsidR="005A347D" w:rsidRPr="00A103DF" w:rsidRDefault="005A347D" w:rsidP="00B045EC">
                  <w:pPr>
                    <w:framePr w:hSpace="180" w:wrap="around" w:vAnchor="text" w:hAnchor="text" w:x="-147" w:y="1"/>
                    <w:spacing w:before="120" w:after="0"/>
                    <w:suppressOverlap/>
                    <w:jc w:val="right"/>
                    <w:rPr>
                      <w:rFonts w:ascii="Times New Roman" w:eastAsia="Times New Roman" w:hAnsi="Times New Roman" w:cs="Times New Roman"/>
                      <w:b/>
                      <w:bCs/>
                      <w:sz w:val="20"/>
                      <w:szCs w:val="20"/>
                    </w:rPr>
                  </w:pPr>
                  <w:r w:rsidRPr="00A103DF">
                    <w:rPr>
                      <w:rFonts w:ascii="Times New Roman" w:eastAsia="Times New Roman" w:hAnsi="Times New Roman" w:cs="Times New Roman"/>
                      <w:b/>
                      <w:bCs/>
                      <w:sz w:val="20"/>
                      <w:szCs w:val="20"/>
                    </w:rPr>
                    <w:t>0,00220</w:t>
                  </w:r>
                </w:p>
              </w:tc>
            </w:tr>
            <w:tr w:rsidR="005A347D" w:rsidRPr="00A103DF" w14:paraId="33F2D472" w14:textId="77777777" w:rsidTr="00846417">
              <w:trPr>
                <w:trHeight w:val="385"/>
              </w:trPr>
              <w:tc>
                <w:tcPr>
                  <w:tcW w:w="463" w:type="pct"/>
                  <w:shd w:val="clear" w:color="auto" w:fill="auto"/>
                  <w:vAlign w:val="center"/>
                  <w:hideMark/>
                </w:tcPr>
                <w:p w14:paraId="4D990C74" w14:textId="0CA57F93" w:rsidR="005A347D" w:rsidRPr="00A103DF" w:rsidRDefault="005A347D" w:rsidP="00B045EC">
                  <w:pPr>
                    <w:framePr w:hSpace="180" w:wrap="around" w:vAnchor="text" w:hAnchor="text" w:x="-147" w:y="1"/>
                    <w:spacing w:after="0"/>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3</w:t>
                  </w:r>
                </w:p>
              </w:tc>
              <w:tc>
                <w:tcPr>
                  <w:tcW w:w="2238" w:type="pct"/>
                  <w:shd w:val="clear" w:color="auto" w:fill="auto"/>
                  <w:vAlign w:val="bottom"/>
                  <w:hideMark/>
                </w:tcPr>
                <w:p w14:paraId="27F7B4DC" w14:textId="77777777" w:rsidR="005A347D" w:rsidRPr="00D40E3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shd w:val="clear" w:color="auto" w:fill="FFFFFF"/>
                      <w:lang w:eastAsia="zh-CN"/>
                    </w:rPr>
                  </w:pPr>
                  <w:r w:rsidRPr="00A103DF">
                    <w:rPr>
                      <w:rFonts w:ascii="Times New Roman" w:hAnsi="Times New Roman" w:cs="Times New Roman"/>
                      <w:sz w:val="20"/>
                      <w:szCs w:val="20"/>
                    </w:rPr>
                    <w:t>Trên 30 hải lý</w:t>
                  </w:r>
                  <w:r w:rsidRPr="00D40E3F">
                    <w:rPr>
                      <w:rFonts w:ascii="Times New Roman" w:eastAsia="Times New Roman" w:hAnsi="Times New Roman" w:cs="Times New Roman"/>
                      <w:sz w:val="20"/>
                      <w:szCs w:val="20"/>
                    </w:rPr>
                    <w:t>;</w:t>
                  </w:r>
                  <w:r w:rsidRPr="00D40E3F">
                    <w:rPr>
                      <w:rFonts w:ascii="Times New Roman" w:hAnsi="Times New Roman" w:cs="Times New Roman"/>
                      <w:sz w:val="20"/>
                      <w:szCs w:val="20"/>
                      <w:shd w:val="clear" w:color="auto" w:fill="FFFFFF"/>
                    </w:rPr>
                    <w:t xml:space="preserve"> giá tối thiểu cho một lượt dẫn tàu 300</w:t>
                  </w:r>
                  <w:r w:rsidRPr="00D40E3F">
                    <w:rPr>
                      <w:rFonts w:ascii="Times New Roman" w:eastAsia="Times New Roman" w:hAnsi="Times New Roman" w:cs="Times New Roman"/>
                      <w:sz w:val="20"/>
                      <w:szCs w:val="20"/>
                    </w:rPr>
                    <w:t>USD/</w:t>
                  </w:r>
                  <w:r w:rsidRPr="00D40E3F">
                    <w:rPr>
                      <w:rFonts w:ascii="Times New Roman" w:hAnsi="Times New Roman" w:cs="Times New Roman"/>
                      <w:sz w:val="20"/>
                      <w:szCs w:val="20"/>
                      <w:shd w:val="clear" w:color="auto" w:fill="FFFFFF"/>
                      <w:lang w:eastAsia="zh-CN"/>
                    </w:rPr>
                    <w:t>lượt dẫn tàu</w:t>
                  </w:r>
                </w:p>
                <w:p w14:paraId="037FA133" w14:textId="4131A0EE" w:rsidR="005A347D" w:rsidRPr="00A103DF" w:rsidRDefault="005A347D" w:rsidP="00B045EC">
                  <w:pPr>
                    <w:framePr w:hSpace="180" w:wrap="around" w:vAnchor="text" w:hAnchor="text" w:x="-147" w:y="1"/>
                    <w:spacing w:after="0"/>
                    <w:suppressOverlap/>
                    <w:jc w:val="both"/>
                    <w:rPr>
                      <w:rFonts w:ascii="Times New Roman" w:eastAsia="Times New Roman" w:hAnsi="Times New Roman" w:cs="Times New Roman"/>
                      <w:sz w:val="20"/>
                      <w:szCs w:val="20"/>
                    </w:rPr>
                  </w:pPr>
                </w:p>
              </w:tc>
              <w:tc>
                <w:tcPr>
                  <w:tcW w:w="1312" w:type="pct"/>
                  <w:shd w:val="clear" w:color="auto" w:fill="auto"/>
                  <w:vAlign w:val="center"/>
                  <w:hideMark/>
                </w:tcPr>
                <w:p w14:paraId="5257D9F3" w14:textId="77777777" w:rsidR="005A347D" w:rsidRPr="00A103DF" w:rsidRDefault="005A347D" w:rsidP="00B045EC">
                  <w:pPr>
                    <w:framePr w:hSpace="180" w:wrap="around" w:vAnchor="text" w:hAnchor="text" w:x="-147" w:y="1"/>
                    <w:spacing w:before="120" w:after="0"/>
                    <w:suppressOverlap/>
                    <w:jc w:val="center"/>
                    <w:rPr>
                      <w:rFonts w:ascii="Times New Roman" w:eastAsia="Times New Roman" w:hAnsi="Times New Roman" w:cs="Times New Roman"/>
                      <w:sz w:val="20"/>
                      <w:szCs w:val="20"/>
                    </w:rPr>
                  </w:pPr>
                  <w:r w:rsidRPr="00A103DF">
                    <w:rPr>
                      <w:rFonts w:ascii="Times New Roman" w:hAnsi="Times New Roman" w:cs="Times New Roman"/>
                      <w:sz w:val="20"/>
                      <w:szCs w:val="20"/>
                      <w:shd w:val="clear" w:color="auto" w:fill="FFFFFF"/>
                    </w:rPr>
                    <w:t>USD/GT/HL</w:t>
                  </w:r>
                </w:p>
              </w:tc>
              <w:tc>
                <w:tcPr>
                  <w:tcW w:w="987" w:type="pct"/>
                  <w:shd w:val="clear" w:color="auto" w:fill="auto"/>
                  <w:vAlign w:val="center"/>
                  <w:hideMark/>
                </w:tcPr>
                <w:p w14:paraId="0F511081" w14:textId="77777777" w:rsidR="005A347D" w:rsidRPr="00A103DF" w:rsidRDefault="005A347D" w:rsidP="00B045EC">
                  <w:pPr>
                    <w:framePr w:hSpace="180" w:wrap="around" w:vAnchor="text" w:hAnchor="text" w:x="-147" w:y="1"/>
                    <w:spacing w:before="120" w:after="0"/>
                    <w:suppressOverlap/>
                    <w:jc w:val="right"/>
                    <w:rPr>
                      <w:rFonts w:ascii="Times New Roman" w:eastAsia="Times New Roman" w:hAnsi="Times New Roman" w:cs="Times New Roman"/>
                      <w:b/>
                      <w:bCs/>
                      <w:sz w:val="20"/>
                      <w:szCs w:val="20"/>
                    </w:rPr>
                  </w:pPr>
                  <w:r w:rsidRPr="00A103DF">
                    <w:rPr>
                      <w:rFonts w:ascii="Times New Roman" w:eastAsia="Times New Roman" w:hAnsi="Times New Roman" w:cs="Times New Roman"/>
                      <w:b/>
                      <w:bCs/>
                      <w:sz w:val="20"/>
                      <w:szCs w:val="20"/>
                    </w:rPr>
                    <w:t>0,00150</w:t>
                  </w:r>
                </w:p>
              </w:tc>
            </w:tr>
          </w:tbl>
          <w:p w14:paraId="1AB73B01" w14:textId="3533510E" w:rsidR="005A347D" w:rsidRPr="000676A0" w:rsidRDefault="005A347D" w:rsidP="000676A0">
            <w:pPr>
              <w:spacing w:after="0" w:line="240" w:lineRule="auto"/>
              <w:ind w:firstLine="720"/>
              <w:jc w:val="both"/>
              <w:rPr>
                <w:rFonts w:ascii="Times New Roman" w:hAnsi="Times New Roman"/>
                <w:b/>
                <w:sz w:val="20"/>
                <w:szCs w:val="20"/>
                <w:lang w:val="nl-NL"/>
              </w:rPr>
            </w:pPr>
            <w:r w:rsidRPr="000676A0">
              <w:rPr>
                <w:rFonts w:ascii="Times New Roman" w:hAnsi="Times New Roman"/>
                <w:b/>
                <w:sz w:val="20"/>
                <w:szCs w:val="20"/>
                <w:lang w:val="nl-NL"/>
              </w:rPr>
              <w:t xml:space="preserve">3. Giá dịch vụ hoa tiêu hàng hải áp dụng đối với một lượt dẫn tàu chở container có dung tích từ 80.000 GT đến 160.000 GT trở lên thì áp dụng mức giá bằng 90% mức giá quy định tại khoản </w:t>
            </w:r>
            <w:r>
              <w:rPr>
                <w:rFonts w:ascii="Times New Roman" w:hAnsi="Times New Roman"/>
                <w:b/>
                <w:sz w:val="20"/>
                <w:szCs w:val="20"/>
                <w:lang w:val="nl-NL"/>
              </w:rPr>
              <w:t xml:space="preserve">1, khoản </w:t>
            </w:r>
            <w:r w:rsidRPr="000676A0">
              <w:rPr>
                <w:rFonts w:ascii="Times New Roman" w:hAnsi="Times New Roman"/>
                <w:b/>
                <w:sz w:val="20"/>
                <w:szCs w:val="20"/>
                <w:lang w:val="nl-NL"/>
              </w:rPr>
              <w:t>2 Điều này.</w:t>
            </w:r>
          </w:p>
          <w:p w14:paraId="0068E104" w14:textId="34DCAE97" w:rsidR="005A347D" w:rsidRPr="000676A0" w:rsidRDefault="005A347D" w:rsidP="000676A0">
            <w:pPr>
              <w:spacing w:after="0" w:line="240" w:lineRule="auto"/>
              <w:ind w:firstLine="720"/>
              <w:jc w:val="both"/>
              <w:rPr>
                <w:rFonts w:ascii="Times New Roman" w:hAnsi="Times New Roman"/>
                <w:b/>
                <w:color w:val="C00000"/>
                <w:sz w:val="20"/>
                <w:szCs w:val="20"/>
                <w:lang w:val="nl-NL"/>
              </w:rPr>
            </w:pPr>
            <w:r w:rsidRPr="000676A0">
              <w:rPr>
                <w:rFonts w:ascii="Times New Roman" w:hAnsi="Times New Roman"/>
                <w:b/>
                <w:sz w:val="20"/>
                <w:szCs w:val="20"/>
                <w:lang w:val="nl-NL"/>
              </w:rPr>
              <w:t>4. Giá dịch vụ hoa tiêu hàng hải áp dụng đối với một lượt dẫn tàu chở container có dung tích từ 160.000 GT trở lên thì áp dụng mức giá bằng 80% mức giá</w:t>
            </w:r>
            <w:r>
              <w:rPr>
                <w:rFonts w:ascii="Times New Roman" w:hAnsi="Times New Roman"/>
                <w:b/>
                <w:sz w:val="20"/>
                <w:szCs w:val="20"/>
                <w:lang w:val="nl-NL"/>
              </w:rPr>
              <w:t xml:space="preserve"> </w:t>
            </w:r>
            <w:r w:rsidRPr="000676A0">
              <w:rPr>
                <w:rFonts w:ascii="Times New Roman" w:hAnsi="Times New Roman"/>
                <w:b/>
                <w:sz w:val="20"/>
                <w:szCs w:val="20"/>
                <w:lang w:val="nl-NL"/>
              </w:rPr>
              <w:t xml:space="preserve">quy định tại khoản </w:t>
            </w:r>
            <w:r>
              <w:rPr>
                <w:rFonts w:ascii="Times New Roman" w:hAnsi="Times New Roman"/>
                <w:b/>
                <w:sz w:val="20"/>
                <w:szCs w:val="20"/>
                <w:lang w:val="nl-NL"/>
              </w:rPr>
              <w:t xml:space="preserve">1, khoản </w:t>
            </w:r>
            <w:r w:rsidRPr="000676A0">
              <w:rPr>
                <w:rFonts w:ascii="Times New Roman" w:hAnsi="Times New Roman"/>
                <w:b/>
                <w:sz w:val="20"/>
                <w:szCs w:val="20"/>
                <w:lang w:val="nl-NL"/>
              </w:rPr>
              <w:t>2 Điều này.</w:t>
            </w:r>
          </w:p>
        </w:tc>
        <w:tc>
          <w:tcPr>
            <w:tcW w:w="2693" w:type="dxa"/>
          </w:tcPr>
          <w:p w14:paraId="2C370796" w14:textId="4AD14611" w:rsidR="005A347D" w:rsidRDefault="005A347D" w:rsidP="00A103DF">
            <w:pPr>
              <w:spacing w:before="40" w:after="0" w:line="245" w:lineRule="auto"/>
              <w:rPr>
                <w:rFonts w:ascii="Times New Roman" w:hAnsi="Times New Roman" w:cs="Times New Roman"/>
                <w:sz w:val="20"/>
                <w:szCs w:val="20"/>
                <w:shd w:val="clear" w:color="auto" w:fill="FFFFFF"/>
              </w:rPr>
            </w:pPr>
            <w:r w:rsidRPr="00A103DF">
              <w:rPr>
                <w:rFonts w:ascii="Times New Roman" w:hAnsi="Times New Roman" w:cs="Times New Roman"/>
                <w:sz w:val="20"/>
                <w:szCs w:val="20"/>
              </w:rPr>
              <w:lastRenderedPageBreak/>
              <w:t xml:space="preserve">- Mục 1 khoản 1: </w:t>
            </w:r>
            <w:r>
              <w:rPr>
                <w:rFonts w:ascii="Times New Roman" w:hAnsi="Times New Roman" w:cs="Times New Roman"/>
                <w:sz w:val="20"/>
                <w:szCs w:val="20"/>
              </w:rPr>
              <w:t xml:space="preserve">tương tự như giá hoa tiêu đối với hoạt động nội địa, điều </w:t>
            </w:r>
            <w:r w:rsidRPr="00A103DF">
              <w:rPr>
                <w:rFonts w:ascii="Times New Roman" w:hAnsi="Times New Roman" w:cs="Times New Roman"/>
                <w:sz w:val="20"/>
                <w:szCs w:val="20"/>
              </w:rPr>
              <w:t xml:space="preserve">chuyển </w:t>
            </w:r>
            <w:r w:rsidRPr="00A103DF">
              <w:rPr>
                <w:rFonts w:ascii="Times New Roman" w:eastAsia="Times New Roman" w:hAnsi="Times New Roman" w:cs="Times New Roman"/>
                <w:b/>
                <w:bCs/>
                <w:color w:val="C00000"/>
                <w:sz w:val="20"/>
                <w:szCs w:val="20"/>
              </w:rPr>
              <w:t xml:space="preserve"> Vũng Rô (Phú Yên)</w:t>
            </w:r>
            <w:r w:rsidRPr="00A103DF">
              <w:rPr>
                <w:rFonts w:ascii="Times New Roman" w:hAnsi="Times New Roman" w:cs="Times New Roman"/>
                <w:b/>
                <w:bCs/>
                <w:color w:val="C00000"/>
                <w:sz w:val="20"/>
                <w:szCs w:val="20"/>
                <w:shd w:val="clear" w:color="auto" w:fill="FFFFFF"/>
              </w:rPr>
              <w:t xml:space="preserve">; </w:t>
            </w:r>
            <w:r w:rsidRPr="00A103DF">
              <w:rPr>
                <w:rFonts w:ascii="Times New Roman" w:eastAsia="Times New Roman" w:hAnsi="Times New Roman" w:cs="Times New Roman"/>
                <w:b/>
                <w:bCs/>
                <w:color w:val="C00000"/>
                <w:sz w:val="20"/>
                <w:szCs w:val="20"/>
              </w:rPr>
              <w:t>Vân Phong, Ba Ngòi, Nha Trang (tỉnh Khánh Hoà);</w:t>
            </w:r>
            <w:r w:rsidRPr="00A103DF">
              <w:rPr>
                <w:rFonts w:ascii="Times New Roman" w:eastAsia="Times New Roman" w:hAnsi="Times New Roman" w:cs="Times New Roman"/>
                <w:color w:val="C00000"/>
                <w:sz w:val="20"/>
                <w:szCs w:val="20"/>
              </w:rPr>
              <w:t xml:space="preserve"> </w:t>
            </w:r>
            <w:r w:rsidRPr="00A103DF">
              <w:rPr>
                <w:rFonts w:ascii="Times New Roman" w:eastAsia="Times New Roman" w:hAnsi="Times New Roman" w:cs="Times New Roman"/>
                <w:b/>
                <w:bCs/>
                <w:color w:val="C00000"/>
                <w:sz w:val="20"/>
                <w:szCs w:val="20"/>
              </w:rPr>
              <w:t>Cà Ná (Ninh Thuận); Nhà máy nhiệt điện Duyên Hải (Trà Vinh)</w:t>
            </w:r>
            <w:r w:rsidRPr="00A103D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về cùng nhóm với các tuyến tại số thứ tự số 1</w:t>
            </w:r>
          </w:p>
          <w:p w14:paraId="449DA898" w14:textId="1C6FFF1F"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Mục 4 khoản 1: Quy định tương đương như tàu hoạt động nội địa, giá sẽ được tính theo USD/GT/HL cho thống nhất với các tuyến khác</w:t>
            </w:r>
            <w:r>
              <w:rPr>
                <w:rFonts w:ascii="Times New Roman" w:hAnsi="Times New Roman" w:cs="Times New Roman"/>
                <w:sz w:val="20"/>
                <w:szCs w:val="20"/>
              </w:rPr>
              <w:t xml:space="preserve"> và điều chỉnh lại mức giá cho phù hợp với chi phí giá thành của doanh nghiệp.</w:t>
            </w:r>
          </w:p>
          <w:p w14:paraId="531158CA" w14:textId="77777777" w:rsidR="005A347D" w:rsidRDefault="005A347D" w:rsidP="00A103DF">
            <w:pPr>
              <w:spacing w:before="40" w:after="0" w:line="245" w:lineRule="auto"/>
              <w:rPr>
                <w:rFonts w:ascii="Times New Roman" w:hAnsi="Times New Roman" w:cs="Times New Roman"/>
                <w:sz w:val="20"/>
                <w:szCs w:val="20"/>
              </w:rPr>
            </w:pPr>
          </w:p>
          <w:p w14:paraId="3AEE45E9" w14:textId="77777777" w:rsidR="005A347D"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 </w:t>
            </w:r>
            <w:r>
              <w:rPr>
                <w:rFonts w:ascii="Times New Roman" w:hAnsi="Times New Roman" w:cs="Times New Roman"/>
                <w:sz w:val="20"/>
                <w:szCs w:val="20"/>
              </w:rPr>
              <w:t xml:space="preserve">Khoản 2: Không quy định cụ thể đối với tuyến dịch vụ Cái Mép – Thị Vải mà quy định chung cho tất cả các tàu tuyền </w:t>
            </w:r>
            <w:r w:rsidRPr="00A103DF">
              <w:rPr>
                <w:rFonts w:ascii="Times New Roman" w:hAnsi="Times New Roman" w:cs="Times New Roman"/>
                <w:sz w:val="20"/>
                <w:szCs w:val="20"/>
              </w:rPr>
              <w:t xml:space="preserve">trên 50.000 GT. Lý do: Mức giá dịch vụ hoa tiêu đối với </w:t>
            </w:r>
            <w:r w:rsidRPr="00A103DF">
              <w:rPr>
                <w:rFonts w:ascii="Times New Roman" w:hAnsi="Times New Roman" w:cs="Times New Roman"/>
                <w:sz w:val="20"/>
                <w:szCs w:val="20"/>
              </w:rPr>
              <w:lastRenderedPageBreak/>
              <w:t xml:space="preserve">tàu hoạt động quốc tế </w:t>
            </w:r>
            <w:r>
              <w:rPr>
                <w:rFonts w:ascii="Times New Roman" w:hAnsi="Times New Roman" w:cs="Times New Roman"/>
                <w:sz w:val="20"/>
                <w:szCs w:val="20"/>
              </w:rPr>
              <w:t>được giữa nguyên từ mức phí của Bộ Tài chính (năm 2016 và trước đó), tại thời điểm đó Việt Nam chỉ có cảng nước sâu Cái Mép Thị Vải có tàu container trên 50.000 GT vào hoạt động. Để giảm chi phí và khuyến khích hãng tàu đưa tàu lớn vào cảng, nên có chính sách giảm giá cho tàu trọng tải lớn. Đến nay, Việt Nam đã có thêm cảng nước sâu Lạch Huyện, đón được tàu có trọng tải lớn trên 50.000 GT. Do vậy, đề xuất bỏ quy định áp dụng cụ thể cho tuyến dẫn tàu tại Cái Mép - Thị Vải mà áp dụng chung cho tất cả các tàu trọng tải lớn vào cảng trên cả nước.</w:t>
            </w:r>
          </w:p>
          <w:p w14:paraId="787D9537" w14:textId="5AB3E162" w:rsidR="005A347D" w:rsidRPr="00A103DF" w:rsidRDefault="005A347D" w:rsidP="00A103DF">
            <w:pPr>
              <w:spacing w:before="40" w:after="0" w:line="245" w:lineRule="auto"/>
              <w:rPr>
                <w:rFonts w:ascii="Times New Roman" w:hAnsi="Times New Roman" w:cs="Times New Roman"/>
                <w:sz w:val="20"/>
                <w:szCs w:val="20"/>
              </w:rPr>
            </w:pPr>
            <w:r>
              <w:rPr>
                <w:rFonts w:ascii="Times New Roman" w:hAnsi="Times New Roman" w:cs="Times New Roman"/>
                <w:sz w:val="20"/>
                <w:szCs w:val="20"/>
              </w:rPr>
              <w:t xml:space="preserve">- Bỏ </w:t>
            </w:r>
            <w:r w:rsidRPr="00A103DF">
              <w:rPr>
                <w:rFonts w:ascii="Times New Roman" w:hAnsi="Times New Roman" w:cs="Times New Roman"/>
                <w:bCs/>
                <w:strike/>
                <w:sz w:val="20"/>
                <w:szCs w:val="20"/>
              </w:rPr>
              <w:t xml:space="preserve"> và sử dụng dịch vụ hoa tiêu tại các tuyến </w:t>
            </w:r>
            <w:r w:rsidRPr="00A103DF">
              <w:rPr>
                <w:rFonts w:ascii="Times New Roman" w:hAnsi="Times New Roman" w:cs="Times New Roman"/>
                <w:bCs/>
                <w:strike/>
                <w:sz w:val="20"/>
                <w:szCs w:val="20"/>
                <w:lang w:val="nl-NL"/>
              </w:rPr>
              <w:t xml:space="preserve">Vũng Rô (tỉnh Phú Yên), các khu chuyển tải cát các tỉnh Bình Định, Phú Yên; Duyên Hải (tỉnh Trà Vinh), </w:t>
            </w:r>
            <w:r w:rsidRPr="00A103DF">
              <w:rPr>
                <w:rFonts w:ascii="Times New Roman" w:hAnsi="Times New Roman" w:cs="Times New Roman"/>
                <w:bCs/>
                <w:strike/>
                <w:sz w:val="20"/>
                <w:szCs w:val="20"/>
              </w:rPr>
              <w:t>Ba Ngòi (tỉnh Khánh Hòa)</w:t>
            </w:r>
            <w:r w:rsidRPr="00A103DF">
              <w:rPr>
                <w:rFonts w:ascii="Times New Roman" w:hAnsi="Times New Roman" w:cs="Times New Roman"/>
                <w:bCs/>
                <w:sz w:val="20"/>
                <w:szCs w:val="20"/>
              </w:rPr>
              <w:t>,</w:t>
            </w:r>
            <w:r>
              <w:rPr>
                <w:rFonts w:ascii="Times New Roman" w:hAnsi="Times New Roman" w:cs="Times New Roman"/>
                <w:bCs/>
                <w:sz w:val="20"/>
                <w:szCs w:val="20"/>
              </w:rPr>
              <w:t xml:space="preserve"> nội dung này không cần thiết, do đã quy định các tuyến khác ngoài quy định tại khoản 1 sẽ tính theo khoản này, việc liệt kê một số tuyến vừa thừa và không cần thiết</w:t>
            </w:r>
          </w:p>
        </w:tc>
      </w:tr>
      <w:tr w:rsidR="005A347D" w:rsidRPr="00A103DF" w14:paraId="5077B227" w14:textId="77777777" w:rsidTr="005A347D">
        <w:tc>
          <w:tcPr>
            <w:tcW w:w="6095" w:type="dxa"/>
            <w:vAlign w:val="center"/>
          </w:tcPr>
          <w:p w14:paraId="5CEFDA3D"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Điều 10. Cơ sở xác định giá dịch vụ hoa tiêu hàng hải</w:t>
            </w:r>
          </w:p>
          <w:p w14:paraId="789447E6" w14:textId="77777777"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điểm 5, điểm 6 khoản 1 Điều 8 và điểm 4, điểm 5 khoản 1 Điều 9 thì được tính bằng tích số của giá dịch vụ tương ứng với tổng dung tích của tàu thuyền. </w:t>
            </w:r>
          </w:p>
          <w:p w14:paraId="6B97386A" w14:textId="3D76CE28" w:rsidR="005A347D" w:rsidRPr="00A103DF" w:rsidRDefault="005A347D" w:rsidP="00A103DF">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2.Trường hợp</w:t>
            </w:r>
            <w:r>
              <w:rPr>
                <w:rFonts w:ascii="Times New Roman" w:hAnsi="Times New Roman" w:cs="Times New Roman"/>
                <w:sz w:val="20"/>
                <w:szCs w:val="20"/>
                <w:lang w:val="nl-NL"/>
              </w:rPr>
              <w:t xml:space="preserve"> </w:t>
            </w:r>
            <w:r w:rsidRPr="00A103DF">
              <w:rPr>
                <w:rFonts w:ascii="Times New Roman" w:hAnsi="Times New Roman" w:cs="Times New Roman"/>
                <w:sz w:val="20"/>
                <w:szCs w:val="20"/>
                <w:lang w:val="nl-NL"/>
              </w:rPr>
              <w:t>giá dịch vụ hoa tiêu tính theo quy định tại khoản 1 Điều này thấp hơn giá tối thiểu cho 01 lượt dẫn tàu thì áp dụng bằng giá t</w:t>
            </w:r>
            <w:r w:rsidRPr="00A103DF">
              <w:rPr>
                <w:rFonts w:ascii="Times New Roman" w:hAnsi="Times New Roman" w:cs="Times New Roman"/>
                <w:sz w:val="20"/>
                <w:szCs w:val="20"/>
                <w:lang w:val="nl-NL" w:eastAsia="zh-CN"/>
              </w:rPr>
              <w:t xml:space="preserve">ối thiểu </w:t>
            </w:r>
            <w:r w:rsidRPr="00A103DF">
              <w:rPr>
                <w:rFonts w:ascii="Times New Roman" w:hAnsi="Times New Roman" w:cs="Times New Roman"/>
                <w:sz w:val="20"/>
                <w:szCs w:val="20"/>
                <w:lang w:val="nl-NL"/>
              </w:rPr>
              <w:t>cho một lượt dẫn tàu quy định tại Điều 8, Điều 9 của Thông tư này.</w:t>
            </w:r>
          </w:p>
          <w:p w14:paraId="1B447064" w14:textId="77777777" w:rsidR="005A347D" w:rsidRPr="00A103DF" w:rsidRDefault="005A347D" w:rsidP="00A103DF">
            <w:pPr>
              <w:spacing w:before="40" w:after="0" w:line="245" w:lineRule="auto"/>
              <w:rPr>
                <w:rFonts w:ascii="Times New Roman" w:eastAsia="Times New Roman" w:hAnsi="Times New Roman" w:cs="Times New Roman"/>
                <w:sz w:val="20"/>
                <w:szCs w:val="20"/>
                <w:lang w:val="nl-NL"/>
              </w:rPr>
            </w:pPr>
          </w:p>
          <w:p w14:paraId="235C3013" w14:textId="5ACF6122" w:rsidR="005A347D" w:rsidRPr="00A103DF" w:rsidRDefault="005A347D" w:rsidP="00A103DF">
            <w:pPr>
              <w:spacing w:before="40" w:after="0" w:line="245" w:lineRule="auto"/>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3.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 xml:space="preserve">giá dịch vụ </w:t>
            </w:r>
            <w:r w:rsidRPr="00A103DF">
              <w:rPr>
                <w:rFonts w:ascii="Times New Roman" w:eastAsia="Times New Roman" w:hAnsi="Times New Roman" w:cs="Times New Roman"/>
                <w:sz w:val="20"/>
                <w:szCs w:val="20"/>
                <w:lang w:val="nl-NL"/>
              </w:rPr>
              <w:t>hoa tiêu, trong đó:</w:t>
            </w:r>
          </w:p>
          <w:p w14:paraId="22ACFC3B" w14:textId="77777777" w:rsidR="005A347D" w:rsidRPr="00A103DF" w:rsidRDefault="005A347D" w:rsidP="00A103DF">
            <w:pPr>
              <w:spacing w:before="40" w:after="0" w:line="245" w:lineRule="auto"/>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lỏng:dung tích toàn phần tính bằng 85% GT lớn nhất ghi trong giấy chứng nhận do cơ quan đăng kiểm cấp cho tàu thuyền theo quy định, không phân biệt tàu có hay không có két nước dằn;</w:t>
            </w:r>
          </w:p>
          <w:p w14:paraId="6155272B"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eastAsia="Times New Roman" w:hAnsi="Times New Roman" w:cs="Times New Roman"/>
                <w:spacing w:val="2"/>
                <w:sz w:val="20"/>
                <w:szCs w:val="20"/>
                <w:lang w:val="nl-NL"/>
              </w:rPr>
              <w:t>b) Đối với tàu thuyền chở khách: d</w:t>
            </w:r>
            <w:r w:rsidRPr="00A103DF">
              <w:rPr>
                <w:rFonts w:ascii="Times New Roman" w:hAnsi="Times New Roman" w:cs="Times New Roman"/>
                <w:spacing w:val="2"/>
                <w:sz w:val="20"/>
                <w:szCs w:val="20"/>
                <w:lang w:val="nl-NL" w:eastAsia="zh-CN"/>
              </w:rPr>
              <w:t>ung tích toàn phần tính bằng</w:t>
            </w:r>
            <w:r w:rsidRPr="00A103DF">
              <w:rPr>
                <w:rFonts w:ascii="Times New Roman" w:eastAsia="Times New Roman" w:hAnsi="Times New Roman" w:cs="Times New Roman"/>
                <w:spacing w:val="2"/>
                <w:sz w:val="20"/>
                <w:szCs w:val="20"/>
                <w:lang w:val="nl-NL"/>
              </w:rPr>
              <w:t xml:space="preserve"> 50% GT lớn nhất ghi trong giấy chứng nhận do cơ quan đăng kiểm cấp cho tàu thuyền theo quy định.</w:t>
            </w:r>
          </w:p>
        </w:tc>
        <w:tc>
          <w:tcPr>
            <w:tcW w:w="6233" w:type="dxa"/>
            <w:vAlign w:val="center"/>
          </w:tcPr>
          <w:p w14:paraId="06F8D116" w14:textId="77777777" w:rsidR="00D40E3F" w:rsidRDefault="00D40E3F"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b/>
                <w:sz w:val="20"/>
                <w:szCs w:val="20"/>
                <w:lang w:val="nl-NL"/>
              </w:rPr>
              <w:t>Điều 10. Cơ sở xác định giá dịch vụ hoa tiêu hàng hải</w:t>
            </w:r>
            <w:r w:rsidRPr="00A103DF">
              <w:rPr>
                <w:rFonts w:ascii="Times New Roman" w:hAnsi="Times New Roman" w:cs="Times New Roman"/>
                <w:sz w:val="20"/>
                <w:szCs w:val="20"/>
                <w:lang w:val="nl-NL"/>
              </w:rPr>
              <w:t xml:space="preserve"> </w:t>
            </w:r>
          </w:p>
          <w:p w14:paraId="0ECA670A" w14:textId="6B71C754" w:rsidR="005A347D" w:rsidRPr="00A103DF" w:rsidRDefault="005A347D" w:rsidP="00A103DF">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w:t>
            </w:r>
            <w:r w:rsidRPr="00A103DF">
              <w:rPr>
                <w:rFonts w:ascii="Times New Roman" w:hAnsi="Times New Roman" w:cs="Times New Roman"/>
                <w:strike/>
                <w:sz w:val="20"/>
                <w:szCs w:val="20"/>
                <w:lang w:val="nl-NL"/>
              </w:rPr>
              <w:t>điểm 5,</w:t>
            </w:r>
            <w:r w:rsidRPr="00A103DF">
              <w:rPr>
                <w:rFonts w:ascii="Times New Roman" w:hAnsi="Times New Roman" w:cs="Times New Roman"/>
                <w:sz w:val="20"/>
                <w:szCs w:val="20"/>
                <w:lang w:val="nl-NL"/>
              </w:rPr>
              <w:t xml:space="preserve"> điểm 6 khoản 1 Điều 8 và </w:t>
            </w:r>
            <w:r w:rsidRPr="00A103DF">
              <w:rPr>
                <w:rFonts w:ascii="Times New Roman" w:hAnsi="Times New Roman" w:cs="Times New Roman"/>
                <w:strike/>
                <w:sz w:val="20"/>
                <w:szCs w:val="20"/>
                <w:lang w:val="nl-NL"/>
              </w:rPr>
              <w:t>điểm 4</w:t>
            </w:r>
            <w:r w:rsidRPr="00A103DF">
              <w:rPr>
                <w:rFonts w:ascii="Times New Roman" w:hAnsi="Times New Roman" w:cs="Times New Roman"/>
                <w:sz w:val="20"/>
                <w:szCs w:val="20"/>
                <w:lang w:val="nl-NL"/>
              </w:rPr>
              <w:t xml:space="preserve">, điểm 6 khoản 1 Điều 9 thì được tính bằng tích số của giá dịch vụ tương ứng với tổng dung tích của tàu thuyền. </w:t>
            </w:r>
          </w:p>
          <w:p w14:paraId="473EF389" w14:textId="7B58C83E" w:rsidR="005A347D" w:rsidRPr="00D40E3F" w:rsidRDefault="005A347D" w:rsidP="0067153B">
            <w:pPr>
              <w:spacing w:before="40" w:after="0" w:line="245" w:lineRule="auto"/>
              <w:rPr>
                <w:rFonts w:ascii="Times New Roman" w:hAnsi="Times New Roman" w:cs="Times New Roman"/>
                <w:sz w:val="20"/>
                <w:szCs w:val="20"/>
                <w:lang w:val="nl-NL"/>
              </w:rPr>
            </w:pPr>
            <w:r w:rsidRPr="00D40E3F">
              <w:rPr>
                <w:rFonts w:ascii="Times New Roman" w:hAnsi="Times New Roman" w:cs="Times New Roman"/>
                <w:sz w:val="20"/>
                <w:szCs w:val="20"/>
                <w:lang w:val="nl-NL"/>
              </w:rPr>
              <w:t xml:space="preserve">               2.Trường hợp giá dịch vụ hoa tiêu tính theo quy định tại khoản 1 Điều này thấp hơn giá tối thiểu cho 01 lượt dẫn tàu thì áp dụng bằng giá t</w:t>
            </w:r>
            <w:r w:rsidRPr="00D40E3F">
              <w:rPr>
                <w:rFonts w:ascii="Times New Roman" w:hAnsi="Times New Roman" w:cs="Times New Roman"/>
                <w:sz w:val="20"/>
                <w:szCs w:val="20"/>
                <w:lang w:val="nl-NL" w:eastAsia="zh-CN"/>
              </w:rPr>
              <w:t xml:space="preserve">ối thiểu </w:t>
            </w:r>
            <w:r w:rsidRPr="00D40E3F">
              <w:rPr>
                <w:rFonts w:ascii="Times New Roman" w:hAnsi="Times New Roman" w:cs="Times New Roman"/>
                <w:sz w:val="20"/>
                <w:szCs w:val="20"/>
                <w:lang w:val="nl-NL"/>
              </w:rPr>
              <w:t xml:space="preserve">cho một lượt dẫn tàu quy định tại </w:t>
            </w:r>
            <w:r w:rsidRPr="00D40E3F">
              <w:rPr>
                <w:rFonts w:ascii="Times New Roman" w:hAnsi="Times New Roman" w:cs="Times New Roman"/>
                <w:sz w:val="20"/>
                <w:szCs w:val="20"/>
                <w:highlight w:val="yellow"/>
                <w:lang w:val="nl-NL"/>
              </w:rPr>
              <w:t>Điều 8, Điều 9</w:t>
            </w:r>
            <w:r w:rsidRPr="00D40E3F">
              <w:rPr>
                <w:rFonts w:ascii="Times New Roman" w:hAnsi="Times New Roman" w:cs="Times New Roman"/>
                <w:sz w:val="20"/>
                <w:szCs w:val="20"/>
                <w:lang w:val="nl-NL"/>
              </w:rPr>
              <w:t xml:space="preserve"> của Thông tư này.</w:t>
            </w:r>
          </w:p>
          <w:p w14:paraId="18509823" w14:textId="77777777" w:rsidR="005A347D" w:rsidRPr="00A103DF" w:rsidRDefault="005A347D" w:rsidP="00A103DF">
            <w:pPr>
              <w:spacing w:before="40" w:after="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3.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 xml:space="preserve">giá dịch vụ </w:t>
            </w:r>
            <w:r w:rsidRPr="00A103DF">
              <w:rPr>
                <w:rFonts w:ascii="Times New Roman" w:eastAsia="Times New Roman" w:hAnsi="Times New Roman" w:cs="Times New Roman"/>
                <w:sz w:val="20"/>
                <w:szCs w:val="20"/>
                <w:lang w:val="nl-NL"/>
              </w:rPr>
              <w:t>hoa tiêu, trong đó:</w:t>
            </w:r>
          </w:p>
          <w:p w14:paraId="66E93B46"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dung tích toàn phần tính bằng 85% GT lớn nhất ghi trong giấy chứng nhận do cơ quan đăng kiểm cấp cho tàu thuyền theo quy định, không phân biệt tàu có hay không có két nước dằn.</w:t>
            </w:r>
          </w:p>
          <w:p w14:paraId="1C93CDFD" w14:textId="77777777" w:rsidR="005A347D" w:rsidRPr="00A103DF" w:rsidRDefault="005A347D" w:rsidP="00A103DF">
            <w:pPr>
              <w:spacing w:before="40" w:after="0" w:line="245" w:lineRule="auto"/>
              <w:jc w:val="both"/>
              <w:rPr>
                <w:rFonts w:ascii="Times New Roman" w:eastAsia="Times New Roman" w:hAnsi="Times New Roman" w:cs="Times New Roman"/>
                <w:spacing w:val="2"/>
                <w:sz w:val="20"/>
                <w:szCs w:val="20"/>
                <w:lang w:val="nl-NL"/>
              </w:rPr>
            </w:pPr>
            <w:r w:rsidRPr="00A103DF">
              <w:rPr>
                <w:rFonts w:ascii="Times New Roman" w:eastAsia="Times New Roman" w:hAnsi="Times New Roman" w:cs="Times New Roman"/>
                <w:sz w:val="20"/>
                <w:szCs w:val="20"/>
                <w:lang w:val="nl-NL"/>
              </w:rPr>
              <w:tab/>
            </w:r>
            <w:r w:rsidRPr="00A103DF">
              <w:rPr>
                <w:rFonts w:ascii="Times New Roman" w:eastAsia="Times New Roman" w:hAnsi="Times New Roman" w:cs="Times New Roman"/>
                <w:spacing w:val="2"/>
                <w:sz w:val="20"/>
                <w:szCs w:val="20"/>
                <w:lang w:val="nl-NL"/>
              </w:rPr>
              <w:t>b) Đối với tàu thuyền chở khách: d</w:t>
            </w:r>
            <w:r w:rsidRPr="00A103DF">
              <w:rPr>
                <w:rFonts w:ascii="Times New Roman" w:hAnsi="Times New Roman" w:cs="Times New Roman"/>
                <w:spacing w:val="2"/>
                <w:sz w:val="20"/>
                <w:szCs w:val="20"/>
                <w:lang w:val="nl-NL" w:eastAsia="zh-CN"/>
              </w:rPr>
              <w:t>ung tích toàn phần tính bằng</w:t>
            </w:r>
            <w:r w:rsidRPr="00A103DF">
              <w:rPr>
                <w:rFonts w:ascii="Times New Roman" w:eastAsia="Times New Roman" w:hAnsi="Times New Roman" w:cs="Times New Roman"/>
                <w:spacing w:val="2"/>
                <w:sz w:val="20"/>
                <w:szCs w:val="20"/>
                <w:lang w:val="nl-NL"/>
              </w:rPr>
              <w:t xml:space="preserve"> 50% GT lớn nhất ghi trong giấy chứng nhận do cơ quan đăng kiểm cấp cho tàu thuyền theo quy định.</w:t>
            </w:r>
          </w:p>
          <w:p w14:paraId="1ACC7E41" w14:textId="77777777" w:rsidR="005A347D" w:rsidRPr="00A103DF" w:rsidRDefault="005A347D" w:rsidP="00A103DF">
            <w:pPr>
              <w:spacing w:before="40" w:after="0" w:line="245" w:lineRule="auto"/>
              <w:jc w:val="both"/>
              <w:rPr>
                <w:rFonts w:ascii="Times New Roman" w:hAnsi="Times New Roman" w:cs="Times New Roman"/>
                <w:b/>
                <w:sz w:val="20"/>
                <w:szCs w:val="20"/>
                <w:lang w:val="nl-NL"/>
              </w:rPr>
            </w:pPr>
          </w:p>
        </w:tc>
        <w:tc>
          <w:tcPr>
            <w:tcW w:w="2693" w:type="dxa"/>
          </w:tcPr>
          <w:p w14:paraId="4F00EF80" w14:textId="58156D6E"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Sửa đổi khoản 2. Quy định mức giá tính theo lượt.</w:t>
            </w:r>
            <w:r>
              <w:rPr>
                <w:rFonts w:ascii="Times New Roman" w:hAnsi="Times New Roman" w:cs="Times New Roman"/>
                <w:sz w:val="20"/>
                <w:szCs w:val="20"/>
              </w:rPr>
              <w:t xml:space="preserve"> Bổ sung mức giá theo lượt cho một chuyến dẫn tàu. Mức giá theo lượt đối với tàu hoạt động nội địa được tính theo mức giá thành thấp nhất mà doanh nghiệp phải bỏ ra khi cung cấp dịch vụ cho 1 tuyến dẫn tàu. Đối với hoạt động quốc tế, lấy bằng mức giá tối thiểu quy định tại Thông tư số 54/2018/TT-BGTVT.</w:t>
            </w:r>
          </w:p>
          <w:p w14:paraId="32145117" w14:textId="44D7455F"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00E007D2" w14:textId="77777777" w:rsidTr="005A347D">
        <w:tc>
          <w:tcPr>
            <w:tcW w:w="6095" w:type="dxa"/>
            <w:vAlign w:val="center"/>
          </w:tcPr>
          <w:p w14:paraId="255F86B2"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lastRenderedPageBreak/>
              <w:t>3. Các quy định cụ thể</w:t>
            </w:r>
          </w:p>
          <w:p w14:paraId="5CBF31E1"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a) Khi yêu cầu dịch vụ hoa tiêu hàng hải, người yêu cầu hoa tiêu phải báo cho tổ chức hoa tiêu trước thời điểm yêu cầu hoa 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14:paraId="2DE96F10"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p>
          <w:p w14:paraId="6F5688FC"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b)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mức giá quy định tại Điều này;</w:t>
            </w:r>
          </w:p>
          <w:p w14:paraId="65D21305" w14:textId="77777777" w:rsidR="005A347D" w:rsidRPr="00A103DF" w:rsidRDefault="005A347D" w:rsidP="008E4657">
            <w:pPr>
              <w:tabs>
                <w:tab w:val="left" w:pos="993"/>
              </w:tabs>
              <w:spacing w:before="40" w:after="0" w:line="245" w:lineRule="auto"/>
              <w:rPr>
                <w:rFonts w:ascii="Times New Roman" w:hAnsi="Times New Roman" w:cs="Times New Roman"/>
                <w:sz w:val="20"/>
                <w:szCs w:val="20"/>
                <w:lang w:val="nl-NL"/>
              </w:rPr>
            </w:pPr>
          </w:p>
          <w:p w14:paraId="207AF6E2"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c) Hoa tiêu đã hoàn thành việc dẫn tàu, nếu thuyền trưởng vẫn giữ hoa tiêu lại sẽ tính thêm tiền chờ đợi và tiền chờ đợi được tính theo số giờ giữ lại thực tế;</w:t>
            </w:r>
          </w:p>
          <w:p w14:paraId="285E0E00"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7FFF0256"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d) Tàu thuyền có hành trình để thử máy móc thiết bị, hiệu chỉnh la bàn thì khung giá áp dụng bằng 110% khung giá quy định tại khoản 1, khoản 2 Điều này, theo cự ly dẫn tàu thực tế;</w:t>
            </w:r>
          </w:p>
          <w:p w14:paraId="49D67CB6" w14:textId="77777777" w:rsidR="005A347D" w:rsidRDefault="005A347D" w:rsidP="008E4657">
            <w:pPr>
              <w:spacing w:before="40" w:after="0" w:line="245" w:lineRule="auto"/>
              <w:rPr>
                <w:rFonts w:ascii="Times New Roman" w:hAnsi="Times New Roman" w:cs="Times New Roman"/>
                <w:sz w:val="20"/>
                <w:szCs w:val="20"/>
                <w:lang w:val="nl-NL"/>
              </w:rPr>
            </w:pPr>
          </w:p>
          <w:p w14:paraId="0A746C69" w14:textId="22CDBCF3"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đ) Tàu thuyền không tự vận hành được vì lý do sự cố kỹ thuật thì khung giá áp dụng bằng 150% khung giá quy định tại khoản 1, khoản 2 Điều này, theo cự ly dẫn tàu thực tế;</w:t>
            </w:r>
          </w:p>
          <w:p w14:paraId="6D0EA24A"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6574E2D9"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e) Tàu thuyền yêu cầu hoa tiêu đột xuất (ngoài quy định tại các điểm a, điểm b, điểm c, điểm d và điểm đ khoản này) thì khung giá áp dụng bằng 110% khung giá quy định tại khoản 1, khoản 2 Điều này, theo cự ly dẫn tàu thực tế;</w:t>
            </w:r>
          </w:p>
          <w:p w14:paraId="502F834F"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49CD5DCB"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lastRenderedPageBreak/>
              <w:t xml:space="preserve">g) </w:t>
            </w:r>
            <w:r w:rsidRPr="00A103DF">
              <w:rPr>
                <w:rFonts w:ascii="Times New Roman" w:hAnsi="Times New Roman" w:cs="Times New Roman"/>
                <w:sz w:val="20"/>
                <w:szCs w:val="20"/>
                <w:lang w:val="nl-NL" w:eastAsia="zh-CN"/>
              </w:rPr>
              <w:t>T</w:t>
            </w:r>
            <w:r w:rsidRPr="00A103DF">
              <w:rPr>
                <w:rFonts w:ascii="Times New Roman" w:hAnsi="Times New Roman" w:cs="Times New Roman"/>
                <w:sz w:val="20"/>
                <w:szCs w:val="20"/>
                <w:lang w:val="nl-NL"/>
              </w:rPr>
              <w:t>rường hợp hoa tiêu đã lên tàu nhưng tàu thuyền không vận hành được vì lý do bất khả kháng</w:t>
            </w:r>
            <w:r w:rsidRPr="00A103DF">
              <w:rPr>
                <w:rFonts w:ascii="Times New Roman" w:hAnsi="Times New Roman" w:cs="Times New Roman"/>
                <w:sz w:val="20"/>
                <w:szCs w:val="20"/>
                <w:lang w:val="nl-NL" w:eastAsia="zh-CN"/>
              </w:rPr>
              <w:t xml:space="preserve"> có</w:t>
            </w:r>
            <w:r w:rsidRPr="00A103DF">
              <w:rPr>
                <w:rFonts w:ascii="Times New Roman" w:hAnsi="Times New Roman" w:cs="Times New Roman"/>
                <w:sz w:val="20"/>
                <w:szCs w:val="20"/>
                <w:lang w:val="nl-NL"/>
              </w:rPr>
              <w:t xml:space="preserve"> cảng vụ hàng hải khu vực xác nhận thì giá </w:t>
            </w:r>
            <w:r w:rsidRPr="00A103DF">
              <w:rPr>
                <w:rFonts w:ascii="Times New Roman" w:hAnsi="Times New Roman" w:cs="Times New Roman"/>
                <w:sz w:val="20"/>
                <w:szCs w:val="20"/>
                <w:lang w:val="nl-NL" w:eastAsia="zh-CN"/>
              </w:rPr>
              <w:t xml:space="preserve">dịch vụ </w:t>
            </w:r>
            <w:r w:rsidRPr="00A103DF">
              <w:rPr>
                <w:rFonts w:ascii="Times New Roman" w:hAnsi="Times New Roman" w:cs="Times New Roman"/>
                <w:sz w:val="20"/>
                <w:szCs w:val="20"/>
                <w:lang w:val="nl-NL"/>
              </w:rPr>
              <w:t>hoa tiêu bằng 300 USD</w:t>
            </w:r>
            <w:r w:rsidRPr="00A103DF">
              <w:rPr>
                <w:rFonts w:ascii="Times New Roman" w:hAnsi="Times New Roman" w:cs="Times New Roman"/>
                <w:sz w:val="20"/>
                <w:szCs w:val="20"/>
                <w:lang w:val="nl-NL" w:eastAsia="zh-CN"/>
              </w:rPr>
              <w:t>/</w:t>
            </w:r>
            <w:r w:rsidRPr="00A103DF">
              <w:rPr>
                <w:rFonts w:ascii="Times New Roman" w:hAnsi="Times New Roman" w:cs="Times New Roman"/>
                <w:sz w:val="20"/>
                <w:szCs w:val="20"/>
                <w:lang w:val="nl-NL"/>
              </w:rPr>
              <w:t>tàu/lượt dẫn;</w:t>
            </w:r>
          </w:p>
          <w:p w14:paraId="66940465"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14:paraId="695A7D84"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4F8E18F4"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100 USD/giờ, tính theo số giờ thực tế phải chờ đợi;</w:t>
            </w:r>
          </w:p>
          <w:p w14:paraId="196026FA"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350A3FE4"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k) Tàu thuyền (trừ tàu thuyền chở khách) vào, rời một khu vực hàng hải nhiều hơn 03 chuyến/tháng/khu vực hàng hải, từ chuyến thứ tư trở đi </w:t>
            </w:r>
            <w:r w:rsidRPr="00A103DF">
              <w:rPr>
                <w:rFonts w:ascii="Times New Roman" w:hAnsi="Times New Roman" w:cs="Times New Roman"/>
                <w:sz w:val="20"/>
                <w:szCs w:val="20"/>
                <w:shd w:val="clear" w:color="auto" w:fill="FFFFFF"/>
                <w:lang w:val="nl-NL"/>
              </w:rPr>
              <w:t xml:space="preserve">của tàu này trong tháng, khung giá </w:t>
            </w:r>
            <w:r w:rsidRPr="00A103DF">
              <w:rPr>
                <w:rFonts w:ascii="Times New Roman" w:hAnsi="Times New Roman" w:cs="Times New Roman"/>
                <w:sz w:val="20"/>
                <w:szCs w:val="20"/>
                <w:lang w:val="nl-NL"/>
              </w:rPr>
              <w:t>áp dụng bằng 80% khung giá dịch vụ hoa tiêu quy định tại khoản 1, khoản 2 Điều này</w:t>
            </w:r>
            <w:r w:rsidRPr="00A103DF">
              <w:rPr>
                <w:rFonts w:ascii="Times New Roman" w:hAnsi="Times New Roman" w:cs="Times New Roman"/>
                <w:sz w:val="20"/>
                <w:szCs w:val="20"/>
                <w:lang w:val="nl-NL" w:eastAsia="zh-CN"/>
              </w:rPr>
              <w:t xml:space="preserve"> nhưng không thấp hơn </w:t>
            </w:r>
            <w:r w:rsidRPr="00A103DF">
              <w:rPr>
                <w:rFonts w:ascii="Times New Roman" w:hAnsi="Times New Roman" w:cs="Times New Roman"/>
                <w:sz w:val="20"/>
                <w:szCs w:val="20"/>
                <w:shd w:val="clear" w:color="auto" w:fill="FFFFFF"/>
                <w:lang w:val="nl-NL"/>
              </w:rPr>
              <w:t>300 USD</w:t>
            </w:r>
            <w:r w:rsidRPr="00A103DF">
              <w:rPr>
                <w:rFonts w:ascii="Times New Roman" w:hAnsi="Times New Roman" w:cs="Times New Roman"/>
                <w:sz w:val="20"/>
                <w:szCs w:val="20"/>
                <w:lang w:val="nl-NL"/>
              </w:rPr>
              <w:t>;</w:t>
            </w:r>
          </w:p>
          <w:p w14:paraId="28426C42" w14:textId="77777777" w:rsidR="005A347D" w:rsidRPr="00A103DF" w:rsidRDefault="005A347D" w:rsidP="008E4657">
            <w:pPr>
              <w:spacing w:before="40" w:after="0" w:line="245" w:lineRule="auto"/>
              <w:rPr>
                <w:rFonts w:ascii="Times New Roman" w:hAnsi="Times New Roman" w:cs="Times New Roman"/>
                <w:sz w:val="20"/>
                <w:szCs w:val="20"/>
                <w:lang w:val="nl-NL"/>
              </w:rPr>
            </w:pPr>
          </w:p>
          <w:p w14:paraId="173FE344" w14:textId="77777777" w:rsidR="005A347D" w:rsidRPr="00A103DF" w:rsidRDefault="005A347D" w:rsidP="008E4657">
            <w:pPr>
              <w:spacing w:before="40" w:after="0" w:line="245" w:lineRule="auto"/>
              <w:rPr>
                <w:rFonts w:ascii="Times New Roman" w:hAnsi="Times New Roman" w:cs="Times New Roman"/>
                <w:i/>
                <w:iCs/>
                <w:sz w:val="20"/>
                <w:szCs w:val="20"/>
                <w:shd w:val="clear" w:color="auto" w:fill="FFFFFF"/>
                <w:lang w:val="nl-NL"/>
              </w:rPr>
            </w:pPr>
            <w:r w:rsidRPr="00A103DF">
              <w:rPr>
                <w:rFonts w:ascii="Times New Roman" w:hAnsi="Times New Roman" w:cs="Times New Roman"/>
                <w:sz w:val="20"/>
                <w:szCs w:val="20"/>
                <w:lang w:val="nl-NL" w:eastAsia="zh-CN"/>
              </w:rPr>
              <w:t xml:space="preserve">l) </w:t>
            </w:r>
            <w:r w:rsidRPr="00A103DF">
              <w:rPr>
                <w:rFonts w:ascii="Times New Roman" w:hAnsi="Times New Roman" w:cs="Times New Roman"/>
                <w:sz w:val="20"/>
                <w:szCs w:val="20"/>
                <w:shd w:val="clear" w:color="auto" w:fill="FFFFFF"/>
                <w:lang w:val="nl-NL"/>
              </w:rPr>
              <w:t>Chủ tàu thuyền có tàu thuyền chở khách vào, rời khu vực hàng hải tối thiểu 4 chuyến/tháng/khu vực hàng hải, khung giá áp dụng bằng 50% khung giá dịch vụ hoa tiêu quy định tại khoản 1, khoản 2 Điều này nhưng không thấp hơn 300 USD</w:t>
            </w:r>
            <w:r w:rsidRPr="00A103DF">
              <w:rPr>
                <w:rFonts w:ascii="Times New Roman" w:hAnsi="Times New Roman" w:cs="Times New Roman"/>
                <w:i/>
                <w:iCs/>
                <w:sz w:val="20"/>
                <w:szCs w:val="20"/>
                <w:shd w:val="clear" w:color="auto" w:fill="FFFFFF"/>
                <w:lang w:val="nl-NL"/>
              </w:rPr>
              <w:t>;</w:t>
            </w:r>
          </w:p>
          <w:p w14:paraId="08FE5F87" w14:textId="77777777" w:rsidR="005A347D" w:rsidRPr="00A103DF" w:rsidRDefault="005A347D" w:rsidP="008E4657">
            <w:pPr>
              <w:spacing w:before="40" w:after="0" w:line="245" w:lineRule="auto"/>
              <w:rPr>
                <w:rFonts w:ascii="Times New Roman" w:hAnsi="Times New Roman" w:cs="Times New Roman"/>
                <w:sz w:val="20"/>
                <w:szCs w:val="20"/>
                <w:lang w:val="nl-NL" w:eastAsia="zh-CN"/>
              </w:rPr>
            </w:pPr>
          </w:p>
          <w:p w14:paraId="21A37DE2" w14:textId="77777777" w:rsidR="005A347D" w:rsidRPr="00A103DF" w:rsidRDefault="005A347D" w:rsidP="008E4657">
            <w:pPr>
              <w:spacing w:before="40" w:after="0" w:line="245" w:lineRule="auto"/>
              <w:rPr>
                <w:rFonts w:ascii="Times New Roman" w:hAnsi="Times New Roman" w:cs="Times New Roman"/>
                <w:spacing w:val="-4"/>
                <w:sz w:val="20"/>
                <w:szCs w:val="20"/>
                <w:lang w:val="nl-NL"/>
              </w:rPr>
            </w:pPr>
            <w:r w:rsidRPr="00A103DF">
              <w:rPr>
                <w:rFonts w:ascii="Times New Roman" w:hAnsi="Times New Roman" w:cs="Times New Roman"/>
                <w:sz w:val="20"/>
                <w:szCs w:val="20"/>
                <w:lang w:val="nl-NL" w:eastAsia="zh-CN"/>
              </w:rPr>
              <w:t>m) T</w:t>
            </w:r>
            <w:r w:rsidRPr="00A103DF">
              <w:rPr>
                <w:rFonts w:ascii="Times New Roman" w:hAnsi="Times New Roman" w:cs="Times New Roman"/>
                <w:sz w:val="20"/>
                <w:szCs w:val="20"/>
                <w:lang w:val="nl-NL"/>
              </w:rPr>
              <w:t xml:space="preserve">àu thuyền chở khách </w:t>
            </w:r>
            <w:r w:rsidRPr="00A103DF">
              <w:rPr>
                <w:rFonts w:ascii="Times New Roman" w:hAnsi="Times New Roman" w:cs="Times New Roman"/>
                <w:sz w:val="20"/>
                <w:szCs w:val="20"/>
                <w:lang w:val="nl-NL" w:eastAsia="zh-CN"/>
              </w:rPr>
              <w:t xml:space="preserve">có dung tích toàn phần từ </w:t>
            </w:r>
            <w:r w:rsidRPr="00A103DF">
              <w:rPr>
                <w:rFonts w:ascii="Times New Roman" w:eastAsia="Times New Roman" w:hAnsi="Times New Roman" w:cs="Times New Roman"/>
                <w:sz w:val="20"/>
                <w:szCs w:val="20"/>
                <w:lang w:val="nl-NL"/>
              </w:rPr>
              <w:t>50.000 GT trở lên</w:t>
            </w:r>
            <w:r w:rsidRPr="00A103DF">
              <w:rPr>
                <w:rFonts w:ascii="Times New Roman" w:hAnsi="Times New Roman" w:cs="Times New Roman"/>
                <w:sz w:val="20"/>
                <w:szCs w:val="20"/>
                <w:lang w:val="nl-NL"/>
              </w:rPr>
              <w:t xml:space="preserve"> vào, rời </w:t>
            </w:r>
            <w:r w:rsidRPr="00A103DF">
              <w:rPr>
                <w:rFonts w:ascii="Times New Roman" w:hAnsi="Times New Roman" w:cs="Times New Roman"/>
                <w:sz w:val="20"/>
                <w:szCs w:val="20"/>
                <w:lang w:val="nl-NL" w:eastAsia="zh-CN"/>
              </w:rPr>
              <w:t xml:space="preserve">một </w:t>
            </w:r>
            <w:r w:rsidRPr="00A103DF">
              <w:rPr>
                <w:rFonts w:ascii="Times New Roman" w:hAnsi="Times New Roman" w:cs="Times New Roman"/>
                <w:sz w:val="20"/>
                <w:szCs w:val="20"/>
                <w:lang w:val="nl-NL"/>
              </w:rPr>
              <w:t xml:space="preserve">khu vực hàng hải, khung giá áp dụng bằng </w:t>
            </w:r>
            <w:r w:rsidRPr="00A103DF">
              <w:rPr>
                <w:rFonts w:ascii="Times New Roman" w:hAnsi="Times New Roman" w:cs="Times New Roman"/>
                <w:sz w:val="20"/>
                <w:szCs w:val="20"/>
                <w:lang w:val="nl-NL" w:eastAsia="zh-CN"/>
              </w:rPr>
              <w:t>4</w:t>
            </w:r>
            <w:r w:rsidRPr="00A103DF">
              <w:rPr>
                <w:rFonts w:ascii="Times New Roman" w:hAnsi="Times New Roman" w:cs="Times New Roman"/>
                <w:sz w:val="20"/>
                <w:szCs w:val="20"/>
                <w:lang w:val="nl-NL"/>
              </w:rPr>
              <w:t xml:space="preserve">0% khung giá dịch vụ hoa tiêu quy định tại khoản 1, khoản 2 Điều này </w:t>
            </w:r>
            <w:r w:rsidRPr="00A103DF">
              <w:rPr>
                <w:rFonts w:ascii="Times New Roman" w:eastAsia="Times New Roman" w:hAnsi="Times New Roman" w:cs="Times New Roman"/>
                <w:sz w:val="20"/>
                <w:szCs w:val="20"/>
                <w:lang w:val="nl-NL"/>
              </w:rPr>
              <w:t>nhưng không thấp hơn 300 USD</w:t>
            </w:r>
            <w:r w:rsidRPr="00A103DF">
              <w:rPr>
                <w:rFonts w:ascii="Times New Roman" w:hAnsi="Times New Roman" w:cs="Times New Roman"/>
                <w:spacing w:val="-4"/>
                <w:sz w:val="20"/>
                <w:szCs w:val="20"/>
                <w:lang w:val="nl-NL"/>
              </w:rPr>
              <w:t>;</w:t>
            </w:r>
          </w:p>
          <w:p w14:paraId="182117A7" w14:textId="77777777" w:rsidR="005A347D" w:rsidRPr="00A103DF" w:rsidRDefault="005A347D" w:rsidP="008E4657">
            <w:pPr>
              <w:spacing w:before="40" w:after="0" w:line="245" w:lineRule="auto"/>
              <w:rPr>
                <w:rFonts w:ascii="Times New Roman" w:hAnsi="Times New Roman" w:cs="Times New Roman"/>
                <w:spacing w:val="-4"/>
                <w:sz w:val="20"/>
                <w:szCs w:val="20"/>
                <w:lang w:val="nl-NL"/>
              </w:rPr>
            </w:pPr>
          </w:p>
          <w:p w14:paraId="1BDD0CA8" w14:textId="77777777" w:rsidR="005A347D" w:rsidRPr="00A103DF" w:rsidRDefault="005A347D" w:rsidP="008E4657">
            <w:pPr>
              <w:spacing w:before="40" w:after="0" w:line="245" w:lineRule="auto"/>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n</w:t>
            </w:r>
            <w:r w:rsidRPr="00A103DF">
              <w:rPr>
                <w:rFonts w:ascii="Times New Roman" w:hAnsi="Times New Roman" w:cs="Times New Roman"/>
                <w:sz w:val="20"/>
                <w:szCs w:val="20"/>
                <w:lang w:val="nl-NL"/>
              </w:rPr>
              <w:t>) Tàu thuyền phải dịch chuyển giữa các cầu cảng trong phạm vi bến cảng theo yêu cầu của giám đốc doanh nghiệp cảng thì áp dụng theo khung giá dịch vụ hoa tiêu dịch chuyển trong cảng đối với tàu thuyền hoạt động hàng hải nội địa theo quy định tại Điều 9 Thông tư này;</w:t>
            </w:r>
          </w:p>
          <w:p w14:paraId="0A3B4F2B" w14:textId="77777777" w:rsidR="005A347D" w:rsidRPr="00A103DF" w:rsidRDefault="005A347D" w:rsidP="008E4657">
            <w:pPr>
              <w:shd w:val="clear" w:color="auto" w:fill="FFFFFF"/>
              <w:spacing w:before="40" w:after="0" w:line="245" w:lineRule="auto"/>
              <w:rPr>
                <w:rFonts w:ascii="Times New Roman" w:hAnsi="Times New Roman" w:cs="Times New Roman"/>
                <w:sz w:val="20"/>
                <w:szCs w:val="20"/>
                <w:lang w:val="nl-NL" w:eastAsia="zh-CN"/>
              </w:rPr>
            </w:pPr>
          </w:p>
          <w:p w14:paraId="0B7E07B9" w14:textId="77777777" w:rsidR="005A347D" w:rsidRPr="00A103DF" w:rsidRDefault="005A347D" w:rsidP="008E4657">
            <w:pPr>
              <w:shd w:val="clear" w:color="auto" w:fill="FFFFFF"/>
              <w:spacing w:before="40" w:after="0" w:line="245" w:lineRule="auto"/>
              <w:rPr>
                <w:rFonts w:ascii="Times New Roman" w:eastAsia="Times New Roman" w:hAnsi="Times New Roman" w:cs="Times New Roman"/>
                <w:sz w:val="20"/>
                <w:szCs w:val="20"/>
                <w:lang w:val="nl-NL"/>
              </w:rPr>
            </w:pPr>
            <w:r w:rsidRPr="00A103DF">
              <w:rPr>
                <w:rFonts w:ascii="Times New Roman" w:hAnsi="Times New Roman" w:cs="Times New Roman"/>
                <w:sz w:val="20"/>
                <w:szCs w:val="20"/>
                <w:lang w:val="nl-NL" w:eastAsia="zh-CN"/>
              </w:rPr>
              <w:t>o</w:t>
            </w:r>
            <w:r w:rsidRPr="00A103DF">
              <w:rPr>
                <w:rFonts w:ascii="Times New Roman" w:hAnsi="Times New Roman" w:cs="Times New Roman"/>
                <w:sz w:val="20"/>
                <w:szCs w:val="20"/>
                <w:lang w:val="nl-NL"/>
              </w:rPr>
              <w:t>) Tàu thuyền chuyển tải dầu tại vịnh Vân Phong - Khánh Hoà áp dụng khung giá dịch vụ hoa tiêu bằng 50% khung giá dịch vụ hoa tiêu quy định tại khoản 1, khoản 2 Điều này,</w:t>
            </w:r>
            <w:r w:rsidRPr="00A103DF">
              <w:rPr>
                <w:rFonts w:ascii="Times New Roman" w:eastAsia="Times New Roman" w:hAnsi="Times New Roman" w:cs="Times New Roman"/>
                <w:sz w:val="20"/>
                <w:szCs w:val="20"/>
                <w:lang w:val="nl-NL"/>
              </w:rPr>
              <w:t>quy định này được áp dụng đến hết ngày 31 tháng 12 năm 2020;</w:t>
            </w:r>
          </w:p>
          <w:p w14:paraId="7CFAFCA0" w14:textId="77777777" w:rsidR="005A347D" w:rsidRPr="00A103DF" w:rsidRDefault="005A347D" w:rsidP="008E4657">
            <w:pPr>
              <w:shd w:val="clear" w:color="auto" w:fill="FFFFFF"/>
              <w:spacing w:before="40" w:after="0" w:line="245" w:lineRule="auto"/>
              <w:rPr>
                <w:rFonts w:ascii="Times New Roman" w:eastAsia="Times New Roman" w:hAnsi="Times New Roman" w:cs="Times New Roman"/>
                <w:sz w:val="20"/>
                <w:szCs w:val="20"/>
                <w:lang w:val="nl-NL"/>
              </w:rPr>
            </w:pPr>
          </w:p>
          <w:p w14:paraId="43BA7DB6" w14:textId="77777777" w:rsidR="005A347D" w:rsidRPr="00A103DF" w:rsidRDefault="005A347D" w:rsidP="008E4657">
            <w:pPr>
              <w:spacing w:before="40" w:after="0" w:line="245" w:lineRule="auto"/>
              <w:rPr>
                <w:rFonts w:ascii="Times New Roman" w:hAnsi="Times New Roman" w:cs="Times New Roman"/>
                <w:sz w:val="20"/>
                <w:szCs w:val="20"/>
                <w:lang w:val="nl-NL" w:eastAsia="zh-CN"/>
              </w:rPr>
            </w:pPr>
            <w:r w:rsidRPr="00A103DF">
              <w:rPr>
                <w:rFonts w:ascii="Times New Roman" w:hAnsi="Times New Roman" w:cs="Times New Roman"/>
                <w:sz w:val="20"/>
                <w:szCs w:val="20"/>
                <w:lang w:val="nl-NL" w:eastAsia="zh-CN"/>
              </w:rPr>
              <w:lastRenderedPageBreak/>
              <w:t>p) Tàu thuyền vào, rời khu vực hàng hải lấy nhiên liệu, thực phẩm, nước ngọt, thay đổi thuyền viên, sửa chữa, phá dỡ hoặc chạy thử sau khi sửa chữa hoặc đóng mới mà không bốc dỡ hàng hoá, không đón, trả khách, khung giá áp dụng bằng 70% khung giá dịch vụ hoa tiêu quy định tại khoản 1, khoản 2 Điều này.</w:t>
            </w:r>
          </w:p>
          <w:p w14:paraId="6475850F" w14:textId="77777777" w:rsidR="005A347D" w:rsidRPr="00A103DF" w:rsidRDefault="005A347D" w:rsidP="008E4657">
            <w:pPr>
              <w:spacing w:before="40" w:after="0" w:line="245" w:lineRule="auto"/>
              <w:rPr>
                <w:rFonts w:ascii="Times New Roman" w:hAnsi="Times New Roman" w:cs="Times New Roman"/>
                <w:sz w:val="20"/>
                <w:szCs w:val="20"/>
              </w:rPr>
            </w:pPr>
          </w:p>
        </w:tc>
        <w:tc>
          <w:tcPr>
            <w:tcW w:w="6233" w:type="dxa"/>
            <w:vAlign w:val="center"/>
          </w:tcPr>
          <w:p w14:paraId="0B7E7767" w14:textId="77777777" w:rsidR="005A347D" w:rsidRPr="00A103DF" w:rsidRDefault="005A347D" w:rsidP="008E4657">
            <w:pPr>
              <w:spacing w:before="40" w:after="0" w:line="245" w:lineRule="auto"/>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lastRenderedPageBreak/>
              <w:t>Điều 11. Các quy định cụ thể</w:t>
            </w:r>
          </w:p>
          <w:p w14:paraId="0DB773ED" w14:textId="14FCD27C" w:rsidR="005A347D" w:rsidRPr="00A103DF" w:rsidRDefault="005A347D" w:rsidP="008E4657">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1. Khi yêu cầu dịch vụ hoa tiêu hàng hải, người yêu cầu hoa tiêu phải báo cho tổ chức hoa tiêu trước thời điểm yêu cầu hoa tiêu tối thiểu là 06 giờ</w:t>
            </w:r>
            <w:r w:rsidR="008C70CB">
              <w:rPr>
                <w:rFonts w:ascii="Times New Roman" w:hAnsi="Times New Roman" w:cs="Times New Roman"/>
                <w:sz w:val="20"/>
                <w:szCs w:val="20"/>
                <w:lang w:val="nl-NL"/>
              </w:rPr>
              <w:t xml:space="preserve">; </w:t>
            </w:r>
            <w:r w:rsidR="008C70CB" w:rsidRPr="00A103DF">
              <w:rPr>
                <w:rFonts w:ascii="Times New Roman" w:hAnsi="Times New Roman" w:cs="Times New Roman"/>
                <w:sz w:val="20"/>
                <w:szCs w:val="20"/>
                <w:lang w:val="nl-NL"/>
              </w:rPr>
              <w:t xml:space="preserve"> </w:t>
            </w:r>
            <w:r w:rsidR="008C70CB" w:rsidRPr="008C70CB">
              <w:rPr>
                <w:rFonts w:ascii="Times New Roman" w:hAnsi="Times New Roman" w:cs="Times New Roman"/>
                <w:sz w:val="20"/>
                <w:szCs w:val="20"/>
                <w:highlight w:val="yellow"/>
                <w:lang w:val="nl-NL"/>
              </w:rPr>
              <w:t>đối với cảng dầu khí ngoài khơi phải báo cho tổ chức hoa tiêu trước thời điểm yêu cầu hoa tiêu tối thiểu là 24 giờ</w:t>
            </w:r>
            <w:r w:rsidRPr="00A103DF">
              <w:rPr>
                <w:rFonts w:ascii="Times New Roman" w:hAnsi="Times New Roman" w:cs="Times New Roman"/>
                <w:sz w:val="20"/>
                <w:szCs w:val="20"/>
                <w:lang w:val="nl-NL"/>
              </w:rPr>
              <w:t>.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14:paraId="51E705D7" w14:textId="4881B48D" w:rsidR="005A347D" w:rsidRPr="00A103DF" w:rsidRDefault="005A347D" w:rsidP="008E4657">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2. </w:t>
            </w:r>
            <w:r w:rsidRPr="00A103DF">
              <w:rPr>
                <w:rFonts w:ascii="Times New Roman" w:hAnsi="Times New Roman" w:cs="Times New Roman"/>
                <w:strike/>
                <w:sz w:val="20"/>
                <w:szCs w:val="20"/>
                <w:lang w:val="nl-NL"/>
              </w:rPr>
              <w:t>b)</w:t>
            </w:r>
            <w:r w:rsidRPr="00A103DF">
              <w:rPr>
                <w:rFonts w:ascii="Times New Roman" w:hAnsi="Times New Roman" w:cs="Times New Roman"/>
                <w:sz w:val="20"/>
                <w:szCs w:val="20"/>
                <w:lang w:val="nl-NL"/>
              </w:rPr>
              <w:t xml:space="preserve">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w:t>
            </w:r>
            <w:r w:rsidRPr="00A103DF">
              <w:rPr>
                <w:rFonts w:ascii="Times New Roman" w:hAnsi="Times New Roman" w:cs="Times New Roman"/>
                <w:b/>
                <w:bCs/>
                <w:sz w:val="20"/>
                <w:szCs w:val="20"/>
                <w:lang w:val="nl-NL"/>
              </w:rPr>
              <w:t>30.000</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20.000</w:t>
            </w:r>
            <w:r w:rsidRPr="00A103DF">
              <w:rPr>
                <w:rFonts w:ascii="Times New Roman" w:hAnsi="Times New Roman" w:cs="Times New Roman"/>
                <w:sz w:val="20"/>
                <w:szCs w:val="20"/>
                <w:lang w:val="nl-NL"/>
              </w:rPr>
              <w:t xml:space="preserve"> VNĐ/giờ/người đối với hoạt động nội địa và 10 USD/người/giờ đối với hoạt động quốc tế. Đối với trường hợp bao gồm cả phương tiện thì áp dụng mức giá bằng 200.000 VND/người và phương tiện/giờ đối với hoạt động nội địa và 20 USD/người và phương tiện/giờ đối với hoạt động quốc tế.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người yêu cầu hoa tiêu phải trả 80% số tiền tính giá dịch vụ hoa tiêu theo cự ly dẫn tàu đã yêu cầu hoa tiêu trước đó và mức giá quy định tại Điều 8, Điều 9 Thông tư này;</w:t>
            </w:r>
          </w:p>
          <w:p w14:paraId="26D7F288" w14:textId="77777777" w:rsidR="005A347D" w:rsidRPr="00A103DF" w:rsidRDefault="005A347D" w:rsidP="008E4657">
            <w:pPr>
              <w:spacing w:before="40" w:after="0" w:line="245" w:lineRule="auto"/>
              <w:ind w:firstLine="720"/>
              <w:jc w:val="both"/>
              <w:rPr>
                <w:rFonts w:ascii="Times New Roman" w:hAnsi="Times New Roman" w:cs="Times New Roman"/>
                <w:color w:val="000000"/>
                <w:sz w:val="20"/>
                <w:szCs w:val="20"/>
                <w:lang w:val="nl-NL"/>
              </w:rPr>
            </w:pPr>
            <w:r w:rsidRPr="00A103DF">
              <w:rPr>
                <w:rFonts w:ascii="Times New Roman" w:hAnsi="Times New Roman" w:cs="Times New Roman"/>
                <w:color w:val="000000"/>
                <w:sz w:val="20"/>
                <w:szCs w:val="20"/>
                <w:lang w:val="nl-NL"/>
              </w:rPr>
              <w:t xml:space="preserve">3. </w:t>
            </w:r>
            <w:r w:rsidRPr="00A103DF">
              <w:rPr>
                <w:rFonts w:ascii="Times New Roman" w:hAnsi="Times New Roman" w:cs="Times New Roman"/>
                <w:strike/>
                <w:color w:val="000000"/>
                <w:sz w:val="20"/>
                <w:szCs w:val="20"/>
                <w:lang w:val="nl-NL"/>
              </w:rPr>
              <w:t xml:space="preserve">c) </w:t>
            </w:r>
            <w:r w:rsidRPr="00A103DF">
              <w:rPr>
                <w:rFonts w:ascii="Times New Roman" w:hAnsi="Times New Roman" w:cs="Times New Roman"/>
                <w:color w:val="000000"/>
                <w:sz w:val="20"/>
                <w:szCs w:val="20"/>
                <w:lang w:val="nl-NL"/>
              </w:rPr>
              <w:t>Hoa tiêu đã hoàn thành việc dẫn tàu, nếu thuyền trưởng vẫn giữ hoa tiêu lại sẽ tính thêm tiền chờ đợi và tiền chờ đợi được tính theo số giờ giữ lại thực tế;</w:t>
            </w:r>
          </w:p>
          <w:p w14:paraId="458014B0" w14:textId="60BC9A8A" w:rsidR="005A347D" w:rsidRPr="00A103DF" w:rsidRDefault="005A347D" w:rsidP="008E4657">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4. </w:t>
            </w:r>
            <w:bookmarkStart w:id="5" w:name="_Hlk140760588"/>
            <w:r w:rsidRPr="00A103DF">
              <w:rPr>
                <w:rFonts w:ascii="Times New Roman" w:hAnsi="Times New Roman" w:cs="Times New Roman"/>
                <w:sz w:val="20"/>
                <w:szCs w:val="20"/>
                <w:lang w:val="nl-NL"/>
              </w:rPr>
              <w:t xml:space="preserve">Trường hợp hoa tiêu đã lên tàu mà người yêu cầu hoa tiêu huỷ bỏ yêu cầu hoa tiêu thì người yêu cầu hoa tiêu phải trả </w:t>
            </w:r>
            <w:r w:rsidRPr="00A103DF">
              <w:rPr>
                <w:rFonts w:ascii="Times New Roman" w:hAnsi="Times New Roman" w:cs="Times New Roman"/>
                <w:b/>
                <w:bCs/>
                <w:sz w:val="20"/>
                <w:szCs w:val="20"/>
                <w:lang w:val="nl-NL"/>
              </w:rPr>
              <w:t xml:space="preserve"> </w:t>
            </w:r>
            <w:r w:rsidRPr="00A103DF">
              <w:rPr>
                <w:rFonts w:ascii="Times New Roman" w:hAnsi="Times New Roman" w:cs="Times New Roman"/>
                <w:sz w:val="20"/>
                <w:szCs w:val="20"/>
                <w:lang w:val="nl-NL"/>
              </w:rPr>
              <w:t>80% số tiền tính giá dịch vụ hoa tiêu theo cự ly dẫn tàu đã yêu cầu hoa tiêu trước đó và mức giá quy định tại Điều 8, Điều 9 Thông tư này;</w:t>
            </w:r>
          </w:p>
          <w:bookmarkEnd w:id="5"/>
          <w:p w14:paraId="5DA67023" w14:textId="4DAA3D3D"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5. </w:t>
            </w:r>
            <w:r w:rsidRPr="00A103DF">
              <w:rPr>
                <w:rFonts w:ascii="Times New Roman" w:hAnsi="Times New Roman" w:cs="Times New Roman"/>
                <w:strike/>
                <w:sz w:val="20"/>
                <w:szCs w:val="20"/>
                <w:lang w:val="nl-NL"/>
              </w:rPr>
              <w:t>d)</w:t>
            </w:r>
            <w:r w:rsidRPr="00A103DF">
              <w:rPr>
                <w:rFonts w:ascii="Times New Roman" w:hAnsi="Times New Roman" w:cs="Times New Roman"/>
                <w:sz w:val="20"/>
                <w:szCs w:val="20"/>
                <w:lang w:val="nl-NL"/>
              </w:rPr>
              <w:t xml:space="preserve"> Tàu thuyền có hành trình để thử máy móc thiết bị, hiệu chỉnh la bàn thì </w:t>
            </w:r>
            <w:r w:rsidRPr="008C70CB">
              <w:rPr>
                <w:rFonts w:ascii="Times New Roman" w:hAnsi="Times New Roman" w:cs="Times New Roman"/>
                <w:sz w:val="20"/>
                <w:szCs w:val="20"/>
                <w:lang w:val="nl-NL"/>
              </w:rPr>
              <w:t>khung giá</w:t>
            </w:r>
            <w:r w:rsidRPr="00A103DF">
              <w:rPr>
                <w:rFonts w:ascii="Times New Roman" w:hAnsi="Times New Roman" w:cs="Times New Roman"/>
                <w:sz w:val="20"/>
                <w:szCs w:val="20"/>
                <w:lang w:val="nl-NL"/>
              </w:rPr>
              <w:t xml:space="preserve"> áp dụng bằng 110% </w:t>
            </w:r>
            <w:r w:rsidRPr="008C70CB">
              <w:rPr>
                <w:rFonts w:ascii="Times New Roman" w:hAnsi="Times New Roman" w:cs="Times New Roman"/>
                <w:sz w:val="20"/>
                <w:szCs w:val="20"/>
                <w:lang w:val="nl-NL"/>
              </w:rPr>
              <w:t xml:space="preserve">khung </w:t>
            </w:r>
            <w:r w:rsidRPr="00A103DF">
              <w:rPr>
                <w:rFonts w:ascii="Times New Roman" w:hAnsi="Times New Roman" w:cs="Times New Roman"/>
                <w:sz w:val="20"/>
                <w:szCs w:val="20"/>
                <w:lang w:val="nl-NL"/>
              </w:rPr>
              <w:t xml:space="preserve">giá quy định </w:t>
            </w:r>
            <w:r w:rsidRPr="00A103DF">
              <w:rPr>
                <w:rFonts w:ascii="Times New Roman" w:hAnsi="Times New Roman" w:cs="Times New Roman"/>
                <w:b/>
                <w:bCs/>
                <w:color w:val="C00000"/>
                <w:sz w:val="20"/>
                <w:szCs w:val="20"/>
                <w:lang w:val="nl-NL"/>
              </w:rPr>
              <w:t>tại Điều 8, Điều 9 của Thông tư này.</w:t>
            </w:r>
            <w:r w:rsidRPr="00A103DF">
              <w:rPr>
                <w:rFonts w:ascii="Times New Roman" w:hAnsi="Times New Roman" w:cs="Times New Roman"/>
                <w:color w:val="C00000"/>
                <w:sz w:val="20"/>
                <w:szCs w:val="20"/>
                <w:lang w:val="nl-NL"/>
              </w:rPr>
              <w:t xml:space="preserve"> </w:t>
            </w:r>
            <w:r w:rsidRPr="00A103DF">
              <w:rPr>
                <w:rFonts w:ascii="Times New Roman" w:hAnsi="Times New Roman" w:cs="Times New Roman"/>
                <w:strike/>
                <w:sz w:val="20"/>
                <w:szCs w:val="20"/>
                <w:lang w:val="nl-NL"/>
              </w:rPr>
              <w:t>khoản 1, khoản 2 Điều này, theo cự ly dẫn tàu thực tế;</w:t>
            </w:r>
          </w:p>
          <w:p w14:paraId="5528E480" w14:textId="40B7A4C2" w:rsidR="005A347D" w:rsidRPr="00A103DF" w:rsidRDefault="005A347D" w:rsidP="008E4657">
            <w:pPr>
              <w:spacing w:before="40" w:after="0" w:line="245" w:lineRule="auto"/>
              <w:ind w:firstLine="720"/>
              <w:jc w:val="both"/>
              <w:rPr>
                <w:rFonts w:ascii="Times New Roman" w:hAnsi="Times New Roman" w:cs="Times New Roman"/>
                <w:strike/>
                <w:sz w:val="20"/>
                <w:szCs w:val="20"/>
                <w:lang w:val="nl-NL"/>
              </w:rPr>
            </w:pPr>
            <w:r w:rsidRPr="00A103DF">
              <w:rPr>
                <w:rFonts w:ascii="Times New Roman" w:hAnsi="Times New Roman" w:cs="Times New Roman"/>
                <w:sz w:val="20"/>
                <w:szCs w:val="20"/>
                <w:lang w:val="nl-NL"/>
              </w:rPr>
              <w:t xml:space="preserve">6. </w:t>
            </w:r>
            <w:r w:rsidRPr="00A103DF">
              <w:rPr>
                <w:rFonts w:ascii="Times New Roman" w:hAnsi="Times New Roman" w:cs="Times New Roman"/>
                <w:strike/>
                <w:sz w:val="20"/>
                <w:szCs w:val="20"/>
                <w:lang w:val="nl-NL"/>
              </w:rPr>
              <w:t xml:space="preserve">đ) </w:t>
            </w:r>
            <w:r w:rsidRPr="00A103DF">
              <w:rPr>
                <w:rFonts w:ascii="Times New Roman" w:hAnsi="Times New Roman" w:cs="Times New Roman"/>
                <w:sz w:val="20"/>
                <w:szCs w:val="20"/>
                <w:lang w:val="nl-NL"/>
              </w:rPr>
              <w:t xml:space="preserve">Tàu thuyền không tự vận hành được vì lý do sự cố kỹ thuật </w:t>
            </w:r>
            <w:r w:rsidRPr="00A103DF">
              <w:rPr>
                <w:rFonts w:ascii="Times New Roman" w:hAnsi="Times New Roman" w:cs="Times New Roman"/>
                <w:b/>
                <w:bCs/>
                <w:sz w:val="20"/>
                <w:szCs w:val="20"/>
                <w:lang w:val="nl-NL"/>
              </w:rPr>
              <w:t>mà phải</w:t>
            </w:r>
            <w:r>
              <w:rPr>
                <w:rFonts w:ascii="Times New Roman" w:hAnsi="Times New Roman" w:cs="Times New Roman"/>
                <w:b/>
                <w:bCs/>
                <w:sz w:val="20"/>
                <w:szCs w:val="20"/>
                <w:lang w:val="nl-NL"/>
              </w:rPr>
              <w:t xml:space="preserve"> sử dụng</w:t>
            </w:r>
            <w:r w:rsidRPr="00A103DF">
              <w:rPr>
                <w:rFonts w:ascii="Times New Roman" w:hAnsi="Times New Roman" w:cs="Times New Roman"/>
                <w:b/>
                <w:bCs/>
                <w:sz w:val="20"/>
                <w:szCs w:val="20"/>
                <w:lang w:val="nl-NL"/>
              </w:rPr>
              <w:t xml:space="preserve"> </w:t>
            </w:r>
            <w:r>
              <w:rPr>
                <w:rFonts w:ascii="Times New Roman" w:hAnsi="Times New Roman" w:cs="Times New Roman"/>
                <w:b/>
                <w:bCs/>
                <w:sz w:val="20"/>
                <w:szCs w:val="20"/>
                <w:lang w:val="nl-NL"/>
              </w:rPr>
              <w:t>tàu lai</w:t>
            </w:r>
            <w:r w:rsidRPr="00A103DF">
              <w:rPr>
                <w:rFonts w:ascii="Times New Roman" w:hAnsi="Times New Roman" w:cs="Times New Roman"/>
                <w:b/>
                <w:bCs/>
                <w:sz w:val="20"/>
                <w:szCs w:val="20"/>
                <w:lang w:val="nl-NL"/>
              </w:rPr>
              <w:t xml:space="preserve"> </w:t>
            </w:r>
            <w:r w:rsidRPr="00A103DF">
              <w:rPr>
                <w:rFonts w:ascii="Times New Roman" w:hAnsi="Times New Roman" w:cs="Times New Roman"/>
                <w:sz w:val="20"/>
                <w:szCs w:val="20"/>
                <w:lang w:val="nl-NL"/>
              </w:rPr>
              <w:t xml:space="preserve">thì </w:t>
            </w:r>
            <w:r w:rsidRPr="00A103DF">
              <w:rPr>
                <w:rFonts w:ascii="Times New Roman" w:hAnsi="Times New Roman" w:cs="Times New Roman"/>
                <w:b/>
                <w:bCs/>
                <w:sz w:val="20"/>
                <w:szCs w:val="20"/>
                <w:lang w:val="nl-NL"/>
              </w:rPr>
              <w:t xml:space="preserve">giá dịch vụ hoa tiêu </w:t>
            </w:r>
            <w:r w:rsidRPr="008C70CB">
              <w:rPr>
                <w:rFonts w:ascii="Times New Roman" w:hAnsi="Times New Roman" w:cs="Times New Roman"/>
                <w:sz w:val="20"/>
                <w:szCs w:val="20"/>
                <w:lang w:val="nl-NL"/>
              </w:rPr>
              <w:t>khung giá</w:t>
            </w:r>
            <w:r w:rsidRPr="00A103DF">
              <w:rPr>
                <w:rFonts w:ascii="Times New Roman" w:hAnsi="Times New Roman" w:cs="Times New Roman"/>
                <w:sz w:val="20"/>
                <w:szCs w:val="20"/>
                <w:lang w:val="nl-NL"/>
              </w:rPr>
              <w:t xml:space="preserve"> áp dụng </w:t>
            </w:r>
            <w:r w:rsidRPr="00A103DF">
              <w:rPr>
                <w:rFonts w:ascii="Times New Roman" w:hAnsi="Times New Roman" w:cs="Times New Roman"/>
                <w:b/>
                <w:bCs/>
                <w:sz w:val="20"/>
                <w:szCs w:val="20"/>
                <w:lang w:val="nl-NL"/>
              </w:rPr>
              <w:t>tối đa</w:t>
            </w:r>
            <w:r w:rsidRPr="00A103DF">
              <w:rPr>
                <w:rFonts w:ascii="Times New Roman" w:hAnsi="Times New Roman" w:cs="Times New Roman"/>
                <w:sz w:val="20"/>
                <w:szCs w:val="20"/>
                <w:lang w:val="nl-NL"/>
              </w:rPr>
              <w:t xml:space="preserve"> bằng 150% </w:t>
            </w:r>
            <w:r w:rsidRPr="008C70CB">
              <w:rPr>
                <w:rFonts w:ascii="Times New Roman" w:hAnsi="Times New Roman" w:cs="Times New Roman"/>
                <w:sz w:val="20"/>
                <w:szCs w:val="20"/>
                <w:lang w:val="nl-NL"/>
              </w:rPr>
              <w:t>khun</w:t>
            </w:r>
            <w:r w:rsidR="008C70CB">
              <w:rPr>
                <w:rFonts w:ascii="Times New Roman" w:hAnsi="Times New Roman" w:cs="Times New Roman"/>
                <w:sz w:val="20"/>
                <w:szCs w:val="20"/>
                <w:lang w:val="nl-NL"/>
              </w:rPr>
              <w:t>g</w:t>
            </w:r>
            <w:r w:rsidRPr="00A103DF">
              <w:rPr>
                <w:rFonts w:ascii="Times New Roman" w:hAnsi="Times New Roman" w:cs="Times New Roman"/>
                <w:sz w:val="20"/>
                <w:szCs w:val="20"/>
                <w:lang w:val="nl-NL"/>
              </w:rPr>
              <w:t xml:space="preserve"> giá quy định </w:t>
            </w:r>
            <w:r w:rsidRPr="00A103DF">
              <w:rPr>
                <w:rFonts w:ascii="Times New Roman" w:hAnsi="Times New Roman" w:cs="Times New Roman"/>
                <w:b/>
                <w:bCs/>
                <w:color w:val="C00000"/>
                <w:sz w:val="20"/>
                <w:szCs w:val="20"/>
                <w:lang w:val="nl-NL"/>
              </w:rPr>
              <w:t>tại Điều 8, Điều 9 của Thông tư này.</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khoản 1, khoản 2 Điều này, theo cự ly dẫn tàu thực tế;</w:t>
            </w:r>
          </w:p>
          <w:p w14:paraId="1CD2F106" w14:textId="742EF5CA"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7. </w:t>
            </w:r>
            <w:r w:rsidRPr="00A103DF">
              <w:rPr>
                <w:rFonts w:ascii="Times New Roman" w:hAnsi="Times New Roman" w:cs="Times New Roman"/>
                <w:strike/>
                <w:sz w:val="20"/>
                <w:szCs w:val="20"/>
                <w:lang w:val="nl-NL"/>
              </w:rPr>
              <w:t>e)</w:t>
            </w:r>
            <w:r w:rsidRPr="00A103DF">
              <w:rPr>
                <w:rFonts w:ascii="Times New Roman" w:hAnsi="Times New Roman" w:cs="Times New Roman"/>
                <w:sz w:val="20"/>
                <w:szCs w:val="20"/>
                <w:lang w:val="nl-NL"/>
              </w:rPr>
              <w:t xml:space="preserve"> </w:t>
            </w:r>
            <w:bookmarkStart w:id="6" w:name="_Hlk140760642"/>
            <w:r w:rsidRPr="00A103DF">
              <w:rPr>
                <w:rFonts w:ascii="Times New Roman" w:hAnsi="Times New Roman" w:cs="Times New Roman"/>
                <w:sz w:val="20"/>
                <w:szCs w:val="20"/>
                <w:lang w:val="nl-NL"/>
              </w:rPr>
              <w:t>Tàu thuyền yêu cầu hoa tiêu đột xuất (ngoài quy định tại khoản 1, khoản 2, khoản 3, khoản 4, khoản 5, khoản 6</w:t>
            </w:r>
            <w:r>
              <w:rPr>
                <w:rFonts w:ascii="Times New Roman" w:hAnsi="Times New Roman" w:cs="Times New Roman"/>
                <w:sz w:val="20"/>
                <w:szCs w:val="20"/>
                <w:lang w:val="nl-NL"/>
              </w:rPr>
              <w:t xml:space="preserve"> Điều này</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 xml:space="preserve">các điểm a, điểm </w:t>
            </w:r>
            <w:r w:rsidRPr="00A103DF">
              <w:rPr>
                <w:rFonts w:ascii="Times New Roman" w:hAnsi="Times New Roman" w:cs="Times New Roman"/>
                <w:strike/>
                <w:sz w:val="20"/>
                <w:szCs w:val="20"/>
                <w:lang w:val="nl-NL"/>
              </w:rPr>
              <w:lastRenderedPageBreak/>
              <w:t>b, điểm c, điểm d và điểm đ khoản này)</w:t>
            </w:r>
            <w:r w:rsidRPr="00A103DF">
              <w:rPr>
                <w:rFonts w:ascii="Times New Roman" w:hAnsi="Times New Roman" w:cs="Times New Roman"/>
                <w:sz w:val="20"/>
                <w:szCs w:val="20"/>
                <w:lang w:val="nl-NL"/>
              </w:rPr>
              <w:t xml:space="preserve"> thì </w:t>
            </w:r>
            <w:r w:rsidRPr="008C70CB">
              <w:rPr>
                <w:rFonts w:ascii="Times New Roman" w:hAnsi="Times New Roman" w:cs="Times New Roman"/>
                <w:sz w:val="20"/>
                <w:szCs w:val="20"/>
                <w:lang w:val="nl-NL"/>
              </w:rPr>
              <w:t>khung giá</w:t>
            </w:r>
            <w:r w:rsidRPr="00A103DF">
              <w:rPr>
                <w:rFonts w:ascii="Times New Roman" w:hAnsi="Times New Roman" w:cs="Times New Roman"/>
                <w:sz w:val="20"/>
                <w:szCs w:val="20"/>
                <w:lang w:val="nl-NL"/>
              </w:rPr>
              <w:t xml:space="preserve"> áp dụng </w:t>
            </w:r>
            <w:r w:rsidRPr="00A103DF">
              <w:rPr>
                <w:rFonts w:ascii="Times New Roman" w:hAnsi="Times New Roman" w:cs="Times New Roman"/>
                <w:b/>
                <w:bCs/>
                <w:color w:val="C00000"/>
                <w:sz w:val="20"/>
                <w:szCs w:val="20"/>
                <w:lang w:val="nl-NL"/>
              </w:rPr>
              <w:t>tối đa</w:t>
            </w:r>
            <w:r w:rsidRPr="00A103DF">
              <w:rPr>
                <w:rFonts w:ascii="Times New Roman" w:hAnsi="Times New Roman" w:cs="Times New Roman"/>
                <w:color w:val="C00000"/>
                <w:sz w:val="20"/>
                <w:szCs w:val="20"/>
                <w:lang w:val="nl-NL"/>
              </w:rPr>
              <w:t xml:space="preserve"> </w:t>
            </w:r>
            <w:r w:rsidRPr="00A103DF">
              <w:rPr>
                <w:rFonts w:ascii="Times New Roman" w:hAnsi="Times New Roman" w:cs="Times New Roman"/>
                <w:sz w:val="20"/>
                <w:szCs w:val="20"/>
                <w:lang w:val="nl-NL"/>
              </w:rPr>
              <w:t xml:space="preserve">bằng 110% </w:t>
            </w:r>
            <w:r w:rsidRPr="008C70CB">
              <w:rPr>
                <w:rFonts w:ascii="Times New Roman" w:hAnsi="Times New Roman" w:cs="Times New Roman"/>
                <w:sz w:val="20"/>
                <w:szCs w:val="20"/>
                <w:lang w:val="nl-NL"/>
              </w:rPr>
              <w:t>khung</w:t>
            </w:r>
            <w:r w:rsidRPr="00A103DF">
              <w:rPr>
                <w:rFonts w:ascii="Times New Roman" w:hAnsi="Times New Roman" w:cs="Times New Roman"/>
                <w:sz w:val="20"/>
                <w:szCs w:val="20"/>
                <w:lang w:val="nl-NL"/>
              </w:rPr>
              <w:t xml:space="preserve"> giá quy định tại </w:t>
            </w:r>
            <w:r w:rsidRPr="00A103DF">
              <w:rPr>
                <w:rFonts w:ascii="Times New Roman" w:hAnsi="Times New Roman" w:cs="Times New Roman"/>
                <w:b/>
                <w:bCs/>
                <w:color w:val="C00000"/>
                <w:sz w:val="20"/>
                <w:szCs w:val="20"/>
                <w:lang w:val="nl-NL"/>
              </w:rPr>
              <w:t>Điều 8, Điều 9 của Thông tư này.</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lang w:val="nl-NL"/>
              </w:rPr>
              <w:t>khoản 1, khoản 2 Điều này, theo cự ly dẫn tàu thực tế;</w:t>
            </w:r>
          </w:p>
          <w:bookmarkEnd w:id="6"/>
          <w:p w14:paraId="63752395" w14:textId="6120B2E2" w:rsidR="005A347D" w:rsidRPr="00A103DF" w:rsidRDefault="005A347D" w:rsidP="008E4657">
            <w:pPr>
              <w:spacing w:before="40" w:after="0" w:line="245" w:lineRule="auto"/>
              <w:ind w:firstLine="720"/>
              <w:jc w:val="both"/>
              <w:rPr>
                <w:rFonts w:ascii="Times New Roman" w:hAnsi="Times New Roman" w:cs="Times New Roman"/>
                <w:strike/>
                <w:sz w:val="20"/>
                <w:szCs w:val="20"/>
                <w:lang w:val="nl-NL"/>
              </w:rPr>
            </w:pPr>
            <w:r w:rsidRPr="00A103DF">
              <w:rPr>
                <w:rFonts w:ascii="Times New Roman" w:hAnsi="Times New Roman" w:cs="Times New Roman"/>
                <w:sz w:val="20"/>
                <w:szCs w:val="20"/>
                <w:lang w:val="nl-NL"/>
              </w:rPr>
              <w:t xml:space="preserve">8. </w:t>
            </w:r>
            <w:r w:rsidRPr="00A103DF">
              <w:rPr>
                <w:rFonts w:ascii="Times New Roman" w:hAnsi="Times New Roman" w:cs="Times New Roman"/>
                <w:strike/>
                <w:sz w:val="20"/>
                <w:szCs w:val="20"/>
                <w:lang w:val="nl-NL"/>
              </w:rPr>
              <w:t>g)</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lang w:val="nl-NL" w:eastAsia="zh-CN"/>
              </w:rPr>
              <w:t>T</w:t>
            </w:r>
            <w:r w:rsidRPr="00A103DF">
              <w:rPr>
                <w:rFonts w:ascii="Times New Roman" w:hAnsi="Times New Roman" w:cs="Times New Roman"/>
                <w:sz w:val="20"/>
                <w:szCs w:val="20"/>
                <w:lang w:val="nl-NL"/>
              </w:rPr>
              <w:t>rường hợp hoa tiêu đã lên tàu nhưng tàu thuyền không vận hành được vì lý do bất khả kháng</w:t>
            </w:r>
            <w:r w:rsidRPr="00A103DF">
              <w:rPr>
                <w:rFonts w:ascii="Times New Roman" w:hAnsi="Times New Roman" w:cs="Times New Roman"/>
                <w:sz w:val="20"/>
                <w:szCs w:val="20"/>
                <w:lang w:val="nl-NL" w:eastAsia="zh-CN"/>
              </w:rPr>
              <w:t xml:space="preserve"> có</w:t>
            </w:r>
            <w:r w:rsidRPr="00A103DF">
              <w:rPr>
                <w:rFonts w:ascii="Times New Roman" w:hAnsi="Times New Roman" w:cs="Times New Roman"/>
                <w:sz w:val="20"/>
                <w:szCs w:val="20"/>
                <w:lang w:val="nl-NL"/>
              </w:rPr>
              <w:t xml:space="preserve"> cảng vụ hàng hải khu vực xác nhận thì giá </w:t>
            </w:r>
            <w:r w:rsidRPr="00A103DF">
              <w:rPr>
                <w:rFonts w:ascii="Times New Roman" w:hAnsi="Times New Roman" w:cs="Times New Roman"/>
                <w:sz w:val="20"/>
                <w:szCs w:val="20"/>
                <w:lang w:val="nl-NL" w:eastAsia="zh-CN"/>
              </w:rPr>
              <w:t xml:space="preserve">dịch vụ </w:t>
            </w:r>
            <w:r w:rsidRPr="00A103DF">
              <w:rPr>
                <w:rFonts w:ascii="Times New Roman" w:hAnsi="Times New Roman" w:cs="Times New Roman"/>
                <w:sz w:val="20"/>
                <w:szCs w:val="20"/>
                <w:lang w:val="nl-NL"/>
              </w:rPr>
              <w:t xml:space="preserve">hoa tiêu </w:t>
            </w:r>
            <w:r w:rsidR="008C70CB">
              <w:rPr>
                <w:rFonts w:ascii="Times New Roman" w:hAnsi="Times New Roman" w:cs="Times New Roman"/>
                <w:sz w:val="20"/>
                <w:szCs w:val="20"/>
                <w:lang w:val="nl-NL"/>
              </w:rPr>
              <w:t xml:space="preserve">bằng </w:t>
            </w:r>
            <w:r w:rsidRPr="008C70CB">
              <w:rPr>
                <w:rFonts w:ascii="Times New Roman" w:hAnsi="Times New Roman" w:cs="Times New Roman"/>
                <w:sz w:val="20"/>
                <w:szCs w:val="20"/>
                <w:lang w:val="nl-NL"/>
              </w:rPr>
              <w:t>300 USD</w:t>
            </w:r>
            <w:r w:rsidRPr="008C70CB">
              <w:rPr>
                <w:rFonts w:ascii="Times New Roman" w:hAnsi="Times New Roman" w:cs="Times New Roman"/>
                <w:sz w:val="20"/>
                <w:szCs w:val="20"/>
                <w:lang w:val="nl-NL" w:eastAsia="zh-CN"/>
              </w:rPr>
              <w:t>/</w:t>
            </w:r>
            <w:r w:rsidRPr="008C70CB">
              <w:rPr>
                <w:rFonts w:ascii="Times New Roman" w:hAnsi="Times New Roman" w:cs="Times New Roman"/>
                <w:sz w:val="20"/>
                <w:szCs w:val="20"/>
                <w:lang w:val="nl-NL"/>
              </w:rPr>
              <w:t>tàu/lượt dẫn.</w:t>
            </w:r>
          </w:p>
          <w:p w14:paraId="1FE2F202" w14:textId="77777777"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9</w:t>
            </w:r>
            <w:r w:rsidRPr="00A103DF">
              <w:rPr>
                <w:rFonts w:ascii="Times New Roman" w:hAnsi="Times New Roman" w:cs="Times New Roman"/>
                <w:strike/>
                <w:sz w:val="20"/>
                <w:szCs w:val="20"/>
                <w:lang w:val="nl-NL"/>
              </w:rPr>
              <w:t>. h)</w:t>
            </w:r>
            <w:r w:rsidRPr="00A103DF">
              <w:rPr>
                <w:rFonts w:ascii="Times New Roman" w:hAnsi="Times New Roman" w:cs="Times New Roman"/>
                <w:sz w:val="20"/>
                <w:szCs w:val="20"/>
                <w:lang w:val="nl-NL"/>
              </w:rPr>
              <w:t xml:space="preserve">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w:t>
            </w:r>
            <w:r w:rsidRPr="008C70CB">
              <w:rPr>
                <w:rFonts w:ascii="Times New Roman" w:hAnsi="Times New Roman" w:cs="Times New Roman"/>
                <w:sz w:val="20"/>
                <w:szCs w:val="20"/>
                <w:lang w:val="nl-NL"/>
              </w:rPr>
              <w:t>quá 300.000 VNĐ/tàu/lượt đối với tàu hoạt động nội địa</w:t>
            </w:r>
            <w:r w:rsidRPr="00A103DF">
              <w:rPr>
                <w:rFonts w:ascii="Times New Roman" w:hAnsi="Times New Roman" w:cs="Times New Roman"/>
                <w:sz w:val="20"/>
                <w:szCs w:val="20"/>
                <w:lang w:val="nl-NL"/>
              </w:rPr>
              <w:t xml:space="preserve"> và 30 USD/tàu/lượt đối với tàu hoạt động quốc tế.</w:t>
            </w:r>
          </w:p>
          <w:p w14:paraId="606AF943" w14:textId="77777777"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10. </w:t>
            </w:r>
            <w:r w:rsidRPr="00A103DF">
              <w:rPr>
                <w:rFonts w:ascii="Times New Roman" w:hAnsi="Times New Roman" w:cs="Times New Roman"/>
                <w:strike/>
                <w:sz w:val="20"/>
                <w:szCs w:val="20"/>
                <w:lang w:val="nl-NL"/>
              </w:rPr>
              <w:t>i)</w:t>
            </w:r>
            <w:r w:rsidRPr="00A103DF">
              <w:rPr>
                <w:rFonts w:ascii="Times New Roman" w:hAnsi="Times New Roman" w:cs="Times New Roman"/>
                <w:sz w:val="20"/>
                <w:szCs w:val="20"/>
                <w:lang w:val="nl-NL"/>
              </w:rPr>
              <w:t xml:space="preserve">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250.000 VNĐ/giờ đối với hoạt động nội địa và 100 USD/giờ đối với hoạt động quốc tế, tính theo số giờ thực tế phải chờ đợi.</w:t>
            </w:r>
          </w:p>
          <w:p w14:paraId="02E96492" w14:textId="3E7B76B2"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11. </w:t>
            </w:r>
            <w:r w:rsidRPr="00A103DF">
              <w:rPr>
                <w:rFonts w:ascii="Times New Roman" w:hAnsi="Times New Roman" w:cs="Times New Roman"/>
                <w:strike/>
                <w:sz w:val="20"/>
                <w:szCs w:val="20"/>
                <w:lang w:val="nl-NL"/>
              </w:rPr>
              <w:t>k)</w:t>
            </w:r>
            <w:r w:rsidRPr="00A103DF">
              <w:rPr>
                <w:rFonts w:ascii="Times New Roman" w:hAnsi="Times New Roman" w:cs="Times New Roman"/>
                <w:sz w:val="20"/>
                <w:szCs w:val="20"/>
                <w:lang w:val="nl-NL"/>
              </w:rPr>
              <w:t xml:space="preserve"> Tàu thuyền (trừ tàu thuyền chở khách) vào, rời một khu vực hàng hải </w:t>
            </w:r>
            <w:r>
              <w:rPr>
                <w:rFonts w:ascii="Times New Roman" w:hAnsi="Times New Roman" w:cs="Times New Roman"/>
                <w:sz w:val="20"/>
                <w:szCs w:val="20"/>
                <w:lang w:val="nl-NL"/>
              </w:rPr>
              <w:t>tối thiểu 04</w:t>
            </w:r>
            <w:r w:rsidRPr="00A103DF">
              <w:rPr>
                <w:rFonts w:ascii="Times New Roman" w:hAnsi="Times New Roman" w:cs="Times New Roman"/>
                <w:sz w:val="20"/>
                <w:szCs w:val="20"/>
                <w:lang w:val="nl-NL"/>
              </w:rPr>
              <w:t xml:space="preserve"> chuyến/tháng/khu vực hàng hải</w:t>
            </w:r>
            <w:r>
              <w:rPr>
                <w:rFonts w:ascii="Times New Roman" w:hAnsi="Times New Roman" w:cs="Times New Roman"/>
                <w:sz w:val="20"/>
                <w:szCs w:val="20"/>
                <w:lang w:val="nl-NL"/>
              </w:rPr>
              <w:t xml:space="preserve"> trở lên</w:t>
            </w:r>
            <w:r w:rsidRPr="00A103DF">
              <w:rPr>
                <w:rFonts w:ascii="Times New Roman" w:hAnsi="Times New Roman" w:cs="Times New Roman"/>
                <w:sz w:val="20"/>
                <w:szCs w:val="20"/>
                <w:lang w:val="nl-NL"/>
              </w:rPr>
              <w:t xml:space="preserve">, </w:t>
            </w:r>
            <w:r>
              <w:rPr>
                <w:rFonts w:ascii="Times New Roman" w:hAnsi="Times New Roman" w:cs="Times New Roman"/>
                <w:sz w:val="20"/>
                <w:szCs w:val="20"/>
                <w:lang w:val="nl-NL"/>
              </w:rPr>
              <w:t>thì từ</w:t>
            </w:r>
            <w:r w:rsidRPr="00A103DF">
              <w:rPr>
                <w:rFonts w:ascii="Times New Roman" w:hAnsi="Times New Roman" w:cs="Times New Roman"/>
                <w:sz w:val="20"/>
                <w:szCs w:val="20"/>
                <w:lang w:val="nl-NL"/>
              </w:rPr>
              <w:t xml:space="preserve"> chuyến thứ tư trở đi </w:t>
            </w:r>
            <w:r w:rsidRPr="00A103DF">
              <w:rPr>
                <w:rFonts w:ascii="Times New Roman" w:hAnsi="Times New Roman" w:cs="Times New Roman"/>
                <w:sz w:val="20"/>
                <w:szCs w:val="20"/>
                <w:shd w:val="clear" w:color="auto" w:fill="FFFFFF"/>
                <w:lang w:val="nl-NL"/>
              </w:rPr>
              <w:t xml:space="preserve">của tàu này trong tháng, </w:t>
            </w:r>
            <w:r w:rsidRPr="00A103DF">
              <w:rPr>
                <w:rFonts w:ascii="Times New Roman" w:hAnsi="Times New Roman" w:cs="Times New Roman"/>
                <w:sz w:val="20"/>
                <w:szCs w:val="20"/>
                <w:lang w:val="nl-NL"/>
              </w:rPr>
              <w:t xml:space="preserve">áp dụng bằng 80% giá dịch vụ hoa tiêu quy định tại </w:t>
            </w:r>
            <w:r w:rsidRPr="00A103DF">
              <w:rPr>
                <w:rFonts w:ascii="Times New Roman" w:hAnsi="Times New Roman" w:cs="Times New Roman"/>
                <w:b/>
                <w:bCs/>
                <w:color w:val="C00000"/>
                <w:sz w:val="20"/>
                <w:szCs w:val="20"/>
                <w:lang w:val="nl-NL"/>
              </w:rPr>
              <w:t>Điều 8, Điều 9</w:t>
            </w:r>
            <w:r w:rsidRPr="00A103DF">
              <w:rPr>
                <w:rFonts w:ascii="Times New Roman" w:hAnsi="Times New Roman" w:cs="Times New Roman"/>
                <w:sz w:val="20"/>
                <w:szCs w:val="20"/>
                <w:shd w:val="clear" w:color="auto" w:fill="FFFFFF"/>
                <w:lang w:val="nl-NL"/>
              </w:rPr>
              <w:t xml:space="preserve"> </w:t>
            </w:r>
            <w:r w:rsidRPr="00A103DF">
              <w:rPr>
                <w:rFonts w:ascii="Times New Roman" w:hAnsi="Times New Roman" w:cs="Times New Roman"/>
                <w:strike/>
                <w:sz w:val="20"/>
                <w:szCs w:val="20"/>
                <w:lang w:val="nl-NL"/>
              </w:rPr>
              <w:t>khoản 1, khoản 2 Điều này</w:t>
            </w:r>
            <w:r w:rsidRPr="00A103DF">
              <w:rPr>
                <w:rFonts w:ascii="Times New Roman" w:hAnsi="Times New Roman" w:cs="Times New Roman"/>
                <w:sz w:val="20"/>
                <w:szCs w:val="20"/>
                <w:lang w:val="nl-NL" w:eastAsia="zh-CN"/>
              </w:rPr>
              <w:t xml:space="preserve"> nhưng không thấp hơn</w:t>
            </w:r>
            <w:r w:rsidRPr="00A103DF">
              <w:rPr>
                <w:rFonts w:ascii="Times New Roman" w:hAnsi="Times New Roman" w:cs="Times New Roman"/>
                <w:b/>
                <w:bCs/>
                <w:sz w:val="20"/>
                <w:szCs w:val="20"/>
                <w:lang w:val="nl-NL" w:eastAsia="zh-CN"/>
              </w:rPr>
              <w:t xml:space="preserve"> </w:t>
            </w:r>
            <w:r w:rsidRPr="008C70CB">
              <w:rPr>
                <w:rFonts w:ascii="Times New Roman" w:hAnsi="Times New Roman" w:cs="Times New Roman"/>
                <w:sz w:val="20"/>
                <w:szCs w:val="20"/>
                <w:shd w:val="clear" w:color="auto" w:fill="FFFFFF"/>
                <w:lang w:val="nl-NL"/>
              </w:rPr>
              <w:t>300 USD</w:t>
            </w:r>
            <w:r w:rsidRPr="008C70CB">
              <w:rPr>
                <w:rFonts w:ascii="Times New Roman" w:hAnsi="Times New Roman" w:cs="Times New Roman"/>
                <w:sz w:val="20"/>
                <w:szCs w:val="20"/>
                <w:lang w:val="nl-NL"/>
              </w:rPr>
              <w:t>.</w:t>
            </w:r>
          </w:p>
          <w:p w14:paraId="4EC3F7BA" w14:textId="7A7628DD"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 xml:space="preserve">12. </w:t>
            </w:r>
            <w:r w:rsidRPr="00A103DF">
              <w:rPr>
                <w:rFonts w:ascii="Times New Roman" w:hAnsi="Times New Roman" w:cs="Times New Roman"/>
                <w:strike/>
                <w:sz w:val="20"/>
                <w:szCs w:val="20"/>
                <w:lang w:val="nl-NL" w:eastAsia="zh-CN"/>
              </w:rPr>
              <w:t>l)</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shd w:val="clear" w:color="auto" w:fill="FFFFFF"/>
                <w:lang w:val="nl-NL"/>
              </w:rPr>
              <w:t xml:space="preserve"> Chủ tàu thuyền có tàu thuyền chở khách vào, rời khu vực hàng hải tối thiểu 4 chuyến/tháng/khu vực hàng hải</w:t>
            </w:r>
            <w:r w:rsidRPr="00A103DF">
              <w:rPr>
                <w:rFonts w:ascii="Times New Roman" w:hAnsi="Times New Roman" w:cs="Times New Roman"/>
                <w:b/>
                <w:bCs/>
                <w:color w:val="C00000"/>
                <w:sz w:val="20"/>
                <w:szCs w:val="20"/>
                <w:lang w:val="nl-NL"/>
              </w:rPr>
              <w:t xml:space="preserve">, từ chuyến thứ tư trở đi </w:t>
            </w:r>
            <w:r w:rsidRPr="00A103DF">
              <w:rPr>
                <w:rFonts w:ascii="Times New Roman" w:hAnsi="Times New Roman" w:cs="Times New Roman"/>
                <w:b/>
                <w:bCs/>
                <w:color w:val="C00000"/>
                <w:sz w:val="20"/>
                <w:szCs w:val="20"/>
                <w:shd w:val="clear" w:color="auto" w:fill="FFFFFF"/>
                <w:lang w:val="nl-NL"/>
              </w:rPr>
              <w:t>của tàu này trong tháng</w:t>
            </w:r>
            <w:r w:rsidRPr="008C70CB">
              <w:rPr>
                <w:rFonts w:ascii="Times New Roman" w:hAnsi="Times New Roman" w:cs="Times New Roman"/>
                <w:b/>
                <w:bCs/>
                <w:color w:val="C00000"/>
                <w:sz w:val="20"/>
                <w:szCs w:val="20"/>
                <w:shd w:val="clear" w:color="auto" w:fill="FFFFFF"/>
                <w:lang w:val="nl-NL"/>
              </w:rPr>
              <w:t>,</w:t>
            </w:r>
            <w:r w:rsidRPr="008C70CB">
              <w:rPr>
                <w:rFonts w:ascii="Times New Roman" w:hAnsi="Times New Roman" w:cs="Times New Roman"/>
                <w:sz w:val="20"/>
                <w:szCs w:val="20"/>
                <w:shd w:val="clear" w:color="auto" w:fill="FFFFFF"/>
                <w:lang w:val="nl-NL"/>
              </w:rPr>
              <w:t xml:space="preserve"> khung giá</w:t>
            </w:r>
            <w:r w:rsidRPr="00A103DF">
              <w:rPr>
                <w:rFonts w:ascii="Times New Roman" w:hAnsi="Times New Roman" w:cs="Times New Roman"/>
                <w:sz w:val="20"/>
                <w:szCs w:val="20"/>
                <w:shd w:val="clear" w:color="auto" w:fill="FFFFFF"/>
                <w:lang w:val="nl-NL"/>
              </w:rPr>
              <w:t xml:space="preserve"> áp dụng bằng 50% </w:t>
            </w:r>
            <w:r w:rsidRPr="008C70CB">
              <w:rPr>
                <w:rFonts w:ascii="Times New Roman" w:hAnsi="Times New Roman" w:cs="Times New Roman"/>
                <w:sz w:val="20"/>
                <w:szCs w:val="20"/>
                <w:shd w:val="clear" w:color="auto" w:fill="FFFFFF"/>
                <w:lang w:val="nl-NL"/>
              </w:rPr>
              <w:t>khung</w:t>
            </w:r>
            <w:r w:rsidRPr="00A103DF">
              <w:rPr>
                <w:rFonts w:ascii="Times New Roman" w:hAnsi="Times New Roman" w:cs="Times New Roman"/>
                <w:sz w:val="20"/>
                <w:szCs w:val="20"/>
                <w:shd w:val="clear" w:color="auto" w:fill="FFFFFF"/>
                <w:lang w:val="nl-NL"/>
              </w:rPr>
              <w:t xml:space="preserve"> giá</w:t>
            </w:r>
            <w:r w:rsidRPr="00A103DF">
              <w:rPr>
                <w:rFonts w:ascii="Times New Roman" w:hAnsi="Times New Roman" w:cs="Times New Roman"/>
                <w:color w:val="C00000"/>
                <w:sz w:val="20"/>
                <w:szCs w:val="20"/>
                <w:shd w:val="clear" w:color="auto" w:fill="FFFFFF"/>
                <w:lang w:val="nl-NL"/>
              </w:rPr>
              <w:t xml:space="preserve"> </w:t>
            </w:r>
            <w:r w:rsidRPr="00A103DF">
              <w:rPr>
                <w:rFonts w:ascii="Times New Roman" w:hAnsi="Times New Roman" w:cs="Times New Roman"/>
                <w:sz w:val="20"/>
                <w:szCs w:val="20"/>
                <w:shd w:val="clear" w:color="auto" w:fill="FFFFFF"/>
                <w:lang w:val="nl-NL"/>
              </w:rPr>
              <w:t xml:space="preserve">dịch vụ hoa tiêu quy định tại </w:t>
            </w:r>
            <w:r w:rsidRPr="00A103DF">
              <w:rPr>
                <w:rFonts w:ascii="Times New Roman" w:hAnsi="Times New Roman" w:cs="Times New Roman"/>
                <w:b/>
                <w:bCs/>
                <w:color w:val="C00000"/>
                <w:sz w:val="20"/>
                <w:szCs w:val="20"/>
                <w:lang w:val="nl-NL"/>
              </w:rPr>
              <w:t>Điều 8, Điều 9 của Thông tư này</w:t>
            </w:r>
            <w:r w:rsidRPr="00A103DF">
              <w:rPr>
                <w:rFonts w:ascii="Times New Roman" w:hAnsi="Times New Roman" w:cs="Times New Roman"/>
                <w:sz w:val="20"/>
                <w:szCs w:val="20"/>
                <w:shd w:val="clear" w:color="auto" w:fill="FFFFFF"/>
                <w:lang w:val="nl-NL"/>
              </w:rPr>
              <w:t xml:space="preserve"> </w:t>
            </w:r>
            <w:r w:rsidRPr="00A103DF">
              <w:rPr>
                <w:rFonts w:ascii="Times New Roman" w:hAnsi="Times New Roman" w:cs="Times New Roman"/>
                <w:strike/>
                <w:sz w:val="20"/>
                <w:szCs w:val="20"/>
                <w:shd w:val="clear" w:color="auto" w:fill="FFFFFF"/>
                <w:lang w:val="nl-NL"/>
              </w:rPr>
              <w:t>khoản 1, khoản 2 Điều này</w:t>
            </w:r>
            <w:r w:rsidRPr="00A103DF">
              <w:rPr>
                <w:rFonts w:ascii="Times New Roman" w:hAnsi="Times New Roman" w:cs="Times New Roman"/>
                <w:sz w:val="20"/>
                <w:szCs w:val="20"/>
                <w:shd w:val="clear" w:color="auto" w:fill="FFFFFF"/>
                <w:lang w:val="nl-NL"/>
              </w:rPr>
              <w:t xml:space="preserve"> </w:t>
            </w:r>
            <w:r w:rsidRPr="00A103DF">
              <w:rPr>
                <w:rFonts w:ascii="Times New Roman" w:hAnsi="Times New Roman" w:cs="Times New Roman"/>
                <w:sz w:val="20"/>
                <w:szCs w:val="20"/>
                <w:lang w:val="nl-NL" w:eastAsia="zh-CN"/>
              </w:rPr>
              <w:t>nhưng không thấp hơn</w:t>
            </w:r>
            <w:r w:rsidRPr="00A103DF">
              <w:rPr>
                <w:rFonts w:ascii="Times New Roman" w:hAnsi="Times New Roman" w:cs="Times New Roman"/>
                <w:b/>
                <w:bCs/>
                <w:sz w:val="20"/>
                <w:szCs w:val="20"/>
                <w:lang w:val="nl-NL" w:eastAsia="zh-CN"/>
              </w:rPr>
              <w:t xml:space="preserve"> </w:t>
            </w:r>
            <w:r w:rsidRPr="008C70CB">
              <w:rPr>
                <w:rFonts w:ascii="Times New Roman" w:hAnsi="Times New Roman" w:cs="Times New Roman"/>
                <w:sz w:val="20"/>
                <w:szCs w:val="20"/>
                <w:shd w:val="clear" w:color="auto" w:fill="FFFFFF"/>
                <w:lang w:val="nl-NL"/>
              </w:rPr>
              <w:t>300 USD</w:t>
            </w:r>
            <w:r w:rsidR="008C70CB">
              <w:rPr>
                <w:rFonts w:ascii="Times New Roman" w:hAnsi="Times New Roman" w:cs="Times New Roman"/>
                <w:strike/>
                <w:sz w:val="20"/>
                <w:szCs w:val="20"/>
                <w:lang w:val="nl-NL"/>
              </w:rPr>
              <w:t>.</w:t>
            </w:r>
          </w:p>
          <w:p w14:paraId="4F036760" w14:textId="750B0454" w:rsidR="005A347D" w:rsidRPr="008C70CB"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 xml:space="preserve">13. </w:t>
            </w:r>
            <w:r w:rsidRPr="00A103DF">
              <w:rPr>
                <w:rFonts w:ascii="Times New Roman" w:hAnsi="Times New Roman" w:cs="Times New Roman"/>
                <w:strike/>
                <w:sz w:val="20"/>
                <w:szCs w:val="20"/>
                <w:lang w:val="nl-NL" w:eastAsia="zh-CN"/>
              </w:rPr>
              <w:t>m)</w:t>
            </w:r>
            <w:r w:rsidRPr="00A103DF">
              <w:rPr>
                <w:rFonts w:ascii="Times New Roman" w:hAnsi="Times New Roman" w:cs="Times New Roman"/>
                <w:sz w:val="20"/>
                <w:szCs w:val="20"/>
                <w:lang w:val="nl-NL" w:eastAsia="zh-CN"/>
              </w:rPr>
              <w:t xml:space="preserve"> T</w:t>
            </w:r>
            <w:r w:rsidRPr="00A103DF">
              <w:rPr>
                <w:rFonts w:ascii="Times New Roman" w:hAnsi="Times New Roman" w:cs="Times New Roman"/>
                <w:sz w:val="20"/>
                <w:szCs w:val="20"/>
                <w:lang w:val="nl-NL"/>
              </w:rPr>
              <w:t xml:space="preserve">àu thuyền chở khách </w:t>
            </w:r>
            <w:r>
              <w:rPr>
                <w:rFonts w:ascii="Times New Roman" w:hAnsi="Times New Roman" w:cs="Times New Roman"/>
                <w:sz w:val="20"/>
                <w:szCs w:val="20"/>
                <w:lang w:val="nl-NL"/>
              </w:rPr>
              <w:t xml:space="preserve">hoạt động quốc tế </w:t>
            </w:r>
            <w:r w:rsidRPr="00A103DF">
              <w:rPr>
                <w:rFonts w:ascii="Times New Roman" w:hAnsi="Times New Roman" w:cs="Times New Roman"/>
                <w:sz w:val="20"/>
                <w:szCs w:val="20"/>
                <w:lang w:val="nl-NL" w:eastAsia="zh-CN"/>
              </w:rPr>
              <w:t xml:space="preserve">có dung tích toàn phần từ </w:t>
            </w:r>
            <w:r w:rsidRPr="00A103DF">
              <w:rPr>
                <w:rFonts w:ascii="Times New Roman" w:eastAsia="Times New Roman" w:hAnsi="Times New Roman" w:cs="Times New Roman"/>
                <w:sz w:val="20"/>
                <w:szCs w:val="20"/>
                <w:lang w:val="nl-NL"/>
              </w:rPr>
              <w:t>50.000 GT trở lên</w:t>
            </w:r>
            <w:r w:rsidRPr="00A103DF">
              <w:rPr>
                <w:rFonts w:ascii="Times New Roman" w:hAnsi="Times New Roman" w:cs="Times New Roman"/>
                <w:sz w:val="20"/>
                <w:szCs w:val="20"/>
                <w:lang w:val="nl-NL"/>
              </w:rPr>
              <w:t xml:space="preserve"> vào, rời </w:t>
            </w:r>
            <w:r w:rsidRPr="00A103DF">
              <w:rPr>
                <w:rFonts w:ascii="Times New Roman" w:hAnsi="Times New Roman" w:cs="Times New Roman"/>
                <w:sz w:val="20"/>
                <w:szCs w:val="20"/>
                <w:lang w:val="nl-NL" w:eastAsia="zh-CN"/>
              </w:rPr>
              <w:t xml:space="preserve">một </w:t>
            </w:r>
            <w:r w:rsidRPr="00A103DF">
              <w:rPr>
                <w:rFonts w:ascii="Times New Roman" w:hAnsi="Times New Roman" w:cs="Times New Roman"/>
                <w:sz w:val="20"/>
                <w:szCs w:val="20"/>
                <w:lang w:val="nl-NL"/>
              </w:rPr>
              <w:t xml:space="preserve">khu vực hàng hải, </w:t>
            </w:r>
            <w:r w:rsidRPr="008C70CB">
              <w:rPr>
                <w:rFonts w:ascii="Times New Roman" w:hAnsi="Times New Roman" w:cs="Times New Roman"/>
                <w:sz w:val="20"/>
                <w:szCs w:val="20"/>
                <w:lang w:val="nl-NL"/>
              </w:rPr>
              <w:t>khung</w:t>
            </w:r>
            <w:r w:rsidRPr="00A103DF">
              <w:rPr>
                <w:rFonts w:ascii="Times New Roman" w:hAnsi="Times New Roman" w:cs="Times New Roman"/>
                <w:sz w:val="20"/>
                <w:szCs w:val="20"/>
                <w:lang w:val="nl-NL"/>
              </w:rPr>
              <w:t xml:space="preserve"> giá áp dụng bằng </w:t>
            </w:r>
            <w:r w:rsidRPr="00A103DF">
              <w:rPr>
                <w:rFonts w:ascii="Times New Roman" w:hAnsi="Times New Roman" w:cs="Times New Roman"/>
                <w:sz w:val="20"/>
                <w:szCs w:val="20"/>
                <w:lang w:val="nl-NL" w:eastAsia="zh-CN"/>
              </w:rPr>
              <w:t>4</w:t>
            </w:r>
            <w:r w:rsidRPr="00A103DF">
              <w:rPr>
                <w:rFonts w:ascii="Times New Roman" w:hAnsi="Times New Roman" w:cs="Times New Roman"/>
                <w:sz w:val="20"/>
                <w:szCs w:val="20"/>
                <w:lang w:val="nl-NL"/>
              </w:rPr>
              <w:t>0</w:t>
            </w:r>
            <w:r w:rsidRPr="008C70CB">
              <w:rPr>
                <w:rFonts w:ascii="Times New Roman" w:hAnsi="Times New Roman" w:cs="Times New Roman"/>
                <w:sz w:val="20"/>
                <w:szCs w:val="20"/>
                <w:lang w:val="nl-NL"/>
              </w:rPr>
              <w:t>% khung</w:t>
            </w:r>
            <w:r w:rsidRPr="00A103DF">
              <w:rPr>
                <w:rFonts w:ascii="Times New Roman" w:hAnsi="Times New Roman" w:cs="Times New Roman"/>
                <w:sz w:val="20"/>
                <w:szCs w:val="20"/>
                <w:lang w:val="nl-NL"/>
              </w:rPr>
              <w:t xml:space="preserve"> giá dịch vụ hoa tiêu quy định tại </w:t>
            </w:r>
            <w:r w:rsidRPr="00A103DF">
              <w:rPr>
                <w:rFonts w:ascii="Times New Roman" w:hAnsi="Times New Roman" w:cs="Times New Roman"/>
                <w:b/>
                <w:bCs/>
                <w:color w:val="C00000"/>
                <w:sz w:val="20"/>
                <w:szCs w:val="20"/>
                <w:lang w:val="nl-NL"/>
              </w:rPr>
              <w:t>Điều 8</w:t>
            </w:r>
            <w:r w:rsidRPr="00A103DF">
              <w:rPr>
                <w:rFonts w:ascii="Times New Roman" w:hAnsi="Times New Roman" w:cs="Times New Roman"/>
                <w:color w:val="C00000"/>
                <w:sz w:val="20"/>
                <w:szCs w:val="20"/>
                <w:lang w:val="nl-NL"/>
              </w:rPr>
              <w:t xml:space="preserve">, </w:t>
            </w:r>
            <w:r w:rsidRPr="00A103DF">
              <w:rPr>
                <w:rFonts w:ascii="Times New Roman" w:hAnsi="Times New Roman" w:cs="Times New Roman"/>
                <w:b/>
                <w:bCs/>
                <w:color w:val="C00000"/>
                <w:sz w:val="20"/>
                <w:szCs w:val="20"/>
                <w:lang w:val="nl-NL"/>
              </w:rPr>
              <w:t xml:space="preserve">Điều 9 của Thông tư này </w:t>
            </w:r>
            <w:r w:rsidRPr="00A103DF">
              <w:rPr>
                <w:rFonts w:ascii="Times New Roman" w:hAnsi="Times New Roman" w:cs="Times New Roman"/>
                <w:strike/>
                <w:sz w:val="20"/>
                <w:szCs w:val="20"/>
                <w:lang w:val="nl-NL"/>
              </w:rPr>
              <w:t>khoản 1, khoản 2 Điều này</w:t>
            </w:r>
            <w:r w:rsidRPr="00A103DF">
              <w:rPr>
                <w:rFonts w:ascii="Times New Roman" w:hAnsi="Times New Roman" w:cs="Times New Roman"/>
                <w:sz w:val="20"/>
                <w:szCs w:val="20"/>
                <w:lang w:val="nl-NL" w:eastAsia="zh-CN"/>
              </w:rPr>
              <w:t xml:space="preserve"> nhưng không thấp hơn</w:t>
            </w:r>
            <w:r w:rsidRPr="00A103DF">
              <w:rPr>
                <w:rFonts w:ascii="Times New Roman" w:hAnsi="Times New Roman" w:cs="Times New Roman"/>
                <w:b/>
                <w:bCs/>
                <w:sz w:val="20"/>
                <w:szCs w:val="20"/>
                <w:lang w:val="nl-NL" w:eastAsia="zh-CN"/>
              </w:rPr>
              <w:t xml:space="preserve"> </w:t>
            </w:r>
            <w:r w:rsidRPr="008C70CB">
              <w:rPr>
                <w:rFonts w:ascii="Times New Roman" w:hAnsi="Times New Roman" w:cs="Times New Roman"/>
                <w:sz w:val="20"/>
                <w:szCs w:val="20"/>
                <w:shd w:val="clear" w:color="auto" w:fill="FFFFFF"/>
                <w:lang w:val="nl-NL"/>
              </w:rPr>
              <w:t>300 USD</w:t>
            </w:r>
            <w:r w:rsidRPr="008C70CB">
              <w:rPr>
                <w:rFonts w:ascii="Times New Roman" w:hAnsi="Times New Roman" w:cs="Times New Roman"/>
                <w:sz w:val="20"/>
                <w:szCs w:val="20"/>
                <w:lang w:val="nl-NL"/>
              </w:rPr>
              <w:t>.</w:t>
            </w:r>
          </w:p>
          <w:p w14:paraId="50A19F52" w14:textId="77777777" w:rsidR="005A347D" w:rsidRPr="00A103DF" w:rsidRDefault="005A347D" w:rsidP="008E4657">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eastAsia="zh-CN"/>
              </w:rPr>
              <w:t xml:space="preserve">14. </w:t>
            </w:r>
            <w:r w:rsidRPr="00A103DF">
              <w:rPr>
                <w:rFonts w:ascii="Times New Roman" w:hAnsi="Times New Roman" w:cs="Times New Roman"/>
                <w:strike/>
                <w:sz w:val="20"/>
                <w:szCs w:val="20"/>
                <w:lang w:val="nl-NL" w:eastAsia="zh-CN"/>
              </w:rPr>
              <w:t>n</w:t>
            </w:r>
            <w:r w:rsidRPr="00A103DF">
              <w:rPr>
                <w:rFonts w:ascii="Times New Roman" w:hAnsi="Times New Roman" w:cs="Times New Roman"/>
                <w:strike/>
                <w:sz w:val="20"/>
                <w:szCs w:val="20"/>
                <w:lang w:val="nl-NL"/>
              </w:rPr>
              <w:t>)</w:t>
            </w:r>
            <w:r w:rsidRPr="00A103DF">
              <w:rPr>
                <w:rFonts w:ascii="Times New Roman" w:hAnsi="Times New Roman" w:cs="Times New Roman"/>
                <w:sz w:val="20"/>
                <w:szCs w:val="20"/>
                <w:lang w:val="nl-NL"/>
              </w:rPr>
              <w:t xml:space="preserve"> Tàu thuyền phải dịch chuyển giữa các cầu cảng trong phạm vi bến cảng theo yêu cầu của giám đốc doanh nghiệp cảng thì áp dụng theo </w:t>
            </w:r>
            <w:r w:rsidRPr="008C70CB">
              <w:rPr>
                <w:rFonts w:ascii="Times New Roman" w:hAnsi="Times New Roman" w:cs="Times New Roman"/>
                <w:sz w:val="20"/>
                <w:szCs w:val="20"/>
                <w:lang w:val="nl-NL"/>
              </w:rPr>
              <w:t>khung</w:t>
            </w:r>
            <w:r w:rsidRPr="00A103DF">
              <w:rPr>
                <w:rFonts w:ascii="Times New Roman" w:hAnsi="Times New Roman" w:cs="Times New Roman"/>
                <w:sz w:val="20"/>
                <w:szCs w:val="20"/>
                <w:lang w:val="nl-NL"/>
              </w:rPr>
              <w:t xml:space="preserve"> giá dịch vụ hoa tiêu dịch chuyển trong cảng đối với tàu thuyền hoạt động hàng hải </w:t>
            </w:r>
            <w:r w:rsidRPr="00A103DF">
              <w:rPr>
                <w:rFonts w:ascii="Times New Roman" w:hAnsi="Times New Roman" w:cs="Times New Roman"/>
                <w:strike/>
                <w:sz w:val="20"/>
                <w:szCs w:val="20"/>
                <w:lang w:val="nl-NL"/>
              </w:rPr>
              <w:t>nội địa</w:t>
            </w:r>
            <w:r w:rsidRPr="00A103DF">
              <w:rPr>
                <w:rFonts w:ascii="Times New Roman" w:hAnsi="Times New Roman" w:cs="Times New Roman"/>
                <w:sz w:val="20"/>
                <w:szCs w:val="20"/>
                <w:lang w:val="nl-NL"/>
              </w:rPr>
              <w:t xml:space="preserve"> theo </w:t>
            </w:r>
            <w:r w:rsidRPr="00A103DF">
              <w:rPr>
                <w:rFonts w:ascii="Times New Roman" w:hAnsi="Times New Roman" w:cs="Times New Roman"/>
                <w:b/>
                <w:bCs/>
                <w:color w:val="C00000"/>
                <w:sz w:val="20"/>
                <w:szCs w:val="20"/>
                <w:lang w:val="nl-NL"/>
              </w:rPr>
              <w:t>quy định tại Điều 8, Điều 9 Thông tư này</w:t>
            </w:r>
            <w:r w:rsidRPr="00A103DF">
              <w:rPr>
                <w:rFonts w:ascii="Times New Roman" w:hAnsi="Times New Roman" w:cs="Times New Roman"/>
                <w:sz w:val="20"/>
                <w:szCs w:val="20"/>
                <w:lang w:val="nl-NL"/>
              </w:rPr>
              <w:t>.</w:t>
            </w:r>
          </w:p>
          <w:p w14:paraId="6369F7A3" w14:textId="77777777" w:rsidR="005A347D" w:rsidRPr="00A103DF" w:rsidRDefault="005A347D" w:rsidP="008E4657">
            <w:pPr>
              <w:shd w:val="clear" w:color="auto" w:fill="FFFFFF"/>
              <w:spacing w:before="40" w:after="0" w:line="245" w:lineRule="auto"/>
              <w:ind w:firstLine="720"/>
              <w:jc w:val="both"/>
              <w:rPr>
                <w:rFonts w:ascii="Times New Roman" w:eastAsia="Times New Roman" w:hAnsi="Times New Roman" w:cs="Times New Roman"/>
                <w:strike/>
                <w:sz w:val="20"/>
                <w:szCs w:val="20"/>
                <w:lang w:val="nl-NL"/>
              </w:rPr>
            </w:pPr>
            <w:r w:rsidRPr="00A103DF">
              <w:rPr>
                <w:rFonts w:ascii="Times New Roman" w:hAnsi="Times New Roman" w:cs="Times New Roman"/>
                <w:strike/>
                <w:sz w:val="20"/>
                <w:szCs w:val="20"/>
                <w:lang w:val="nl-NL" w:eastAsia="zh-CN"/>
              </w:rPr>
              <w:t>o</w:t>
            </w:r>
            <w:r w:rsidRPr="00A103DF">
              <w:rPr>
                <w:rFonts w:ascii="Times New Roman" w:hAnsi="Times New Roman" w:cs="Times New Roman"/>
                <w:strike/>
                <w:sz w:val="20"/>
                <w:szCs w:val="20"/>
                <w:lang w:val="nl-NL"/>
              </w:rPr>
              <w:t>) Tàu thuyền chuyển tải dầu tại vịnh Vân Phong - Khánh Hoà áp dụng khung giá dịch vụ hoa tiêu bằng 50% khung giá dịch vụ hoa tiêu quy định tại khoản 1, khoản 2 Điều này,</w:t>
            </w:r>
            <w:r w:rsidRPr="00A103DF">
              <w:rPr>
                <w:rFonts w:ascii="Times New Roman" w:hAnsi="Times New Roman" w:cs="Times New Roman"/>
                <w:strike/>
                <w:sz w:val="20"/>
                <w:szCs w:val="20"/>
                <w:lang w:val="nl-NL" w:eastAsia="zh-CN"/>
              </w:rPr>
              <w:t xml:space="preserve"> </w:t>
            </w:r>
            <w:r w:rsidRPr="00A103DF">
              <w:rPr>
                <w:rFonts w:ascii="Times New Roman" w:eastAsia="Times New Roman" w:hAnsi="Times New Roman" w:cs="Times New Roman"/>
                <w:strike/>
                <w:sz w:val="20"/>
                <w:szCs w:val="20"/>
                <w:lang w:val="nl-NL"/>
              </w:rPr>
              <w:t>quy định này được áp dụng đến hết ngày 31 tháng 12 năm 2020.</w:t>
            </w:r>
          </w:p>
          <w:p w14:paraId="734E02CD" w14:textId="660C30C3" w:rsidR="005A347D" w:rsidRPr="00A103DF" w:rsidRDefault="005A347D" w:rsidP="008E4657">
            <w:pPr>
              <w:spacing w:before="40" w:after="0" w:line="245" w:lineRule="auto"/>
              <w:ind w:firstLine="720"/>
              <w:jc w:val="both"/>
              <w:rPr>
                <w:rFonts w:ascii="Times New Roman" w:hAnsi="Times New Roman" w:cs="Times New Roman"/>
                <w:strike/>
                <w:sz w:val="20"/>
                <w:szCs w:val="20"/>
                <w:lang w:val="nl-NL" w:eastAsia="zh-CN"/>
              </w:rPr>
            </w:pPr>
            <w:r w:rsidRPr="00A103DF">
              <w:rPr>
                <w:rFonts w:ascii="Times New Roman" w:hAnsi="Times New Roman" w:cs="Times New Roman"/>
                <w:sz w:val="20"/>
                <w:szCs w:val="20"/>
                <w:lang w:val="nl-NL" w:eastAsia="zh-CN"/>
              </w:rPr>
              <w:t xml:space="preserve">15. </w:t>
            </w:r>
            <w:r w:rsidRPr="00A103DF">
              <w:rPr>
                <w:rFonts w:ascii="Times New Roman" w:hAnsi="Times New Roman" w:cs="Times New Roman"/>
                <w:strike/>
                <w:sz w:val="20"/>
                <w:szCs w:val="20"/>
                <w:lang w:val="nl-NL" w:eastAsia="zh-CN"/>
              </w:rPr>
              <w:t>p)</w:t>
            </w:r>
            <w:r w:rsidRPr="00A103DF">
              <w:rPr>
                <w:rFonts w:ascii="Times New Roman" w:hAnsi="Times New Roman" w:cs="Times New Roman"/>
                <w:sz w:val="20"/>
                <w:szCs w:val="20"/>
                <w:lang w:val="nl-NL" w:eastAsia="zh-CN"/>
              </w:rPr>
              <w:t xml:space="preserve"> Tàu thuyền hoạt động vào, rời khu vực hàng hải lấy nhiên liệu, thực phẩm, nước ngọt, thay đổi thuyền viên, sửa chữa, phá dỡ hoặc </w:t>
            </w:r>
            <w:r w:rsidRPr="00A103DF">
              <w:rPr>
                <w:rFonts w:ascii="Times New Roman" w:hAnsi="Times New Roman" w:cs="Times New Roman"/>
                <w:sz w:val="20"/>
                <w:szCs w:val="20"/>
                <w:lang w:val="nl-NL" w:eastAsia="zh-CN"/>
              </w:rPr>
              <w:lastRenderedPageBreak/>
              <w:t xml:space="preserve">chạy thử sau khi sửa chữa hoặc đóng mới mà không bốc dỡ hàng hoá, không đón, trả khách, áp dụng </w:t>
            </w:r>
            <w:r w:rsidRPr="00A103DF">
              <w:rPr>
                <w:rFonts w:ascii="Times New Roman" w:hAnsi="Times New Roman" w:cs="Times New Roman"/>
                <w:b/>
                <w:bCs/>
                <w:color w:val="C00000"/>
                <w:sz w:val="20"/>
                <w:szCs w:val="20"/>
                <w:lang w:val="nl-NL" w:eastAsia="zh-CN"/>
              </w:rPr>
              <w:t>tối đa</w:t>
            </w:r>
            <w:r w:rsidRPr="00A103DF">
              <w:rPr>
                <w:rFonts w:ascii="Times New Roman" w:hAnsi="Times New Roman" w:cs="Times New Roman"/>
                <w:sz w:val="20"/>
                <w:szCs w:val="20"/>
                <w:lang w:val="nl-NL" w:eastAsia="zh-CN"/>
              </w:rPr>
              <w:t xml:space="preserve"> bằng 70% </w:t>
            </w:r>
            <w:r w:rsidRPr="008C70CB">
              <w:rPr>
                <w:rFonts w:ascii="Times New Roman" w:hAnsi="Times New Roman" w:cs="Times New Roman"/>
                <w:sz w:val="20"/>
                <w:szCs w:val="20"/>
                <w:lang w:val="nl-NL" w:eastAsia="zh-CN"/>
              </w:rPr>
              <w:t>khung</w:t>
            </w:r>
            <w:r w:rsidRPr="00A103DF">
              <w:rPr>
                <w:rFonts w:ascii="Times New Roman" w:hAnsi="Times New Roman" w:cs="Times New Roman"/>
                <w:sz w:val="20"/>
                <w:szCs w:val="20"/>
                <w:lang w:val="nl-NL" w:eastAsia="zh-CN"/>
              </w:rPr>
              <w:t xml:space="preserve"> giá dịch vụ hoa tiêu quy định tại </w:t>
            </w:r>
            <w:r w:rsidRPr="00A103DF">
              <w:rPr>
                <w:rFonts w:ascii="Times New Roman" w:hAnsi="Times New Roman" w:cs="Times New Roman"/>
                <w:b/>
                <w:bCs/>
                <w:color w:val="C00000"/>
                <w:sz w:val="20"/>
                <w:szCs w:val="20"/>
                <w:lang w:val="nl-NL" w:eastAsia="zh-CN"/>
              </w:rPr>
              <w:t>Điều 8, Điều 9 Thông tư này</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trike/>
                <w:sz w:val="20"/>
                <w:szCs w:val="20"/>
                <w:lang w:val="nl-NL" w:eastAsia="zh-CN"/>
              </w:rPr>
              <w:t>khoản 1, khoản 2.</w:t>
            </w:r>
          </w:p>
          <w:p w14:paraId="12CE6378" w14:textId="5158B1ED" w:rsidR="005A347D" w:rsidRPr="00A103DF" w:rsidRDefault="005A347D" w:rsidP="008E4657">
            <w:pPr>
              <w:spacing w:before="40" w:after="0" w:line="245" w:lineRule="auto"/>
              <w:ind w:firstLine="720"/>
              <w:jc w:val="both"/>
              <w:rPr>
                <w:rFonts w:ascii="Times New Roman" w:hAnsi="Times New Roman" w:cs="Times New Roman"/>
                <w:sz w:val="20"/>
                <w:szCs w:val="20"/>
                <w:lang w:val="nl-NL" w:eastAsia="zh-CN"/>
              </w:rPr>
            </w:pPr>
            <w:r w:rsidRPr="00A103DF">
              <w:rPr>
                <w:rFonts w:ascii="Times New Roman" w:hAnsi="Times New Roman" w:cs="Times New Roman"/>
                <w:b/>
                <w:bCs/>
                <w:color w:val="C00000"/>
                <w:sz w:val="20"/>
                <w:szCs w:val="20"/>
                <w:lang w:val="nl-NL"/>
              </w:rPr>
              <w:t xml:space="preserve">16. Tàu thuyền vào, rời cảng tránh trú bão </w:t>
            </w:r>
            <w:r>
              <w:rPr>
                <w:rFonts w:ascii="Times New Roman" w:hAnsi="Times New Roman" w:cs="Times New Roman"/>
                <w:b/>
                <w:bCs/>
                <w:color w:val="C00000"/>
                <w:sz w:val="20"/>
                <w:szCs w:val="20"/>
                <w:lang w:val="nl-NL"/>
              </w:rPr>
              <w:t xml:space="preserve">theo lệnh của </w:t>
            </w:r>
            <w:r w:rsidRPr="00A103DF">
              <w:rPr>
                <w:rFonts w:ascii="Times New Roman" w:hAnsi="Times New Roman" w:cs="Times New Roman"/>
                <w:b/>
                <w:bCs/>
                <w:color w:val="C00000"/>
                <w:sz w:val="20"/>
                <w:szCs w:val="20"/>
                <w:lang w:val="nl-NL"/>
              </w:rPr>
              <w:t>cảng vụ hàng hải tại khu vực</w:t>
            </w:r>
            <w:r w:rsidR="008C70CB">
              <w:rPr>
                <w:rFonts w:ascii="Times New Roman" w:hAnsi="Times New Roman" w:cs="Times New Roman"/>
                <w:b/>
                <w:bCs/>
                <w:color w:val="C00000"/>
                <w:sz w:val="20"/>
                <w:szCs w:val="20"/>
                <w:lang w:val="nl-NL"/>
              </w:rPr>
              <w:t>,</w:t>
            </w:r>
            <w:r w:rsidRPr="00A103DF">
              <w:rPr>
                <w:rFonts w:ascii="Times New Roman" w:hAnsi="Times New Roman" w:cs="Times New Roman"/>
                <w:b/>
                <w:bCs/>
                <w:color w:val="C00000"/>
                <w:sz w:val="20"/>
                <w:szCs w:val="20"/>
                <w:lang w:val="nl-NL"/>
              </w:rPr>
              <w:t xml:space="preserve"> giá dịch vụ hoa tiêu được tính bằng 50%</w:t>
            </w:r>
            <w:r w:rsidR="008C70CB">
              <w:rPr>
                <w:rFonts w:ascii="Times New Roman" w:hAnsi="Times New Roman" w:cs="Times New Roman"/>
                <w:b/>
                <w:bCs/>
                <w:color w:val="C00000"/>
                <w:sz w:val="20"/>
                <w:szCs w:val="20"/>
                <w:lang w:val="nl-NL"/>
              </w:rPr>
              <w:t xml:space="preserve"> khung </w:t>
            </w:r>
            <w:r w:rsidRPr="00A103DF">
              <w:rPr>
                <w:rFonts w:ascii="Times New Roman" w:hAnsi="Times New Roman" w:cs="Times New Roman"/>
                <w:b/>
                <w:bCs/>
                <w:color w:val="C00000"/>
                <w:sz w:val="20"/>
                <w:szCs w:val="20"/>
                <w:lang w:val="nl-NL"/>
              </w:rPr>
              <w:t xml:space="preserve">giá theo quy định tại Điều 8, Điều 9 </w:t>
            </w:r>
            <w:r>
              <w:rPr>
                <w:rFonts w:ascii="Times New Roman" w:hAnsi="Times New Roman" w:cs="Times New Roman"/>
                <w:b/>
                <w:bCs/>
                <w:color w:val="C00000"/>
                <w:sz w:val="20"/>
                <w:szCs w:val="20"/>
                <w:lang w:val="nl-NL"/>
              </w:rPr>
              <w:t xml:space="preserve"> của Thông tư này.</w:t>
            </w:r>
          </w:p>
        </w:tc>
        <w:tc>
          <w:tcPr>
            <w:tcW w:w="2693" w:type="dxa"/>
          </w:tcPr>
          <w:p w14:paraId="12CAA2C7" w14:textId="77777777" w:rsidR="005A347D" w:rsidRPr="00A103DF" w:rsidRDefault="005A347D" w:rsidP="008E4657">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lastRenderedPageBreak/>
              <w:t xml:space="preserve">- Gộp nội dung quy định hoạt động hoa tiêu nội địa và hoạt động quốc tế. </w:t>
            </w:r>
          </w:p>
          <w:p w14:paraId="02D357E8" w14:textId="77777777" w:rsidR="005A347D" w:rsidRPr="00A103DF" w:rsidRDefault="005A347D" w:rsidP="008E4657">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Bổ sung nội dung tàu thuyền vào tránh trú bão (đưa nội dung này từ Điều 3 Đối tượng tính giá dịch vụ)</w:t>
            </w:r>
          </w:p>
        </w:tc>
      </w:tr>
      <w:tr w:rsidR="005A347D" w:rsidRPr="00A103DF" w14:paraId="69BD1516" w14:textId="77777777" w:rsidTr="005A347D">
        <w:tc>
          <w:tcPr>
            <w:tcW w:w="6095" w:type="dxa"/>
            <w:vAlign w:val="center"/>
          </w:tcPr>
          <w:p w14:paraId="4117082A"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Mục 2</w:t>
            </w:r>
          </w:p>
          <w:p w14:paraId="2BA11531" w14:textId="77777777" w:rsidR="005A347D" w:rsidRPr="00A103DF" w:rsidRDefault="005A347D" w:rsidP="00A103DF">
            <w:pPr>
              <w:spacing w:before="40" w:after="0" w:line="245" w:lineRule="auto"/>
              <w:jc w:val="center"/>
              <w:rPr>
                <w:rFonts w:ascii="Times New Roman" w:hAnsi="Times New Roman" w:cs="Times New Roman"/>
                <w:b/>
                <w:spacing w:val="-8"/>
                <w:sz w:val="20"/>
                <w:szCs w:val="20"/>
                <w:lang w:val="nl-NL"/>
              </w:rPr>
            </w:pPr>
            <w:r w:rsidRPr="00A103DF">
              <w:rPr>
                <w:rFonts w:ascii="Times New Roman" w:hAnsi="Times New Roman" w:cs="Times New Roman"/>
                <w:b/>
                <w:spacing w:val="-8"/>
                <w:sz w:val="20"/>
                <w:szCs w:val="20"/>
                <w:lang w:val="nl-NL"/>
              </w:rPr>
              <w:t>BIỂU KHUNG GIÁ DỊCH VỤ SỬ DỤNG CẦU, BẾN, PHAO NEO</w:t>
            </w:r>
          </w:p>
          <w:p w14:paraId="7086B84E"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vAlign w:val="center"/>
          </w:tcPr>
          <w:p w14:paraId="5E5ADAFC"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Mục 2</w:t>
            </w:r>
          </w:p>
          <w:p w14:paraId="5E8FEAF5" w14:textId="77777777" w:rsidR="005A347D" w:rsidRPr="00A103DF" w:rsidRDefault="005A347D" w:rsidP="00A103DF">
            <w:pPr>
              <w:spacing w:before="40" w:after="0" w:line="245" w:lineRule="auto"/>
              <w:jc w:val="center"/>
              <w:rPr>
                <w:rFonts w:ascii="Times New Roman" w:hAnsi="Times New Roman" w:cs="Times New Roman"/>
                <w:b/>
                <w:spacing w:val="-8"/>
                <w:sz w:val="20"/>
                <w:szCs w:val="20"/>
                <w:lang w:val="nl-NL"/>
              </w:rPr>
            </w:pPr>
            <w:r w:rsidRPr="007E6659">
              <w:rPr>
                <w:rFonts w:ascii="Times New Roman" w:hAnsi="Times New Roman" w:cs="Times New Roman"/>
                <w:b/>
                <w:spacing w:val="-8"/>
                <w:sz w:val="20"/>
                <w:szCs w:val="20"/>
                <w:lang w:val="nl-NL"/>
              </w:rPr>
              <w:t>BIỂU</w:t>
            </w:r>
            <w:r w:rsidRPr="00A103DF">
              <w:rPr>
                <w:rFonts w:ascii="Times New Roman" w:hAnsi="Times New Roman" w:cs="Times New Roman"/>
                <w:b/>
                <w:spacing w:val="-8"/>
                <w:sz w:val="20"/>
                <w:szCs w:val="20"/>
                <w:lang w:val="nl-NL"/>
              </w:rPr>
              <w:t xml:space="preserve"> KHUNG GIÁ DỊCH VỤ SỬ DỤNG CẦU, BẾN, PHAO NEO</w:t>
            </w:r>
          </w:p>
          <w:p w14:paraId="7B5985C3" w14:textId="77777777" w:rsidR="005A347D" w:rsidRPr="00A103DF" w:rsidRDefault="005A347D" w:rsidP="00A103DF">
            <w:pPr>
              <w:spacing w:before="40" w:after="0" w:line="245" w:lineRule="auto"/>
              <w:ind w:firstLine="720"/>
              <w:jc w:val="both"/>
              <w:rPr>
                <w:rFonts w:ascii="Times New Roman" w:hAnsi="Times New Roman" w:cs="Times New Roman"/>
                <w:b/>
                <w:sz w:val="20"/>
                <w:szCs w:val="20"/>
                <w:lang w:val="nl-NL"/>
              </w:rPr>
            </w:pPr>
          </w:p>
        </w:tc>
        <w:tc>
          <w:tcPr>
            <w:tcW w:w="2693" w:type="dxa"/>
          </w:tcPr>
          <w:p w14:paraId="346D8CBE"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3A0B1F17" w14:textId="77777777" w:rsidTr="005A347D">
        <w:tc>
          <w:tcPr>
            <w:tcW w:w="6095" w:type="dxa"/>
          </w:tcPr>
          <w:p w14:paraId="1001FD6A" w14:textId="77777777" w:rsidR="005A347D" w:rsidRPr="00A103DF" w:rsidRDefault="005A347D" w:rsidP="00A103DF">
            <w:pPr>
              <w:spacing w:before="40" w:after="0" w:line="245" w:lineRule="auto"/>
              <w:rPr>
                <w:rFonts w:ascii="Times New Roman" w:hAnsi="Times New Roman" w:cs="Times New Roman"/>
                <w:b/>
                <w:sz w:val="20"/>
                <w:szCs w:val="20"/>
                <w:lang w:val="nl-NL"/>
              </w:rPr>
            </w:pPr>
            <w:r w:rsidRPr="00A103DF">
              <w:rPr>
                <w:rFonts w:ascii="Times New Roman" w:hAnsi="Times New Roman" w:cs="Times New Roman"/>
                <w:b/>
                <w:sz w:val="20"/>
                <w:szCs w:val="20"/>
                <w:lang w:val="nl-NL"/>
              </w:rPr>
              <w:t>Điều 11. Khung giá dịch vụ sử dụng cầu, bến, phao neo thuộc khu vực hàng hải đối với tàu thuyền, hàng hóa, hành khách hoạt động nội địa</w:t>
            </w:r>
          </w:p>
          <w:tbl>
            <w:tblPr>
              <w:tblW w:w="4919" w:type="pct"/>
              <w:tblLayout w:type="fixed"/>
              <w:tblLook w:val="04A0" w:firstRow="1" w:lastRow="0" w:firstColumn="1" w:lastColumn="0" w:noHBand="0" w:noVBand="1"/>
            </w:tblPr>
            <w:tblGrid>
              <w:gridCol w:w="453"/>
              <w:gridCol w:w="2629"/>
              <w:gridCol w:w="1014"/>
              <w:gridCol w:w="9"/>
              <w:gridCol w:w="820"/>
              <w:gridCol w:w="849"/>
            </w:tblGrid>
            <w:tr w:rsidR="005A347D" w:rsidRPr="00A103DF" w14:paraId="4E82F3F9" w14:textId="77777777" w:rsidTr="00A103DF">
              <w:trPr>
                <w:trHeight w:val="433"/>
              </w:trPr>
              <w:tc>
                <w:tcPr>
                  <w:tcW w:w="392" w:type="pct"/>
                  <w:vMerge w:val="restart"/>
                  <w:tcBorders>
                    <w:top w:val="single" w:sz="4" w:space="0" w:color="auto"/>
                    <w:left w:val="single" w:sz="4" w:space="0" w:color="auto"/>
                    <w:bottom w:val="single" w:sz="4" w:space="0" w:color="auto"/>
                    <w:right w:val="single" w:sz="4" w:space="0" w:color="auto"/>
                  </w:tcBorders>
                  <w:vAlign w:val="center"/>
                </w:tcPr>
                <w:p w14:paraId="1458C7D2"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277" w:type="pct"/>
                  <w:vMerge w:val="restart"/>
                  <w:tcBorders>
                    <w:top w:val="single" w:sz="4" w:space="0" w:color="auto"/>
                    <w:left w:val="single" w:sz="4" w:space="0" w:color="auto"/>
                    <w:bottom w:val="single" w:sz="4" w:space="0" w:color="000000"/>
                    <w:right w:val="single" w:sz="4" w:space="0" w:color="auto"/>
                  </w:tcBorders>
                  <w:vAlign w:val="center"/>
                  <w:hideMark/>
                </w:tcPr>
                <w:p w14:paraId="2CF68AEC"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 xml:space="preserve">Loại dịch vụ </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C4C17"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Đơn vị tính</w:t>
                  </w:r>
                </w:p>
              </w:tc>
              <w:tc>
                <w:tcPr>
                  <w:tcW w:w="1453" w:type="pct"/>
                  <w:gridSpan w:val="3"/>
                  <w:tcBorders>
                    <w:top w:val="single" w:sz="4" w:space="0" w:color="auto"/>
                    <w:left w:val="nil"/>
                    <w:bottom w:val="single" w:sz="4" w:space="0" w:color="auto"/>
                    <w:right w:val="single" w:sz="4" w:space="0" w:color="auto"/>
                  </w:tcBorders>
                  <w:shd w:val="clear" w:color="auto" w:fill="auto"/>
                  <w:vAlign w:val="center"/>
                  <w:hideMark/>
                </w:tcPr>
                <w:p w14:paraId="693FC55A"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785C8E43" w14:textId="77777777" w:rsidTr="00A103DF">
              <w:trPr>
                <w:trHeight w:val="706"/>
              </w:trPr>
              <w:tc>
                <w:tcPr>
                  <w:tcW w:w="392" w:type="pct"/>
                  <w:vMerge/>
                  <w:tcBorders>
                    <w:top w:val="single" w:sz="4" w:space="0" w:color="auto"/>
                    <w:left w:val="single" w:sz="4" w:space="0" w:color="auto"/>
                    <w:bottom w:val="single" w:sz="4" w:space="0" w:color="auto"/>
                    <w:right w:val="single" w:sz="4" w:space="0" w:color="auto"/>
                  </w:tcBorders>
                  <w:vAlign w:val="center"/>
                </w:tcPr>
                <w:p w14:paraId="10D66EFA"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2277" w:type="pct"/>
                  <w:vMerge/>
                  <w:tcBorders>
                    <w:top w:val="single" w:sz="4" w:space="0" w:color="auto"/>
                    <w:left w:val="single" w:sz="4" w:space="0" w:color="auto"/>
                    <w:bottom w:val="single" w:sz="4" w:space="0" w:color="000000"/>
                    <w:right w:val="single" w:sz="4" w:space="0" w:color="auto"/>
                  </w:tcBorders>
                  <w:vAlign w:val="center"/>
                  <w:hideMark/>
                </w:tcPr>
                <w:p w14:paraId="0D6C264B"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905CAF0"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718" w:type="pct"/>
                  <w:gridSpan w:val="2"/>
                  <w:tcBorders>
                    <w:top w:val="nil"/>
                    <w:left w:val="nil"/>
                    <w:right w:val="single" w:sz="4" w:space="0" w:color="auto"/>
                  </w:tcBorders>
                  <w:shd w:val="clear" w:color="auto" w:fill="auto"/>
                  <w:vAlign w:val="center"/>
                  <w:hideMark/>
                </w:tcPr>
                <w:p w14:paraId="3E471BCD"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735" w:type="pct"/>
                  <w:tcBorders>
                    <w:top w:val="nil"/>
                    <w:left w:val="nil"/>
                    <w:right w:val="single" w:sz="4" w:space="0" w:color="auto"/>
                  </w:tcBorders>
                  <w:shd w:val="clear" w:color="auto" w:fill="auto"/>
                  <w:vAlign w:val="center"/>
                  <w:hideMark/>
                </w:tcPr>
                <w:p w14:paraId="49024D4E"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18B2113C" w14:textId="77777777" w:rsidTr="005A347D">
              <w:trPr>
                <w:trHeight w:val="298"/>
                <w:tblHeader/>
              </w:trPr>
              <w:tc>
                <w:tcPr>
                  <w:tcW w:w="392" w:type="pct"/>
                  <w:tcBorders>
                    <w:top w:val="single" w:sz="4" w:space="0" w:color="auto"/>
                    <w:left w:val="single" w:sz="4" w:space="0" w:color="auto"/>
                    <w:bottom w:val="single" w:sz="4" w:space="0" w:color="auto"/>
                    <w:right w:val="single" w:sz="4" w:space="0" w:color="auto"/>
                  </w:tcBorders>
                  <w:vAlign w:val="center"/>
                </w:tcPr>
                <w:p w14:paraId="11CA93E2"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08" w:type="pct"/>
                  <w:gridSpan w:val="5"/>
                  <w:tcBorders>
                    <w:top w:val="single" w:sz="4" w:space="0" w:color="auto"/>
                    <w:left w:val="single" w:sz="4" w:space="0" w:color="auto"/>
                    <w:bottom w:val="single" w:sz="4" w:space="0" w:color="auto"/>
                    <w:right w:val="single" w:sz="4" w:space="0" w:color="auto"/>
                  </w:tcBorders>
                  <w:vAlign w:val="center"/>
                  <w:hideMark/>
                </w:tcPr>
                <w:p w14:paraId="2397FC2D"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Đối với tàu thuyền</w:t>
                  </w:r>
                </w:p>
              </w:tc>
            </w:tr>
            <w:tr w:rsidR="005A347D" w:rsidRPr="00A103DF" w14:paraId="7A7EA649" w14:textId="77777777" w:rsidTr="00A103DF">
              <w:trPr>
                <w:trHeight w:val="359"/>
                <w:tblHeader/>
              </w:trPr>
              <w:tc>
                <w:tcPr>
                  <w:tcW w:w="392" w:type="pct"/>
                  <w:tcBorders>
                    <w:top w:val="single" w:sz="4" w:space="0" w:color="auto"/>
                    <w:left w:val="single" w:sz="4" w:space="0" w:color="auto"/>
                    <w:bottom w:val="single" w:sz="4" w:space="0" w:color="auto"/>
                    <w:right w:val="single" w:sz="4" w:space="0" w:color="auto"/>
                  </w:tcBorders>
                  <w:vAlign w:val="center"/>
                </w:tcPr>
                <w:p w14:paraId="024BD7D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277" w:type="pct"/>
                  <w:tcBorders>
                    <w:top w:val="single" w:sz="4" w:space="0" w:color="auto"/>
                    <w:left w:val="single" w:sz="4" w:space="0" w:color="auto"/>
                    <w:bottom w:val="single" w:sz="4" w:space="0" w:color="auto"/>
                    <w:right w:val="single" w:sz="4" w:space="0" w:color="auto"/>
                  </w:tcBorders>
                  <w:hideMark/>
                </w:tcPr>
                <w:p w14:paraId="32A3C03A"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neo buộc tại cầu, bến</w:t>
                  </w:r>
                </w:p>
              </w:tc>
              <w:tc>
                <w:tcPr>
                  <w:tcW w:w="886" w:type="pct"/>
                  <w:gridSpan w:val="2"/>
                  <w:tcBorders>
                    <w:top w:val="single" w:sz="4" w:space="0" w:color="auto"/>
                    <w:left w:val="single" w:sz="4" w:space="0" w:color="auto"/>
                    <w:bottom w:val="single" w:sz="4" w:space="0" w:color="auto"/>
                    <w:right w:val="single" w:sz="4" w:space="0" w:color="auto"/>
                  </w:tcBorders>
                  <w:hideMark/>
                </w:tcPr>
                <w:p w14:paraId="3F505204"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F122D3D" w14:textId="67E10A2D"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hideMark/>
                </w:tcPr>
                <w:p w14:paraId="075E6889"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735" w:type="pct"/>
                  <w:tcBorders>
                    <w:top w:val="single" w:sz="4" w:space="0" w:color="auto"/>
                    <w:left w:val="nil"/>
                    <w:bottom w:val="single" w:sz="4" w:space="0" w:color="auto"/>
                    <w:right w:val="single" w:sz="4" w:space="0" w:color="auto"/>
                  </w:tcBorders>
                  <w:shd w:val="clear" w:color="auto" w:fill="auto"/>
                  <w:hideMark/>
                </w:tcPr>
                <w:p w14:paraId="4BDD0E69"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15,00</w:t>
                  </w:r>
                </w:p>
              </w:tc>
            </w:tr>
            <w:tr w:rsidR="005A347D" w:rsidRPr="00A103DF" w14:paraId="3AF336DB" w14:textId="77777777" w:rsidTr="00A103DF">
              <w:trPr>
                <w:trHeight w:val="351"/>
                <w:tblHeader/>
              </w:trPr>
              <w:tc>
                <w:tcPr>
                  <w:tcW w:w="392" w:type="pct"/>
                  <w:tcBorders>
                    <w:top w:val="single" w:sz="4" w:space="0" w:color="auto"/>
                    <w:left w:val="single" w:sz="4" w:space="0" w:color="auto"/>
                    <w:bottom w:val="single" w:sz="4" w:space="0" w:color="auto"/>
                    <w:right w:val="single" w:sz="4" w:space="0" w:color="auto"/>
                  </w:tcBorders>
                  <w:vAlign w:val="center"/>
                </w:tcPr>
                <w:p w14:paraId="67BE3E0C"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277" w:type="pct"/>
                  <w:tcBorders>
                    <w:top w:val="single" w:sz="4" w:space="0" w:color="auto"/>
                    <w:left w:val="single" w:sz="4" w:space="0" w:color="auto"/>
                    <w:bottom w:val="single" w:sz="4" w:space="0" w:color="auto"/>
                    <w:right w:val="single" w:sz="4" w:space="0" w:color="auto"/>
                  </w:tcBorders>
                  <w:hideMark/>
                </w:tcPr>
                <w:p w14:paraId="085F323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neo buộc tại phao neo</w:t>
                  </w:r>
                </w:p>
              </w:tc>
              <w:tc>
                <w:tcPr>
                  <w:tcW w:w="886" w:type="pct"/>
                  <w:gridSpan w:val="2"/>
                  <w:tcBorders>
                    <w:top w:val="single" w:sz="4" w:space="0" w:color="auto"/>
                    <w:left w:val="single" w:sz="4" w:space="0" w:color="auto"/>
                    <w:bottom w:val="single" w:sz="4" w:space="0" w:color="auto"/>
                    <w:right w:val="single" w:sz="4" w:space="0" w:color="auto"/>
                  </w:tcBorders>
                  <w:hideMark/>
                </w:tcPr>
                <w:p w14:paraId="39575EE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71567DA" w14:textId="302C94DB"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hideMark/>
                </w:tcPr>
                <w:p w14:paraId="1B3DFF2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735" w:type="pct"/>
                  <w:tcBorders>
                    <w:top w:val="single" w:sz="4" w:space="0" w:color="auto"/>
                    <w:left w:val="nil"/>
                    <w:bottom w:val="single" w:sz="4" w:space="0" w:color="auto"/>
                    <w:right w:val="single" w:sz="4" w:space="0" w:color="auto"/>
                  </w:tcBorders>
                  <w:shd w:val="clear" w:color="auto" w:fill="auto"/>
                  <w:hideMark/>
                </w:tcPr>
                <w:p w14:paraId="347300D2"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15F4A540" w14:textId="77777777" w:rsidTr="00A103DF">
              <w:trPr>
                <w:trHeight w:val="556"/>
                <w:tblHeader/>
              </w:trPr>
              <w:tc>
                <w:tcPr>
                  <w:tcW w:w="392" w:type="pct"/>
                  <w:tcBorders>
                    <w:top w:val="single" w:sz="4" w:space="0" w:color="auto"/>
                    <w:left w:val="single" w:sz="4" w:space="0" w:color="auto"/>
                    <w:bottom w:val="single" w:sz="4" w:space="0" w:color="auto"/>
                    <w:right w:val="single" w:sz="4" w:space="0" w:color="auto"/>
                  </w:tcBorders>
                  <w:vAlign w:val="center"/>
                </w:tcPr>
                <w:p w14:paraId="1F8C3CB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277" w:type="pct"/>
                  <w:tcBorders>
                    <w:top w:val="single" w:sz="4" w:space="0" w:color="auto"/>
                    <w:left w:val="single" w:sz="4" w:space="0" w:color="auto"/>
                    <w:bottom w:val="single" w:sz="4" w:space="0" w:color="auto"/>
                    <w:right w:val="single" w:sz="4" w:space="0" w:color="auto"/>
                  </w:tcBorders>
                </w:tcPr>
                <w:p w14:paraId="6202D595"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Nhận được lệnh rời cảng mà vẫn chiếm cầu, bến</w:t>
                  </w:r>
                </w:p>
              </w:tc>
              <w:tc>
                <w:tcPr>
                  <w:tcW w:w="886" w:type="pct"/>
                  <w:gridSpan w:val="2"/>
                  <w:tcBorders>
                    <w:top w:val="single" w:sz="4" w:space="0" w:color="auto"/>
                    <w:left w:val="single" w:sz="4" w:space="0" w:color="auto"/>
                    <w:bottom w:val="single" w:sz="4" w:space="0" w:color="auto"/>
                    <w:right w:val="single" w:sz="4" w:space="0" w:color="auto"/>
                  </w:tcBorders>
                </w:tcPr>
                <w:p w14:paraId="0724F736"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21C89471" w14:textId="162E3E9E"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tcPr>
                <w:p w14:paraId="26F36854"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735" w:type="pct"/>
                  <w:tcBorders>
                    <w:top w:val="single" w:sz="4" w:space="0" w:color="auto"/>
                    <w:left w:val="nil"/>
                    <w:bottom w:val="single" w:sz="4" w:space="0" w:color="auto"/>
                    <w:right w:val="single" w:sz="4" w:space="0" w:color="auto"/>
                  </w:tcBorders>
                  <w:shd w:val="clear" w:color="auto" w:fill="auto"/>
                </w:tcPr>
                <w:p w14:paraId="62F6179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15,00</w:t>
                  </w:r>
                </w:p>
              </w:tc>
            </w:tr>
            <w:tr w:rsidR="005A347D" w:rsidRPr="00A103DF" w14:paraId="12479259" w14:textId="77777777" w:rsidTr="00A103DF">
              <w:trPr>
                <w:trHeight w:val="550"/>
                <w:tblHeader/>
              </w:trPr>
              <w:tc>
                <w:tcPr>
                  <w:tcW w:w="392" w:type="pct"/>
                  <w:tcBorders>
                    <w:top w:val="single" w:sz="4" w:space="0" w:color="auto"/>
                    <w:left w:val="single" w:sz="4" w:space="0" w:color="auto"/>
                    <w:bottom w:val="single" w:sz="4" w:space="0" w:color="auto"/>
                    <w:right w:val="single" w:sz="4" w:space="0" w:color="auto"/>
                  </w:tcBorders>
                  <w:vAlign w:val="center"/>
                </w:tcPr>
                <w:p w14:paraId="6574391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277" w:type="pct"/>
                  <w:tcBorders>
                    <w:top w:val="single" w:sz="4" w:space="0" w:color="auto"/>
                    <w:left w:val="single" w:sz="4" w:space="0" w:color="auto"/>
                    <w:bottom w:val="single" w:sz="4" w:space="0" w:color="auto"/>
                    <w:right w:val="single" w:sz="4" w:space="0" w:color="auto"/>
                  </w:tcBorders>
                </w:tcPr>
                <w:p w14:paraId="36BF84C5"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Nhận được lệnh rời cảng mà vẫn chiếm phao neo </w:t>
                  </w:r>
                </w:p>
              </w:tc>
              <w:tc>
                <w:tcPr>
                  <w:tcW w:w="886" w:type="pct"/>
                  <w:gridSpan w:val="2"/>
                  <w:tcBorders>
                    <w:top w:val="single" w:sz="4" w:space="0" w:color="auto"/>
                    <w:left w:val="single" w:sz="4" w:space="0" w:color="auto"/>
                    <w:bottom w:val="single" w:sz="4" w:space="0" w:color="auto"/>
                    <w:right w:val="single" w:sz="4" w:space="0" w:color="auto"/>
                  </w:tcBorders>
                </w:tcPr>
                <w:p w14:paraId="598D20C0"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6C5549BD" w14:textId="1B7E5B9C"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tcPr>
                <w:p w14:paraId="1EFABF23"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735" w:type="pct"/>
                  <w:tcBorders>
                    <w:top w:val="single" w:sz="4" w:space="0" w:color="auto"/>
                    <w:left w:val="nil"/>
                    <w:bottom w:val="single" w:sz="4" w:space="0" w:color="auto"/>
                    <w:right w:val="single" w:sz="4" w:space="0" w:color="auto"/>
                  </w:tcBorders>
                  <w:shd w:val="clear" w:color="auto" w:fill="auto"/>
                </w:tcPr>
                <w:p w14:paraId="148375B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3059DBF2" w14:textId="77777777" w:rsidTr="00A103DF">
              <w:trPr>
                <w:trHeight w:val="456"/>
                <w:tblHeader/>
              </w:trPr>
              <w:tc>
                <w:tcPr>
                  <w:tcW w:w="392" w:type="pct"/>
                  <w:tcBorders>
                    <w:top w:val="single" w:sz="4" w:space="0" w:color="auto"/>
                    <w:left w:val="single" w:sz="4" w:space="0" w:color="auto"/>
                    <w:bottom w:val="single" w:sz="4" w:space="0" w:color="auto"/>
                    <w:right w:val="single" w:sz="4" w:space="0" w:color="auto"/>
                  </w:tcBorders>
                  <w:vAlign w:val="center"/>
                </w:tcPr>
                <w:p w14:paraId="5EC621E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277" w:type="pct"/>
                  <w:tcBorders>
                    <w:top w:val="single" w:sz="4" w:space="0" w:color="auto"/>
                    <w:left w:val="single" w:sz="4" w:space="0" w:color="auto"/>
                    <w:bottom w:val="single" w:sz="4" w:space="0" w:color="auto"/>
                    <w:right w:val="single" w:sz="4" w:space="0" w:color="auto"/>
                  </w:tcBorders>
                </w:tcPr>
                <w:p w14:paraId="720F258E"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pacing w:val="-8"/>
                      <w:sz w:val="20"/>
                      <w:szCs w:val="20"/>
                    </w:rPr>
                  </w:pPr>
                  <w:r w:rsidRPr="00A103DF">
                    <w:rPr>
                      <w:rFonts w:ascii="Times New Roman" w:eastAsia="Times New Roman" w:hAnsi="Times New Roman" w:cs="Times New Roman"/>
                      <w:spacing w:val="-8"/>
                      <w:sz w:val="20"/>
                      <w:szCs w:val="20"/>
                    </w:rPr>
                    <w:t>Cập mạn với tàu thuyền khác ở cầu, phao neo</w:t>
                  </w:r>
                </w:p>
              </w:tc>
              <w:tc>
                <w:tcPr>
                  <w:tcW w:w="886" w:type="pct"/>
                  <w:gridSpan w:val="2"/>
                  <w:tcBorders>
                    <w:top w:val="single" w:sz="4" w:space="0" w:color="auto"/>
                    <w:left w:val="single" w:sz="4" w:space="0" w:color="auto"/>
                    <w:bottom w:val="single" w:sz="4" w:space="0" w:color="auto"/>
                    <w:right w:val="single" w:sz="4" w:space="0" w:color="auto"/>
                  </w:tcBorders>
                </w:tcPr>
                <w:p w14:paraId="1688DC76"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A20B0D8" w14:textId="0BAA1233"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tcPr>
                <w:p w14:paraId="632D3CD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6,75</w:t>
                  </w:r>
                </w:p>
              </w:tc>
              <w:tc>
                <w:tcPr>
                  <w:tcW w:w="735" w:type="pct"/>
                  <w:tcBorders>
                    <w:top w:val="single" w:sz="4" w:space="0" w:color="auto"/>
                    <w:left w:val="nil"/>
                    <w:bottom w:val="single" w:sz="4" w:space="0" w:color="auto"/>
                    <w:right w:val="single" w:sz="4" w:space="0" w:color="auto"/>
                  </w:tcBorders>
                  <w:shd w:val="clear" w:color="auto" w:fill="auto"/>
                </w:tcPr>
                <w:p w14:paraId="5983CCE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7,50</w:t>
                  </w:r>
                </w:p>
              </w:tc>
            </w:tr>
            <w:tr w:rsidR="005A347D" w:rsidRPr="00A103DF" w14:paraId="3C10210A" w14:textId="77777777" w:rsidTr="00A103DF">
              <w:trPr>
                <w:trHeight w:val="1513"/>
                <w:tblHeader/>
              </w:trPr>
              <w:tc>
                <w:tcPr>
                  <w:tcW w:w="392" w:type="pct"/>
                  <w:tcBorders>
                    <w:top w:val="single" w:sz="4" w:space="0" w:color="auto"/>
                    <w:left w:val="single" w:sz="4" w:space="0" w:color="auto"/>
                    <w:bottom w:val="single" w:sz="4" w:space="0" w:color="auto"/>
                    <w:right w:val="single" w:sz="4" w:space="0" w:color="auto"/>
                  </w:tcBorders>
                  <w:vAlign w:val="center"/>
                </w:tcPr>
                <w:p w14:paraId="025794B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277" w:type="pct"/>
                  <w:tcBorders>
                    <w:top w:val="single" w:sz="4" w:space="0" w:color="auto"/>
                    <w:left w:val="single" w:sz="4" w:space="0" w:color="auto"/>
                    <w:bottom w:val="single" w:sz="4" w:space="0" w:color="auto"/>
                    <w:right w:val="single" w:sz="4" w:space="0" w:color="auto"/>
                  </w:tcBorders>
                </w:tcPr>
                <w:p w14:paraId="74F0834C"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neo, buộc</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tại bến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có làm hàng hoặc nhận dầu, nước</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shd w:val="clear" w:color="auto" w:fill="FFFFFF"/>
                    </w:rPr>
                    <w:t>giá tối thiểu cho một lượt cập cầu là 2.000.000 đồng/tàu</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49E9E682"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Đồng/m-giờ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2D3CE95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4.500</w:t>
                  </w:r>
                </w:p>
              </w:tc>
              <w:tc>
                <w:tcPr>
                  <w:tcW w:w="735" w:type="pct"/>
                  <w:tcBorders>
                    <w:top w:val="single" w:sz="4" w:space="0" w:color="auto"/>
                    <w:left w:val="nil"/>
                    <w:bottom w:val="single" w:sz="4" w:space="0" w:color="auto"/>
                    <w:right w:val="single" w:sz="4" w:space="0" w:color="auto"/>
                  </w:tcBorders>
                  <w:shd w:val="clear" w:color="auto" w:fill="auto"/>
                  <w:vAlign w:val="center"/>
                </w:tcPr>
                <w:p w14:paraId="14D149F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6.750</w:t>
                  </w:r>
                </w:p>
              </w:tc>
            </w:tr>
            <w:tr w:rsidR="005A347D" w:rsidRPr="00A103DF" w14:paraId="3F505122" w14:textId="77777777" w:rsidTr="00A103DF">
              <w:trPr>
                <w:trHeight w:val="686"/>
                <w:tblHeader/>
              </w:trPr>
              <w:tc>
                <w:tcPr>
                  <w:tcW w:w="392" w:type="pct"/>
                  <w:tcBorders>
                    <w:top w:val="single" w:sz="4" w:space="0" w:color="auto"/>
                    <w:left w:val="single" w:sz="4" w:space="0" w:color="auto"/>
                    <w:bottom w:val="single" w:sz="4" w:space="0" w:color="auto"/>
                    <w:right w:val="single" w:sz="4" w:space="0" w:color="auto"/>
                  </w:tcBorders>
                  <w:vAlign w:val="center"/>
                </w:tcPr>
                <w:p w14:paraId="51D043F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7</w:t>
                  </w:r>
                </w:p>
              </w:tc>
              <w:tc>
                <w:tcPr>
                  <w:tcW w:w="2277" w:type="pct"/>
                  <w:tcBorders>
                    <w:top w:val="single" w:sz="4" w:space="0" w:color="auto"/>
                    <w:left w:val="single" w:sz="4" w:space="0" w:color="auto"/>
                    <w:bottom w:val="single" w:sz="4" w:space="0" w:color="auto"/>
                    <w:right w:val="single" w:sz="4" w:space="0" w:color="auto"/>
                  </w:tcBorders>
                </w:tcPr>
                <w:p w14:paraId="3DCC319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neo, buộc tại bến cảng dịch vụ dầu khí không làm hàng hoặc không nhận dầu, nước hoặc phục vụ mục đích khác</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shd w:val="clear" w:color="auto" w:fill="FFFFFF"/>
                    </w:rPr>
                    <w:t>giá tối thiểu cho một lượt cập cầu là 2.250.000</w:t>
                  </w:r>
                  <w:r w:rsidRPr="00A103DF">
                    <w:rPr>
                      <w:rFonts w:ascii="Times New Roman" w:hAnsi="Times New Roman" w:cs="Times New Roman"/>
                      <w:sz w:val="20"/>
                      <w:szCs w:val="20"/>
                      <w:shd w:val="clear" w:color="auto" w:fill="FFFFFF"/>
                      <w:lang w:eastAsia="zh-CN"/>
                    </w:rPr>
                    <w:t xml:space="preserve"> </w:t>
                  </w:r>
                  <w:r w:rsidRPr="00A103DF">
                    <w:rPr>
                      <w:rFonts w:ascii="Times New Roman" w:hAnsi="Times New Roman" w:cs="Times New Roman"/>
                      <w:sz w:val="20"/>
                      <w:szCs w:val="20"/>
                      <w:shd w:val="clear" w:color="auto" w:fill="FFFFFF"/>
                    </w:rPr>
                    <w:t>đồng/tàu</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5D969BE2"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pacing w:val="-6"/>
                      <w:sz w:val="20"/>
                      <w:szCs w:val="20"/>
                    </w:rPr>
                  </w:pPr>
                  <w:r w:rsidRPr="00A103DF">
                    <w:rPr>
                      <w:rFonts w:ascii="Times New Roman" w:eastAsia="Times New Roman" w:hAnsi="Times New Roman" w:cs="Times New Roman"/>
                      <w:sz w:val="20"/>
                      <w:szCs w:val="20"/>
                    </w:rPr>
                    <w:t>Đồng/m-giờ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75E711E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pacing w:val="-6"/>
                      <w:sz w:val="20"/>
                      <w:szCs w:val="20"/>
                      <w:lang w:eastAsia="zh-CN"/>
                    </w:rPr>
                  </w:pPr>
                  <w:r w:rsidRPr="00A103DF">
                    <w:rPr>
                      <w:rFonts w:ascii="Times New Roman" w:hAnsi="Times New Roman" w:cs="Times New Roman"/>
                      <w:spacing w:val="-6"/>
                      <w:sz w:val="20"/>
                      <w:szCs w:val="20"/>
                    </w:rPr>
                    <w:t>3.300</w:t>
                  </w:r>
                </w:p>
              </w:tc>
              <w:tc>
                <w:tcPr>
                  <w:tcW w:w="735" w:type="pct"/>
                  <w:tcBorders>
                    <w:top w:val="single" w:sz="4" w:space="0" w:color="auto"/>
                    <w:left w:val="nil"/>
                    <w:bottom w:val="single" w:sz="4" w:space="0" w:color="auto"/>
                    <w:right w:val="single" w:sz="4" w:space="0" w:color="auto"/>
                  </w:tcBorders>
                  <w:shd w:val="clear" w:color="auto" w:fill="auto"/>
                  <w:vAlign w:val="center"/>
                </w:tcPr>
                <w:p w14:paraId="3CA5CA5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7.980</w:t>
                  </w:r>
                </w:p>
              </w:tc>
            </w:tr>
            <w:tr w:rsidR="005A347D" w:rsidRPr="00A103DF" w14:paraId="7FF58878" w14:textId="77777777" w:rsidTr="00A103DF">
              <w:trPr>
                <w:trHeight w:val="1313"/>
                <w:tblHeader/>
              </w:trPr>
              <w:tc>
                <w:tcPr>
                  <w:tcW w:w="392" w:type="pct"/>
                  <w:tcBorders>
                    <w:top w:val="single" w:sz="4" w:space="0" w:color="auto"/>
                    <w:left w:val="single" w:sz="4" w:space="0" w:color="auto"/>
                    <w:bottom w:val="single" w:sz="4" w:space="0" w:color="auto"/>
                    <w:right w:val="single" w:sz="4" w:space="0" w:color="auto"/>
                  </w:tcBorders>
                  <w:vAlign w:val="center"/>
                </w:tcPr>
                <w:p w14:paraId="074563E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277" w:type="pct"/>
                  <w:tcBorders>
                    <w:top w:val="single" w:sz="4" w:space="0" w:color="auto"/>
                    <w:left w:val="single" w:sz="4" w:space="0" w:color="auto"/>
                    <w:bottom w:val="single" w:sz="4" w:space="0" w:color="auto"/>
                    <w:right w:val="single" w:sz="4" w:space="0" w:color="auto"/>
                  </w:tcBorders>
                </w:tcPr>
                <w:p w14:paraId="0C16C454"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cập mạn với các tàu thuyền khác cập tại</w:t>
                  </w:r>
                  <w:r w:rsidRPr="00A103DF">
                    <w:rPr>
                      <w:rFonts w:ascii="Times New Roman" w:hAnsi="Times New Roman" w:cs="Times New Roman"/>
                      <w:sz w:val="20"/>
                      <w:szCs w:val="20"/>
                      <w:lang w:eastAsia="zh-CN"/>
                    </w:rPr>
                    <w:t xml:space="preserve"> bến</w:t>
                  </w:r>
                  <w:r w:rsidRPr="00A103DF">
                    <w:rPr>
                      <w:rFonts w:ascii="Times New Roman" w:eastAsia="Times New Roman" w:hAnsi="Times New Roman" w:cs="Times New Roman"/>
                      <w:sz w:val="20"/>
                      <w:szCs w:val="20"/>
                    </w:rPr>
                    <w:t xml:space="preserve">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w:t>
                  </w:r>
                  <w:r w:rsidRPr="00A103DF">
                    <w:rPr>
                      <w:rFonts w:ascii="Times New Roman" w:hAnsi="Times New Roman" w:cs="Times New Roman"/>
                      <w:sz w:val="20"/>
                      <w:szCs w:val="20"/>
                      <w:shd w:val="clear" w:color="auto" w:fill="FFFFFF"/>
                    </w:rPr>
                    <w:t xml:space="preserve"> giá tối thiểu cho một lượt đỗ áp mạn là 600.000 đồng/tàu</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6076867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Đồng/m-giờ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3E111C55"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1.500</w:t>
                  </w:r>
                </w:p>
              </w:tc>
              <w:tc>
                <w:tcPr>
                  <w:tcW w:w="735" w:type="pct"/>
                  <w:tcBorders>
                    <w:top w:val="single" w:sz="4" w:space="0" w:color="auto"/>
                    <w:left w:val="nil"/>
                    <w:bottom w:val="single" w:sz="4" w:space="0" w:color="auto"/>
                    <w:right w:val="single" w:sz="4" w:space="0" w:color="auto"/>
                  </w:tcBorders>
                  <w:shd w:val="clear" w:color="auto" w:fill="auto"/>
                  <w:vAlign w:val="center"/>
                </w:tcPr>
                <w:p w14:paraId="3178BCF3"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1.840</w:t>
                  </w:r>
                </w:p>
              </w:tc>
            </w:tr>
            <w:tr w:rsidR="005A347D" w:rsidRPr="00A103DF" w14:paraId="0EE28782" w14:textId="77777777" w:rsidTr="00A103DF">
              <w:trPr>
                <w:trHeight w:val="850"/>
                <w:tblHeader/>
              </w:trPr>
              <w:tc>
                <w:tcPr>
                  <w:tcW w:w="392" w:type="pct"/>
                  <w:tcBorders>
                    <w:top w:val="single" w:sz="4" w:space="0" w:color="auto"/>
                    <w:left w:val="single" w:sz="4" w:space="0" w:color="auto"/>
                    <w:bottom w:val="single" w:sz="4" w:space="0" w:color="auto"/>
                    <w:right w:val="single" w:sz="4" w:space="0" w:color="auto"/>
                  </w:tcBorders>
                  <w:vAlign w:val="center"/>
                </w:tcPr>
                <w:p w14:paraId="09816DC4"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w:t>
                  </w:r>
                </w:p>
              </w:tc>
              <w:tc>
                <w:tcPr>
                  <w:tcW w:w="4608" w:type="pct"/>
                  <w:gridSpan w:val="5"/>
                  <w:tcBorders>
                    <w:top w:val="single" w:sz="4" w:space="0" w:color="auto"/>
                    <w:left w:val="single" w:sz="4" w:space="0" w:color="auto"/>
                    <w:bottom w:val="single" w:sz="4" w:space="0" w:color="auto"/>
                    <w:right w:val="single" w:sz="4" w:space="0" w:color="auto"/>
                  </w:tcBorders>
                </w:tcPr>
                <w:p w14:paraId="455CA995" w14:textId="77777777" w:rsidR="005A347D" w:rsidRPr="00A103DF" w:rsidRDefault="005A347D" w:rsidP="00B045EC">
                  <w:pPr>
                    <w:framePr w:hSpace="180" w:wrap="around" w:vAnchor="text" w:hAnchor="text" w:x="-147" w:y="1"/>
                    <w:spacing w:before="60" w:after="60" w:line="240" w:lineRule="auto"/>
                    <w:suppressOverlap/>
                    <w:jc w:val="both"/>
                    <w:rPr>
                      <w:rFonts w:ascii="Times New Roman" w:hAnsi="Times New Roman" w:cs="Times New Roman"/>
                      <w:bCs/>
                      <w:sz w:val="20"/>
                      <w:szCs w:val="20"/>
                    </w:rPr>
                  </w:pPr>
                  <w:r w:rsidRPr="00A103DF">
                    <w:rPr>
                      <w:rFonts w:ascii="Times New Roman" w:eastAsia="Times New Roman" w:hAnsi="Times New Roman" w:cs="Times New Roman"/>
                      <w:spacing w:val="-2"/>
                      <w:sz w:val="20"/>
                      <w:szCs w:val="20"/>
                    </w:rPr>
                    <w:t>Tàu thuyền chở khách thông qua cầu, bến, phao neo từ 04 chuyến/tháng/khu vực hàng hải, từ chuyến thứ 4 trở đi áp dụng mức:</w:t>
                  </w:r>
                </w:p>
              </w:tc>
            </w:tr>
            <w:tr w:rsidR="005A347D" w:rsidRPr="00A103DF" w14:paraId="22D3CA93" w14:textId="77777777" w:rsidTr="00A103DF">
              <w:trPr>
                <w:trHeight w:val="501"/>
                <w:tblHeader/>
              </w:trPr>
              <w:tc>
                <w:tcPr>
                  <w:tcW w:w="392" w:type="pct"/>
                  <w:tcBorders>
                    <w:top w:val="single" w:sz="4" w:space="0" w:color="auto"/>
                    <w:left w:val="single" w:sz="4" w:space="0" w:color="auto"/>
                    <w:bottom w:val="single" w:sz="4" w:space="0" w:color="auto"/>
                    <w:right w:val="single" w:sz="4" w:space="0" w:color="auto"/>
                  </w:tcBorders>
                  <w:vAlign w:val="center"/>
                </w:tcPr>
                <w:p w14:paraId="2375398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277" w:type="pct"/>
                  <w:tcBorders>
                    <w:top w:val="single" w:sz="4" w:space="0" w:color="auto"/>
                    <w:left w:val="single" w:sz="4" w:space="0" w:color="auto"/>
                    <w:bottom w:val="single" w:sz="4" w:space="0" w:color="auto"/>
                    <w:right w:val="single" w:sz="4" w:space="0" w:color="auto"/>
                  </w:tcBorders>
                </w:tcPr>
                <w:p w14:paraId="632DC052"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cầu, bến</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1C0F35CB"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6D37EB6B" w14:textId="07672BFD"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154F5BB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6,75</w:t>
                  </w:r>
                </w:p>
              </w:tc>
              <w:tc>
                <w:tcPr>
                  <w:tcW w:w="735" w:type="pct"/>
                  <w:tcBorders>
                    <w:top w:val="single" w:sz="4" w:space="0" w:color="auto"/>
                    <w:left w:val="nil"/>
                    <w:bottom w:val="single" w:sz="4" w:space="0" w:color="auto"/>
                    <w:right w:val="single" w:sz="4" w:space="0" w:color="auto"/>
                  </w:tcBorders>
                  <w:shd w:val="clear" w:color="auto" w:fill="auto"/>
                  <w:vAlign w:val="center"/>
                </w:tcPr>
                <w:p w14:paraId="207E281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7,50</w:t>
                  </w:r>
                </w:p>
              </w:tc>
            </w:tr>
            <w:tr w:rsidR="005A347D" w:rsidRPr="00A103DF" w14:paraId="32A57D94" w14:textId="77777777" w:rsidTr="00A103DF">
              <w:trPr>
                <w:trHeight w:val="565"/>
                <w:tblHeader/>
              </w:trPr>
              <w:tc>
                <w:tcPr>
                  <w:tcW w:w="392" w:type="pct"/>
                  <w:tcBorders>
                    <w:top w:val="single" w:sz="4" w:space="0" w:color="auto"/>
                    <w:left w:val="single" w:sz="4" w:space="0" w:color="auto"/>
                    <w:bottom w:val="single" w:sz="4" w:space="0" w:color="auto"/>
                    <w:right w:val="single" w:sz="4" w:space="0" w:color="auto"/>
                  </w:tcBorders>
                  <w:vAlign w:val="center"/>
                </w:tcPr>
                <w:p w14:paraId="320F3E4C"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277" w:type="pct"/>
                  <w:tcBorders>
                    <w:top w:val="single" w:sz="4" w:space="0" w:color="auto"/>
                    <w:left w:val="single" w:sz="4" w:space="0" w:color="auto"/>
                    <w:bottom w:val="single" w:sz="4" w:space="0" w:color="auto"/>
                    <w:right w:val="single" w:sz="4" w:space="0" w:color="auto"/>
                  </w:tcBorders>
                </w:tcPr>
                <w:p w14:paraId="0DD5BBBC"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phao</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3208A73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5B8FD1C5" w14:textId="0E8F7F05"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10" w:type="pct"/>
                  <w:tcBorders>
                    <w:top w:val="single" w:sz="4" w:space="0" w:color="auto"/>
                    <w:left w:val="nil"/>
                    <w:bottom w:val="single" w:sz="4" w:space="0" w:color="auto"/>
                    <w:right w:val="single" w:sz="4" w:space="0" w:color="auto"/>
                  </w:tcBorders>
                  <w:shd w:val="clear" w:color="auto" w:fill="auto"/>
                  <w:vAlign w:val="center"/>
                </w:tcPr>
                <w:p w14:paraId="376F4E6E"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4,50</w:t>
                  </w:r>
                </w:p>
              </w:tc>
              <w:tc>
                <w:tcPr>
                  <w:tcW w:w="735" w:type="pct"/>
                  <w:tcBorders>
                    <w:top w:val="single" w:sz="4" w:space="0" w:color="auto"/>
                    <w:left w:val="nil"/>
                    <w:bottom w:val="single" w:sz="4" w:space="0" w:color="auto"/>
                    <w:right w:val="single" w:sz="4" w:space="0" w:color="auto"/>
                  </w:tcBorders>
                  <w:shd w:val="clear" w:color="auto" w:fill="auto"/>
                  <w:vAlign w:val="center"/>
                </w:tcPr>
                <w:p w14:paraId="44209FF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5,00</w:t>
                  </w:r>
                </w:p>
              </w:tc>
            </w:tr>
            <w:tr w:rsidR="005A347D" w:rsidRPr="00A103DF" w14:paraId="64FB1FC2" w14:textId="77777777" w:rsidTr="005A347D">
              <w:trPr>
                <w:trHeight w:val="247"/>
                <w:tblHeader/>
              </w:trPr>
              <w:tc>
                <w:tcPr>
                  <w:tcW w:w="392" w:type="pct"/>
                  <w:tcBorders>
                    <w:top w:val="single" w:sz="4" w:space="0" w:color="auto"/>
                    <w:left w:val="single" w:sz="4" w:space="0" w:color="auto"/>
                    <w:bottom w:val="single" w:sz="4" w:space="0" w:color="auto"/>
                    <w:right w:val="single" w:sz="4" w:space="0" w:color="auto"/>
                  </w:tcBorders>
                  <w:vAlign w:val="center"/>
                </w:tcPr>
                <w:p w14:paraId="11CF6F1C"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II</w:t>
                  </w:r>
                </w:p>
              </w:tc>
              <w:tc>
                <w:tcPr>
                  <w:tcW w:w="4608" w:type="pct"/>
                  <w:gridSpan w:val="5"/>
                  <w:tcBorders>
                    <w:top w:val="single" w:sz="4" w:space="0" w:color="auto"/>
                    <w:left w:val="single" w:sz="4" w:space="0" w:color="auto"/>
                    <w:bottom w:val="single" w:sz="4" w:space="0" w:color="auto"/>
                    <w:right w:val="single" w:sz="4" w:space="0" w:color="auto"/>
                  </w:tcBorders>
                  <w:vAlign w:val="center"/>
                </w:tcPr>
                <w:p w14:paraId="5DE63E91"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bCs/>
                      <w:sz w:val="20"/>
                      <w:szCs w:val="20"/>
                    </w:rPr>
                    <w:t xml:space="preserve">Đối với hàng hóa thông qua cầu, bến, phao neo </w:t>
                  </w:r>
                </w:p>
              </w:tc>
            </w:tr>
            <w:tr w:rsidR="005A347D" w:rsidRPr="00A103DF" w14:paraId="2C2749D2" w14:textId="77777777" w:rsidTr="00A103DF">
              <w:trPr>
                <w:trHeight w:val="717"/>
                <w:tblHeader/>
              </w:trPr>
              <w:tc>
                <w:tcPr>
                  <w:tcW w:w="392" w:type="pct"/>
                  <w:tcBorders>
                    <w:top w:val="single" w:sz="4" w:space="0" w:color="auto"/>
                    <w:left w:val="single" w:sz="4" w:space="0" w:color="auto"/>
                    <w:bottom w:val="single" w:sz="4" w:space="0" w:color="auto"/>
                    <w:right w:val="single" w:sz="4" w:space="0" w:color="auto"/>
                  </w:tcBorders>
                  <w:vAlign w:val="center"/>
                </w:tcPr>
                <w:p w14:paraId="10FE4293"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277" w:type="pct"/>
                  <w:tcBorders>
                    <w:top w:val="single" w:sz="4" w:space="0" w:color="auto"/>
                    <w:left w:val="single" w:sz="4" w:space="0" w:color="auto"/>
                    <w:bottom w:val="single" w:sz="4" w:space="0" w:color="auto"/>
                    <w:right w:val="single" w:sz="4" w:space="0" w:color="auto"/>
                  </w:tcBorders>
                </w:tcPr>
                <w:p w14:paraId="054CC6DD"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Hàng hóa qua cảng chuyên dùng phục vụ dầu khí </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075C4F2F"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Đồng</w:t>
                  </w:r>
                </w:p>
                <w:p w14:paraId="6D75CE5F" w14:textId="0A0F487B"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sz w:val="20"/>
                      <w:szCs w:val="20"/>
                    </w:rPr>
                  </w:pPr>
                  <w:r w:rsidRPr="00A103DF">
                    <w:rPr>
                      <w:rFonts w:ascii="Times New Roman" w:eastAsia="Times New Roman" w:hAnsi="Times New Roman" w:cs="Times New Roman"/>
                      <w:bCs/>
                      <w:sz w:val="20"/>
                      <w:szCs w:val="20"/>
                    </w:rPr>
                    <w:t>/tấn</w:t>
                  </w:r>
                </w:p>
              </w:tc>
              <w:tc>
                <w:tcPr>
                  <w:tcW w:w="710" w:type="pct"/>
                  <w:tcBorders>
                    <w:top w:val="single" w:sz="4" w:space="0" w:color="auto"/>
                    <w:left w:val="nil"/>
                    <w:bottom w:val="single" w:sz="4" w:space="0" w:color="auto"/>
                    <w:right w:val="single" w:sz="4" w:space="0" w:color="auto"/>
                  </w:tcBorders>
                  <w:shd w:val="clear" w:color="auto" w:fill="auto"/>
                  <w:vAlign w:val="center"/>
                </w:tcPr>
                <w:p w14:paraId="5B7AF44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18.500</w:t>
                  </w:r>
                </w:p>
              </w:tc>
              <w:tc>
                <w:tcPr>
                  <w:tcW w:w="735" w:type="pct"/>
                  <w:tcBorders>
                    <w:top w:val="single" w:sz="4" w:space="0" w:color="auto"/>
                    <w:left w:val="nil"/>
                    <w:bottom w:val="single" w:sz="4" w:space="0" w:color="auto"/>
                    <w:right w:val="single" w:sz="4" w:space="0" w:color="auto"/>
                  </w:tcBorders>
                  <w:shd w:val="clear" w:color="auto" w:fill="auto"/>
                  <w:vAlign w:val="center"/>
                </w:tcPr>
                <w:p w14:paraId="16FABCB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20.250</w:t>
                  </w:r>
                </w:p>
              </w:tc>
            </w:tr>
          </w:tbl>
          <w:p w14:paraId="358115A2"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tcPr>
          <w:p w14:paraId="22514A1D" w14:textId="77777777" w:rsidR="005A347D" w:rsidRPr="00A103DF" w:rsidRDefault="005A347D" w:rsidP="00A103DF">
            <w:pPr>
              <w:spacing w:before="40" w:after="0" w:line="245" w:lineRule="auto"/>
              <w:ind w:firstLine="720"/>
              <w:jc w:val="both"/>
              <w:rPr>
                <w:rFonts w:ascii="Times New Roman" w:hAnsi="Times New Roman" w:cs="Times New Roman"/>
                <w:b/>
                <w:sz w:val="20"/>
                <w:szCs w:val="20"/>
                <w:lang w:val="nl-NL" w:eastAsia="zh-CN"/>
              </w:rPr>
            </w:pPr>
            <w:r w:rsidRPr="00A103DF">
              <w:rPr>
                <w:rFonts w:ascii="Times New Roman" w:hAnsi="Times New Roman" w:cs="Times New Roman"/>
                <w:b/>
                <w:spacing w:val="-2"/>
                <w:sz w:val="20"/>
                <w:szCs w:val="20"/>
                <w:lang w:val="nl-NL"/>
              </w:rPr>
              <w:lastRenderedPageBreak/>
              <w:t xml:space="preserve">Điều 12 </w:t>
            </w:r>
            <w:r w:rsidRPr="00A103DF">
              <w:rPr>
                <w:rFonts w:ascii="Times New Roman" w:hAnsi="Times New Roman" w:cs="Times New Roman"/>
                <w:b/>
                <w:strike/>
                <w:spacing w:val="-2"/>
                <w:sz w:val="20"/>
                <w:szCs w:val="20"/>
                <w:lang w:val="nl-NL"/>
              </w:rPr>
              <w:t>11</w:t>
            </w:r>
            <w:r w:rsidRPr="00A103DF">
              <w:rPr>
                <w:rFonts w:ascii="Times New Roman" w:hAnsi="Times New Roman" w:cs="Times New Roman"/>
                <w:b/>
                <w:spacing w:val="-2"/>
                <w:sz w:val="20"/>
                <w:szCs w:val="20"/>
                <w:lang w:val="nl-NL"/>
              </w:rPr>
              <w:t xml:space="preserve">. Khung giá dịch vụ sử dụng cầu, bến, phao neo thuộc khu </w:t>
            </w:r>
            <w:r w:rsidRPr="00A103DF">
              <w:rPr>
                <w:rFonts w:ascii="Times New Roman" w:hAnsi="Times New Roman" w:cs="Times New Roman"/>
                <w:b/>
                <w:sz w:val="20"/>
                <w:szCs w:val="20"/>
                <w:lang w:val="nl-NL"/>
              </w:rPr>
              <w:t>vực hàng hải đối với tàu thuyền, hàng hóa, hành khách hoạt động vận tải nội địa</w:t>
            </w:r>
          </w:p>
          <w:tbl>
            <w:tblPr>
              <w:tblW w:w="4852" w:type="pct"/>
              <w:tblInd w:w="108" w:type="dxa"/>
              <w:tblLayout w:type="fixed"/>
              <w:tblLook w:val="04A0" w:firstRow="1" w:lastRow="0" w:firstColumn="1" w:lastColumn="0" w:noHBand="0" w:noVBand="1"/>
            </w:tblPr>
            <w:tblGrid>
              <w:gridCol w:w="462"/>
              <w:gridCol w:w="2428"/>
              <w:gridCol w:w="1038"/>
              <w:gridCol w:w="7"/>
              <w:gridCol w:w="887"/>
              <w:gridCol w:w="998"/>
              <w:gridCol w:w="9"/>
            </w:tblGrid>
            <w:tr w:rsidR="005A347D" w:rsidRPr="00A103DF" w14:paraId="32C11DAE" w14:textId="77777777" w:rsidTr="0065720A">
              <w:trPr>
                <w:trHeight w:val="433"/>
              </w:trPr>
              <w:tc>
                <w:tcPr>
                  <w:tcW w:w="396" w:type="pct"/>
                  <w:vMerge w:val="restart"/>
                  <w:tcBorders>
                    <w:top w:val="single" w:sz="4" w:space="0" w:color="auto"/>
                    <w:left w:val="single" w:sz="4" w:space="0" w:color="auto"/>
                    <w:bottom w:val="single" w:sz="4" w:space="0" w:color="auto"/>
                    <w:right w:val="single" w:sz="4" w:space="0" w:color="auto"/>
                  </w:tcBorders>
                  <w:vAlign w:val="center"/>
                </w:tcPr>
                <w:p w14:paraId="2394F56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TT</w:t>
                  </w:r>
                </w:p>
              </w:tc>
              <w:tc>
                <w:tcPr>
                  <w:tcW w:w="2083" w:type="pct"/>
                  <w:vMerge w:val="restart"/>
                  <w:tcBorders>
                    <w:top w:val="single" w:sz="4" w:space="0" w:color="auto"/>
                    <w:left w:val="single" w:sz="4" w:space="0" w:color="auto"/>
                    <w:bottom w:val="single" w:sz="4" w:space="0" w:color="000000"/>
                    <w:right w:val="single" w:sz="4" w:space="0" w:color="auto"/>
                  </w:tcBorders>
                  <w:vAlign w:val="center"/>
                  <w:hideMark/>
                </w:tcPr>
                <w:p w14:paraId="24984DF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 xml:space="preserve">Loại dịch vụ </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3976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Đơn vị tính</w:t>
                  </w:r>
                </w:p>
              </w:tc>
              <w:tc>
                <w:tcPr>
                  <w:tcW w:w="1632" w:type="pct"/>
                  <w:gridSpan w:val="4"/>
                  <w:tcBorders>
                    <w:top w:val="single" w:sz="4" w:space="0" w:color="auto"/>
                    <w:left w:val="nil"/>
                    <w:bottom w:val="single" w:sz="4" w:space="0" w:color="auto"/>
                    <w:right w:val="single" w:sz="4" w:space="0" w:color="auto"/>
                  </w:tcBorders>
                  <w:shd w:val="clear" w:color="auto" w:fill="auto"/>
                  <w:vAlign w:val="center"/>
                  <w:hideMark/>
                </w:tcPr>
                <w:p w14:paraId="79043DB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0D576DAE" w14:textId="77777777" w:rsidTr="0065720A">
              <w:trPr>
                <w:gridAfter w:val="1"/>
                <w:wAfter w:w="9" w:type="pct"/>
                <w:trHeight w:val="706"/>
              </w:trPr>
              <w:tc>
                <w:tcPr>
                  <w:tcW w:w="396" w:type="pct"/>
                  <w:vMerge/>
                  <w:tcBorders>
                    <w:top w:val="single" w:sz="4" w:space="0" w:color="auto"/>
                    <w:left w:val="single" w:sz="4" w:space="0" w:color="auto"/>
                    <w:bottom w:val="single" w:sz="4" w:space="0" w:color="auto"/>
                    <w:right w:val="single" w:sz="4" w:space="0" w:color="auto"/>
                  </w:tcBorders>
                  <w:vAlign w:val="center"/>
                </w:tcPr>
                <w:p w14:paraId="359C789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
              </w:tc>
              <w:tc>
                <w:tcPr>
                  <w:tcW w:w="2083" w:type="pct"/>
                  <w:vMerge/>
                  <w:tcBorders>
                    <w:top w:val="single" w:sz="4" w:space="0" w:color="auto"/>
                    <w:left w:val="single" w:sz="4" w:space="0" w:color="auto"/>
                    <w:bottom w:val="single" w:sz="4" w:space="0" w:color="000000"/>
                    <w:right w:val="single" w:sz="4" w:space="0" w:color="auto"/>
                  </w:tcBorders>
                  <w:vAlign w:val="center"/>
                  <w:hideMark/>
                </w:tcPr>
                <w:p w14:paraId="4ECB5DF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6AE1E65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p>
              </w:tc>
              <w:tc>
                <w:tcPr>
                  <w:tcW w:w="767" w:type="pct"/>
                  <w:gridSpan w:val="2"/>
                  <w:tcBorders>
                    <w:top w:val="nil"/>
                    <w:left w:val="nil"/>
                    <w:right w:val="single" w:sz="4" w:space="0" w:color="auto"/>
                  </w:tcBorders>
                  <w:shd w:val="clear" w:color="auto" w:fill="auto"/>
                  <w:vAlign w:val="center"/>
                  <w:hideMark/>
                </w:tcPr>
                <w:p w14:paraId="774F58B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856" w:type="pct"/>
                  <w:tcBorders>
                    <w:top w:val="nil"/>
                    <w:left w:val="nil"/>
                    <w:right w:val="single" w:sz="4" w:space="0" w:color="auto"/>
                  </w:tcBorders>
                  <w:shd w:val="clear" w:color="auto" w:fill="auto"/>
                  <w:vAlign w:val="center"/>
                  <w:hideMark/>
                </w:tcPr>
                <w:p w14:paraId="3A0C850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13757EBF" w14:textId="77777777" w:rsidTr="005A347D">
              <w:trPr>
                <w:trHeight w:val="397"/>
                <w:tblHeader/>
              </w:trPr>
              <w:tc>
                <w:tcPr>
                  <w:tcW w:w="396" w:type="pct"/>
                  <w:tcBorders>
                    <w:top w:val="single" w:sz="4" w:space="0" w:color="auto"/>
                    <w:left w:val="single" w:sz="4" w:space="0" w:color="auto"/>
                    <w:bottom w:val="single" w:sz="4" w:space="0" w:color="auto"/>
                    <w:right w:val="single" w:sz="4" w:space="0" w:color="auto"/>
                  </w:tcBorders>
                  <w:vAlign w:val="center"/>
                </w:tcPr>
                <w:p w14:paraId="6E17586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04" w:type="pct"/>
                  <w:gridSpan w:val="6"/>
                  <w:tcBorders>
                    <w:top w:val="single" w:sz="4" w:space="0" w:color="auto"/>
                    <w:left w:val="single" w:sz="4" w:space="0" w:color="auto"/>
                    <w:bottom w:val="single" w:sz="4" w:space="0" w:color="auto"/>
                    <w:right w:val="single" w:sz="4" w:space="0" w:color="auto"/>
                  </w:tcBorders>
                  <w:vAlign w:val="center"/>
                  <w:hideMark/>
                </w:tcPr>
                <w:p w14:paraId="10A7E12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Đối với tàu thuyền</w:t>
                  </w:r>
                </w:p>
              </w:tc>
            </w:tr>
            <w:tr w:rsidR="005A347D" w:rsidRPr="00A103DF" w14:paraId="15AFC080" w14:textId="77777777" w:rsidTr="0065720A">
              <w:trPr>
                <w:gridAfter w:val="1"/>
                <w:wAfter w:w="9" w:type="pct"/>
                <w:trHeight w:val="359"/>
                <w:tblHeader/>
              </w:trPr>
              <w:tc>
                <w:tcPr>
                  <w:tcW w:w="396" w:type="pct"/>
                  <w:tcBorders>
                    <w:top w:val="single" w:sz="4" w:space="0" w:color="auto"/>
                    <w:left w:val="single" w:sz="4" w:space="0" w:color="auto"/>
                    <w:bottom w:val="single" w:sz="4" w:space="0" w:color="auto"/>
                    <w:right w:val="single" w:sz="4" w:space="0" w:color="auto"/>
                  </w:tcBorders>
                  <w:vAlign w:val="center"/>
                </w:tcPr>
                <w:p w14:paraId="1D8C163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083" w:type="pct"/>
                  <w:tcBorders>
                    <w:top w:val="single" w:sz="4" w:space="0" w:color="auto"/>
                    <w:left w:val="single" w:sz="4" w:space="0" w:color="auto"/>
                    <w:bottom w:val="single" w:sz="4" w:space="0" w:color="auto"/>
                    <w:right w:val="single" w:sz="4" w:space="0" w:color="auto"/>
                  </w:tcBorders>
                  <w:hideMark/>
                </w:tcPr>
                <w:p w14:paraId="223E0C7C"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neo buộc tại cầu, bến</w:t>
                  </w:r>
                </w:p>
              </w:tc>
              <w:tc>
                <w:tcPr>
                  <w:tcW w:w="896" w:type="pct"/>
                  <w:gridSpan w:val="2"/>
                  <w:tcBorders>
                    <w:top w:val="single" w:sz="4" w:space="0" w:color="auto"/>
                    <w:left w:val="single" w:sz="4" w:space="0" w:color="auto"/>
                    <w:bottom w:val="single" w:sz="4" w:space="0" w:color="auto"/>
                    <w:right w:val="single" w:sz="4" w:space="0" w:color="auto"/>
                  </w:tcBorders>
                  <w:hideMark/>
                </w:tcPr>
                <w:p w14:paraId="04B4DDB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171C138" w14:textId="1F04581C"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hideMark/>
                </w:tcPr>
                <w:p w14:paraId="440E68D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856" w:type="pct"/>
                  <w:tcBorders>
                    <w:top w:val="single" w:sz="4" w:space="0" w:color="auto"/>
                    <w:left w:val="nil"/>
                    <w:bottom w:val="single" w:sz="4" w:space="0" w:color="auto"/>
                    <w:right w:val="single" w:sz="4" w:space="0" w:color="auto"/>
                  </w:tcBorders>
                  <w:shd w:val="clear" w:color="auto" w:fill="auto"/>
                  <w:hideMark/>
                </w:tcPr>
                <w:p w14:paraId="7B9EDBEF" w14:textId="76711C9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b/>
                      <w:bCs/>
                      <w:color w:val="C00000"/>
                      <w:sz w:val="20"/>
                      <w:szCs w:val="20"/>
                    </w:rPr>
                    <w:t>19,00</w:t>
                  </w:r>
                </w:p>
                <w:p w14:paraId="77D81435" w14:textId="41EEA78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15,00</w:t>
                  </w:r>
                </w:p>
                <w:p w14:paraId="378C1FE1" w14:textId="2F4D422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C00000"/>
                      <w:sz w:val="20"/>
                      <w:szCs w:val="20"/>
                    </w:rPr>
                  </w:pPr>
                </w:p>
              </w:tc>
            </w:tr>
            <w:tr w:rsidR="005A347D" w:rsidRPr="00A103DF" w14:paraId="2DE1E14E" w14:textId="77777777" w:rsidTr="0065720A">
              <w:trPr>
                <w:gridAfter w:val="1"/>
                <w:wAfter w:w="9" w:type="pct"/>
                <w:trHeight w:val="351"/>
                <w:tblHeader/>
              </w:trPr>
              <w:tc>
                <w:tcPr>
                  <w:tcW w:w="396" w:type="pct"/>
                  <w:tcBorders>
                    <w:top w:val="single" w:sz="4" w:space="0" w:color="auto"/>
                    <w:left w:val="single" w:sz="4" w:space="0" w:color="auto"/>
                    <w:bottom w:val="single" w:sz="4" w:space="0" w:color="auto"/>
                    <w:right w:val="single" w:sz="4" w:space="0" w:color="auto"/>
                  </w:tcBorders>
                  <w:vAlign w:val="center"/>
                </w:tcPr>
                <w:p w14:paraId="1278A61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083" w:type="pct"/>
                  <w:tcBorders>
                    <w:top w:val="single" w:sz="4" w:space="0" w:color="auto"/>
                    <w:left w:val="single" w:sz="4" w:space="0" w:color="auto"/>
                    <w:bottom w:val="single" w:sz="4" w:space="0" w:color="auto"/>
                    <w:right w:val="single" w:sz="4" w:space="0" w:color="auto"/>
                  </w:tcBorders>
                  <w:hideMark/>
                </w:tcPr>
                <w:p w14:paraId="3988DE61"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neo buộc tại phao neo</w:t>
                  </w:r>
                </w:p>
              </w:tc>
              <w:tc>
                <w:tcPr>
                  <w:tcW w:w="896" w:type="pct"/>
                  <w:gridSpan w:val="2"/>
                  <w:tcBorders>
                    <w:top w:val="single" w:sz="4" w:space="0" w:color="auto"/>
                    <w:left w:val="single" w:sz="4" w:space="0" w:color="auto"/>
                    <w:bottom w:val="single" w:sz="4" w:space="0" w:color="auto"/>
                    <w:right w:val="single" w:sz="4" w:space="0" w:color="auto"/>
                  </w:tcBorders>
                  <w:hideMark/>
                </w:tcPr>
                <w:p w14:paraId="1A9A8C1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52C80C26" w14:textId="29AADAD9"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hideMark/>
                </w:tcPr>
                <w:p w14:paraId="5F86F0A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856" w:type="pct"/>
                  <w:tcBorders>
                    <w:top w:val="single" w:sz="4" w:space="0" w:color="auto"/>
                    <w:left w:val="nil"/>
                    <w:bottom w:val="single" w:sz="4" w:space="0" w:color="auto"/>
                    <w:right w:val="single" w:sz="4" w:space="0" w:color="auto"/>
                  </w:tcBorders>
                  <w:shd w:val="clear" w:color="auto" w:fill="auto"/>
                  <w:hideMark/>
                </w:tcPr>
                <w:p w14:paraId="56CA671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2866414B" w14:textId="77777777" w:rsidTr="005A347D">
              <w:trPr>
                <w:gridAfter w:val="1"/>
                <w:wAfter w:w="9" w:type="pct"/>
                <w:trHeight w:val="478"/>
                <w:tblHeader/>
              </w:trPr>
              <w:tc>
                <w:tcPr>
                  <w:tcW w:w="396" w:type="pct"/>
                  <w:tcBorders>
                    <w:top w:val="single" w:sz="4" w:space="0" w:color="auto"/>
                    <w:left w:val="single" w:sz="4" w:space="0" w:color="auto"/>
                    <w:bottom w:val="single" w:sz="4" w:space="0" w:color="auto"/>
                    <w:right w:val="single" w:sz="4" w:space="0" w:color="auto"/>
                  </w:tcBorders>
                  <w:vAlign w:val="center"/>
                </w:tcPr>
                <w:p w14:paraId="4D8D422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083" w:type="pct"/>
                  <w:tcBorders>
                    <w:top w:val="single" w:sz="4" w:space="0" w:color="auto"/>
                    <w:left w:val="single" w:sz="4" w:space="0" w:color="auto"/>
                    <w:bottom w:val="single" w:sz="4" w:space="0" w:color="auto"/>
                    <w:right w:val="single" w:sz="4" w:space="0" w:color="auto"/>
                  </w:tcBorders>
                </w:tcPr>
                <w:p w14:paraId="3F2FC3A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Nhận được lệnh rời cảng mà vẫn chiếm cầu, bến</w:t>
                  </w:r>
                </w:p>
              </w:tc>
              <w:tc>
                <w:tcPr>
                  <w:tcW w:w="896" w:type="pct"/>
                  <w:gridSpan w:val="2"/>
                  <w:tcBorders>
                    <w:top w:val="single" w:sz="4" w:space="0" w:color="auto"/>
                    <w:left w:val="single" w:sz="4" w:space="0" w:color="auto"/>
                    <w:bottom w:val="single" w:sz="4" w:space="0" w:color="auto"/>
                    <w:right w:val="single" w:sz="4" w:space="0" w:color="auto"/>
                  </w:tcBorders>
                </w:tcPr>
                <w:p w14:paraId="5B8BE49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2672F189" w14:textId="35FD900C"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tcPr>
                <w:p w14:paraId="22A8C9E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13,50</w:t>
                  </w:r>
                </w:p>
              </w:tc>
              <w:tc>
                <w:tcPr>
                  <w:tcW w:w="856" w:type="pct"/>
                  <w:tcBorders>
                    <w:top w:val="single" w:sz="4" w:space="0" w:color="auto"/>
                    <w:left w:val="nil"/>
                    <w:bottom w:val="single" w:sz="4" w:space="0" w:color="auto"/>
                    <w:right w:val="single" w:sz="4" w:space="0" w:color="auto"/>
                  </w:tcBorders>
                  <w:shd w:val="clear" w:color="auto" w:fill="auto"/>
                </w:tcPr>
                <w:p w14:paraId="1944590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b/>
                      <w:bCs/>
                      <w:color w:val="C00000"/>
                      <w:sz w:val="20"/>
                      <w:szCs w:val="20"/>
                    </w:rPr>
                    <w:t>19,00</w:t>
                  </w:r>
                </w:p>
                <w:p w14:paraId="443E62EF" w14:textId="218CB838" w:rsidR="005A347D" w:rsidRPr="005A347D"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15,00</w:t>
                  </w:r>
                </w:p>
              </w:tc>
            </w:tr>
            <w:tr w:rsidR="005A347D" w:rsidRPr="00A103DF" w14:paraId="37462183" w14:textId="77777777" w:rsidTr="0065720A">
              <w:trPr>
                <w:gridAfter w:val="1"/>
                <w:wAfter w:w="9" w:type="pct"/>
                <w:trHeight w:val="550"/>
                <w:tblHeader/>
              </w:trPr>
              <w:tc>
                <w:tcPr>
                  <w:tcW w:w="396" w:type="pct"/>
                  <w:tcBorders>
                    <w:top w:val="single" w:sz="4" w:space="0" w:color="auto"/>
                    <w:left w:val="single" w:sz="4" w:space="0" w:color="auto"/>
                    <w:bottom w:val="single" w:sz="4" w:space="0" w:color="auto"/>
                    <w:right w:val="single" w:sz="4" w:space="0" w:color="auto"/>
                  </w:tcBorders>
                  <w:vAlign w:val="center"/>
                </w:tcPr>
                <w:p w14:paraId="75E3A53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083" w:type="pct"/>
                  <w:tcBorders>
                    <w:top w:val="single" w:sz="4" w:space="0" w:color="auto"/>
                    <w:left w:val="single" w:sz="4" w:space="0" w:color="auto"/>
                    <w:bottom w:val="single" w:sz="4" w:space="0" w:color="auto"/>
                    <w:right w:val="single" w:sz="4" w:space="0" w:color="auto"/>
                  </w:tcBorders>
                </w:tcPr>
                <w:p w14:paraId="39475B4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Nhận được lệnh rời cảng mà vẫn chiếm phao neo </w:t>
                  </w:r>
                </w:p>
              </w:tc>
              <w:tc>
                <w:tcPr>
                  <w:tcW w:w="896" w:type="pct"/>
                  <w:gridSpan w:val="2"/>
                  <w:tcBorders>
                    <w:top w:val="single" w:sz="4" w:space="0" w:color="auto"/>
                    <w:left w:val="single" w:sz="4" w:space="0" w:color="auto"/>
                    <w:bottom w:val="single" w:sz="4" w:space="0" w:color="auto"/>
                    <w:right w:val="single" w:sz="4" w:space="0" w:color="auto"/>
                  </w:tcBorders>
                </w:tcPr>
                <w:p w14:paraId="7FE64D9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018549CD" w14:textId="20CD5298"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tcPr>
                <w:p w14:paraId="716CE7E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9,00</w:t>
                  </w:r>
                </w:p>
              </w:tc>
              <w:tc>
                <w:tcPr>
                  <w:tcW w:w="856" w:type="pct"/>
                  <w:tcBorders>
                    <w:top w:val="single" w:sz="4" w:space="0" w:color="auto"/>
                    <w:left w:val="nil"/>
                    <w:bottom w:val="single" w:sz="4" w:space="0" w:color="auto"/>
                    <w:right w:val="single" w:sz="4" w:space="0" w:color="auto"/>
                  </w:tcBorders>
                  <w:shd w:val="clear" w:color="auto" w:fill="auto"/>
                </w:tcPr>
                <w:p w14:paraId="7A089B9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10,00</w:t>
                  </w:r>
                </w:p>
              </w:tc>
            </w:tr>
            <w:tr w:rsidR="005A347D" w:rsidRPr="00A103DF" w14:paraId="2A6452A3" w14:textId="77777777" w:rsidTr="005A347D">
              <w:trPr>
                <w:gridAfter w:val="1"/>
                <w:wAfter w:w="9" w:type="pct"/>
                <w:trHeight w:val="406"/>
                <w:tblHeader/>
              </w:trPr>
              <w:tc>
                <w:tcPr>
                  <w:tcW w:w="396" w:type="pct"/>
                  <w:tcBorders>
                    <w:top w:val="single" w:sz="4" w:space="0" w:color="auto"/>
                    <w:left w:val="single" w:sz="4" w:space="0" w:color="auto"/>
                    <w:bottom w:val="single" w:sz="4" w:space="0" w:color="auto"/>
                    <w:right w:val="single" w:sz="4" w:space="0" w:color="auto"/>
                  </w:tcBorders>
                  <w:vAlign w:val="center"/>
                </w:tcPr>
                <w:p w14:paraId="18806BD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083" w:type="pct"/>
                  <w:tcBorders>
                    <w:top w:val="single" w:sz="4" w:space="0" w:color="auto"/>
                    <w:left w:val="single" w:sz="4" w:space="0" w:color="auto"/>
                    <w:bottom w:val="single" w:sz="4" w:space="0" w:color="auto"/>
                    <w:right w:val="single" w:sz="4" w:space="0" w:color="auto"/>
                  </w:tcBorders>
                </w:tcPr>
                <w:p w14:paraId="11B5FB5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pacing w:val="-8"/>
                      <w:sz w:val="20"/>
                      <w:szCs w:val="20"/>
                    </w:rPr>
                  </w:pPr>
                  <w:r w:rsidRPr="00A103DF">
                    <w:rPr>
                      <w:rFonts w:ascii="Times New Roman" w:eastAsia="Times New Roman" w:hAnsi="Times New Roman" w:cs="Times New Roman"/>
                      <w:spacing w:val="-8"/>
                      <w:sz w:val="20"/>
                      <w:szCs w:val="20"/>
                    </w:rPr>
                    <w:t>Cập mạn với tàu thuyền khác ở cầu, phao neo</w:t>
                  </w:r>
                </w:p>
              </w:tc>
              <w:tc>
                <w:tcPr>
                  <w:tcW w:w="896" w:type="pct"/>
                  <w:gridSpan w:val="2"/>
                  <w:tcBorders>
                    <w:top w:val="single" w:sz="4" w:space="0" w:color="auto"/>
                    <w:left w:val="single" w:sz="4" w:space="0" w:color="auto"/>
                    <w:bottom w:val="single" w:sz="4" w:space="0" w:color="auto"/>
                    <w:right w:val="single" w:sz="4" w:space="0" w:color="auto"/>
                  </w:tcBorders>
                </w:tcPr>
                <w:p w14:paraId="3FE11FB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0D78D39D" w14:textId="413C42F2"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tcPr>
                <w:p w14:paraId="6F5AE3A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6,75</w:t>
                  </w:r>
                </w:p>
              </w:tc>
              <w:tc>
                <w:tcPr>
                  <w:tcW w:w="856" w:type="pct"/>
                  <w:tcBorders>
                    <w:top w:val="single" w:sz="4" w:space="0" w:color="auto"/>
                    <w:left w:val="nil"/>
                    <w:bottom w:val="single" w:sz="4" w:space="0" w:color="auto"/>
                    <w:right w:val="single" w:sz="4" w:space="0" w:color="auto"/>
                  </w:tcBorders>
                  <w:shd w:val="clear" w:color="auto" w:fill="auto"/>
                </w:tcPr>
                <w:p w14:paraId="0CDD8C8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7,50</w:t>
                  </w:r>
                </w:p>
              </w:tc>
            </w:tr>
            <w:tr w:rsidR="005A347D" w:rsidRPr="00A103DF" w14:paraId="29116067" w14:textId="77777777" w:rsidTr="0065720A">
              <w:trPr>
                <w:gridAfter w:val="1"/>
                <w:wAfter w:w="9" w:type="pct"/>
                <w:trHeight w:val="1513"/>
                <w:tblHeader/>
              </w:trPr>
              <w:tc>
                <w:tcPr>
                  <w:tcW w:w="396" w:type="pct"/>
                  <w:tcBorders>
                    <w:top w:val="single" w:sz="4" w:space="0" w:color="auto"/>
                    <w:left w:val="single" w:sz="4" w:space="0" w:color="auto"/>
                    <w:bottom w:val="single" w:sz="4" w:space="0" w:color="auto"/>
                    <w:right w:val="single" w:sz="4" w:space="0" w:color="auto"/>
                  </w:tcBorders>
                  <w:vAlign w:val="center"/>
                </w:tcPr>
                <w:p w14:paraId="65C2F0E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083" w:type="pct"/>
                  <w:tcBorders>
                    <w:top w:val="single" w:sz="4" w:space="0" w:color="auto"/>
                    <w:left w:val="single" w:sz="4" w:space="0" w:color="auto"/>
                    <w:bottom w:val="single" w:sz="4" w:space="0" w:color="auto"/>
                    <w:right w:val="single" w:sz="4" w:space="0" w:color="auto"/>
                  </w:tcBorders>
                </w:tcPr>
                <w:p w14:paraId="02A0EF3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neo, buộc</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tại bến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có làm hàng hoặc nhận dầu, nước</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shd w:val="clear" w:color="auto" w:fill="FFFFFF"/>
                    </w:rPr>
                    <w:t>giá tối thiểu cho một lượt cập cầu là 2.000.000 đồng/tàu</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7306D3C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Đồng/m-giờ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67F719E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4.500</w:t>
                  </w:r>
                </w:p>
              </w:tc>
              <w:tc>
                <w:tcPr>
                  <w:tcW w:w="856" w:type="pct"/>
                  <w:tcBorders>
                    <w:top w:val="single" w:sz="4" w:space="0" w:color="auto"/>
                    <w:left w:val="nil"/>
                    <w:bottom w:val="single" w:sz="4" w:space="0" w:color="auto"/>
                    <w:right w:val="single" w:sz="4" w:space="0" w:color="auto"/>
                  </w:tcBorders>
                  <w:shd w:val="clear" w:color="auto" w:fill="auto"/>
                  <w:vAlign w:val="center"/>
                </w:tcPr>
                <w:p w14:paraId="0DA90AD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6.750</w:t>
                  </w:r>
                </w:p>
              </w:tc>
            </w:tr>
            <w:tr w:rsidR="005A347D" w:rsidRPr="00A103DF" w14:paraId="521B4EA8" w14:textId="77777777" w:rsidTr="00793CC8">
              <w:trPr>
                <w:gridAfter w:val="1"/>
                <w:wAfter w:w="9" w:type="pct"/>
                <w:trHeight w:val="686"/>
                <w:tblHeader/>
              </w:trPr>
              <w:tc>
                <w:tcPr>
                  <w:tcW w:w="396" w:type="pct"/>
                  <w:tcBorders>
                    <w:top w:val="single" w:sz="4" w:space="0" w:color="auto"/>
                    <w:left w:val="single" w:sz="4" w:space="0" w:color="auto"/>
                    <w:bottom w:val="single" w:sz="4" w:space="0" w:color="auto"/>
                    <w:right w:val="single" w:sz="4" w:space="0" w:color="auto"/>
                  </w:tcBorders>
                  <w:vAlign w:val="center"/>
                </w:tcPr>
                <w:p w14:paraId="1AAC0CC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083" w:type="pct"/>
                  <w:tcBorders>
                    <w:top w:val="single" w:sz="4" w:space="0" w:color="auto"/>
                    <w:left w:val="single" w:sz="4" w:space="0" w:color="auto"/>
                    <w:bottom w:val="single" w:sz="4" w:space="0" w:color="auto"/>
                    <w:right w:val="single" w:sz="4" w:space="0" w:color="auto"/>
                  </w:tcBorders>
                </w:tcPr>
                <w:p w14:paraId="55734BC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chuyên dùng phục vụ dầu khí neo, buộc tại bến cảng dịch vụ dầu khí </w:t>
                  </w:r>
                  <w:r w:rsidRPr="00A103DF">
                    <w:rPr>
                      <w:rFonts w:ascii="Times New Roman" w:eastAsia="Times New Roman" w:hAnsi="Times New Roman" w:cs="Times New Roman"/>
                      <w:sz w:val="20"/>
                      <w:szCs w:val="20"/>
                    </w:rPr>
                    <w:lastRenderedPageBreak/>
                    <w:t>không làm hàng hoặc không nhận dầu, nước hoặc phục vụ mục đích khác</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shd w:val="clear" w:color="auto" w:fill="FFFFFF"/>
                    </w:rPr>
                    <w:t>giá tối thiểu cho một lượt cập cầu là 2.250.000</w:t>
                  </w:r>
                  <w:r w:rsidRPr="00A103DF">
                    <w:rPr>
                      <w:rFonts w:ascii="Times New Roman" w:hAnsi="Times New Roman" w:cs="Times New Roman"/>
                      <w:sz w:val="20"/>
                      <w:szCs w:val="20"/>
                      <w:shd w:val="clear" w:color="auto" w:fill="FFFFFF"/>
                      <w:lang w:eastAsia="zh-CN"/>
                    </w:rPr>
                    <w:t xml:space="preserve"> </w:t>
                  </w:r>
                  <w:r w:rsidRPr="00A103DF">
                    <w:rPr>
                      <w:rFonts w:ascii="Times New Roman" w:hAnsi="Times New Roman" w:cs="Times New Roman"/>
                      <w:sz w:val="20"/>
                      <w:szCs w:val="20"/>
                      <w:shd w:val="clear" w:color="auto" w:fill="FFFFFF"/>
                    </w:rPr>
                    <w:t>đồng/tàu</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432F7D3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pacing w:val="-6"/>
                      <w:sz w:val="20"/>
                      <w:szCs w:val="20"/>
                    </w:rPr>
                  </w:pPr>
                  <w:r w:rsidRPr="00A103DF">
                    <w:rPr>
                      <w:rFonts w:ascii="Times New Roman" w:eastAsia="Times New Roman" w:hAnsi="Times New Roman" w:cs="Times New Roman"/>
                      <w:sz w:val="20"/>
                      <w:szCs w:val="20"/>
                    </w:rPr>
                    <w:lastRenderedPageBreak/>
                    <w:t>Đồng/m-giờ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0FE48CD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pacing w:val="-6"/>
                      <w:sz w:val="20"/>
                      <w:szCs w:val="20"/>
                      <w:lang w:eastAsia="zh-CN"/>
                    </w:rPr>
                  </w:pPr>
                  <w:r w:rsidRPr="00A103DF">
                    <w:rPr>
                      <w:rFonts w:ascii="Times New Roman" w:hAnsi="Times New Roman" w:cs="Times New Roman"/>
                      <w:spacing w:val="-6"/>
                      <w:sz w:val="20"/>
                      <w:szCs w:val="20"/>
                    </w:rPr>
                    <w:t>3.300</w:t>
                  </w:r>
                </w:p>
              </w:tc>
              <w:tc>
                <w:tcPr>
                  <w:tcW w:w="856" w:type="pct"/>
                  <w:tcBorders>
                    <w:top w:val="single" w:sz="4" w:space="0" w:color="auto"/>
                    <w:left w:val="nil"/>
                    <w:bottom w:val="single" w:sz="4" w:space="0" w:color="auto"/>
                    <w:right w:val="single" w:sz="4" w:space="0" w:color="auto"/>
                  </w:tcBorders>
                  <w:shd w:val="clear" w:color="auto" w:fill="auto"/>
                  <w:vAlign w:val="center"/>
                </w:tcPr>
                <w:p w14:paraId="4DFBDB5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7.980</w:t>
                  </w:r>
                </w:p>
              </w:tc>
            </w:tr>
            <w:tr w:rsidR="005A347D" w:rsidRPr="00A103DF" w14:paraId="701F4537" w14:textId="77777777" w:rsidTr="00D73F3F">
              <w:trPr>
                <w:gridAfter w:val="1"/>
                <w:wAfter w:w="9" w:type="pct"/>
                <w:trHeight w:val="1891"/>
                <w:tblHeader/>
              </w:trPr>
              <w:tc>
                <w:tcPr>
                  <w:tcW w:w="396" w:type="pct"/>
                  <w:tcBorders>
                    <w:top w:val="single" w:sz="4" w:space="0" w:color="auto"/>
                    <w:left w:val="single" w:sz="4" w:space="0" w:color="auto"/>
                    <w:bottom w:val="single" w:sz="4" w:space="0" w:color="auto"/>
                    <w:right w:val="single" w:sz="4" w:space="0" w:color="auto"/>
                  </w:tcBorders>
                  <w:vAlign w:val="center"/>
                </w:tcPr>
                <w:p w14:paraId="7CA574F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083" w:type="pct"/>
                  <w:tcBorders>
                    <w:top w:val="single" w:sz="4" w:space="0" w:color="auto"/>
                    <w:left w:val="single" w:sz="4" w:space="0" w:color="auto"/>
                    <w:bottom w:val="single" w:sz="4" w:space="0" w:color="auto"/>
                    <w:right w:val="single" w:sz="4" w:space="0" w:color="auto"/>
                  </w:tcBorders>
                </w:tcPr>
                <w:p w14:paraId="72863F0A"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cập mạn với các tàu thuyền khác cập tại</w:t>
                  </w:r>
                  <w:r w:rsidRPr="00A103DF">
                    <w:rPr>
                      <w:rFonts w:ascii="Times New Roman" w:hAnsi="Times New Roman" w:cs="Times New Roman"/>
                      <w:sz w:val="20"/>
                      <w:szCs w:val="20"/>
                      <w:lang w:eastAsia="zh-CN"/>
                    </w:rPr>
                    <w:t xml:space="preserve"> bến</w:t>
                  </w:r>
                  <w:r w:rsidRPr="00A103DF">
                    <w:rPr>
                      <w:rFonts w:ascii="Times New Roman" w:eastAsia="Times New Roman" w:hAnsi="Times New Roman" w:cs="Times New Roman"/>
                      <w:sz w:val="20"/>
                      <w:szCs w:val="20"/>
                    </w:rPr>
                    <w:t xml:space="preserve">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w:t>
                  </w:r>
                  <w:r w:rsidRPr="00A103DF">
                    <w:rPr>
                      <w:rFonts w:ascii="Times New Roman" w:hAnsi="Times New Roman" w:cs="Times New Roman"/>
                      <w:sz w:val="20"/>
                      <w:szCs w:val="20"/>
                      <w:shd w:val="clear" w:color="auto" w:fill="FFFFFF"/>
                    </w:rPr>
                    <w:t xml:space="preserve"> giá tối thiểu cho một lượt đỗ áp mạn là 600.000 đồng/tàu</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232D4BC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Đồng/m-giờ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1BC0255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1.500</w:t>
                  </w:r>
                </w:p>
              </w:tc>
              <w:tc>
                <w:tcPr>
                  <w:tcW w:w="856" w:type="pct"/>
                  <w:tcBorders>
                    <w:top w:val="single" w:sz="4" w:space="0" w:color="auto"/>
                    <w:left w:val="nil"/>
                    <w:bottom w:val="single" w:sz="4" w:space="0" w:color="auto"/>
                    <w:right w:val="single" w:sz="4" w:space="0" w:color="auto"/>
                  </w:tcBorders>
                  <w:shd w:val="clear" w:color="auto" w:fill="auto"/>
                  <w:vAlign w:val="center"/>
                </w:tcPr>
                <w:p w14:paraId="35649E7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1.840</w:t>
                  </w:r>
                </w:p>
              </w:tc>
            </w:tr>
            <w:tr w:rsidR="005A347D" w:rsidRPr="00A103DF" w14:paraId="102CA28E" w14:textId="77777777" w:rsidTr="0065720A">
              <w:trPr>
                <w:trHeight w:val="850"/>
                <w:tblHeader/>
              </w:trPr>
              <w:tc>
                <w:tcPr>
                  <w:tcW w:w="396" w:type="pct"/>
                  <w:tcBorders>
                    <w:top w:val="single" w:sz="4" w:space="0" w:color="auto"/>
                    <w:left w:val="single" w:sz="4" w:space="0" w:color="auto"/>
                    <w:bottom w:val="single" w:sz="4" w:space="0" w:color="auto"/>
                    <w:right w:val="single" w:sz="4" w:space="0" w:color="auto"/>
                  </w:tcBorders>
                  <w:vAlign w:val="center"/>
                </w:tcPr>
                <w:p w14:paraId="7AAF4BF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w:t>
                  </w:r>
                </w:p>
              </w:tc>
              <w:tc>
                <w:tcPr>
                  <w:tcW w:w="4604" w:type="pct"/>
                  <w:gridSpan w:val="6"/>
                  <w:tcBorders>
                    <w:top w:val="single" w:sz="4" w:space="0" w:color="auto"/>
                    <w:left w:val="single" w:sz="4" w:space="0" w:color="auto"/>
                    <w:bottom w:val="single" w:sz="4" w:space="0" w:color="auto"/>
                    <w:right w:val="single" w:sz="4" w:space="0" w:color="auto"/>
                  </w:tcBorders>
                </w:tcPr>
                <w:p w14:paraId="3201F54F"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bCs/>
                      <w:sz w:val="20"/>
                      <w:szCs w:val="20"/>
                    </w:rPr>
                  </w:pPr>
                  <w:r w:rsidRPr="00A103DF">
                    <w:rPr>
                      <w:rFonts w:ascii="Times New Roman" w:eastAsia="Times New Roman" w:hAnsi="Times New Roman" w:cs="Times New Roman"/>
                      <w:spacing w:val="-2"/>
                      <w:sz w:val="20"/>
                      <w:szCs w:val="20"/>
                    </w:rPr>
                    <w:t>Tàu thuyền chở khách thông qua cầu, bến, phao neo từ 04 chuyến/tháng/khu vực hàng hải, từ chuyến thứ 4 trở đi áp dụng mức:</w:t>
                  </w:r>
                </w:p>
              </w:tc>
            </w:tr>
            <w:tr w:rsidR="005A347D" w:rsidRPr="00A103DF" w14:paraId="1CEC5FD5" w14:textId="77777777" w:rsidTr="0065720A">
              <w:trPr>
                <w:gridAfter w:val="1"/>
                <w:wAfter w:w="9" w:type="pct"/>
                <w:trHeight w:val="501"/>
                <w:tblHeader/>
              </w:trPr>
              <w:tc>
                <w:tcPr>
                  <w:tcW w:w="396" w:type="pct"/>
                  <w:tcBorders>
                    <w:top w:val="single" w:sz="4" w:space="0" w:color="auto"/>
                    <w:left w:val="single" w:sz="4" w:space="0" w:color="auto"/>
                    <w:bottom w:val="single" w:sz="4" w:space="0" w:color="auto"/>
                    <w:right w:val="single" w:sz="4" w:space="0" w:color="auto"/>
                  </w:tcBorders>
                  <w:vAlign w:val="center"/>
                </w:tcPr>
                <w:p w14:paraId="1B64E6A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083" w:type="pct"/>
                  <w:tcBorders>
                    <w:top w:val="single" w:sz="4" w:space="0" w:color="auto"/>
                    <w:left w:val="single" w:sz="4" w:space="0" w:color="auto"/>
                    <w:bottom w:val="single" w:sz="4" w:space="0" w:color="auto"/>
                    <w:right w:val="single" w:sz="4" w:space="0" w:color="auto"/>
                  </w:tcBorders>
                </w:tcPr>
                <w:p w14:paraId="08F21A1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cầu, bến</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3E0FC2B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4ADFDABE" w14:textId="7B566FE6"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08D7849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6,75</w:t>
                  </w:r>
                </w:p>
              </w:tc>
              <w:tc>
                <w:tcPr>
                  <w:tcW w:w="856" w:type="pct"/>
                  <w:tcBorders>
                    <w:top w:val="single" w:sz="4" w:space="0" w:color="auto"/>
                    <w:left w:val="nil"/>
                    <w:bottom w:val="single" w:sz="4" w:space="0" w:color="auto"/>
                    <w:right w:val="single" w:sz="4" w:space="0" w:color="auto"/>
                  </w:tcBorders>
                  <w:shd w:val="clear" w:color="auto" w:fill="auto"/>
                  <w:vAlign w:val="center"/>
                </w:tcPr>
                <w:p w14:paraId="4F05647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7,50</w:t>
                  </w:r>
                </w:p>
              </w:tc>
            </w:tr>
            <w:tr w:rsidR="005A347D" w:rsidRPr="00A103DF" w14:paraId="68113438" w14:textId="77777777" w:rsidTr="0065720A">
              <w:trPr>
                <w:gridAfter w:val="1"/>
                <w:wAfter w:w="9" w:type="pct"/>
                <w:trHeight w:val="565"/>
                <w:tblHeader/>
              </w:trPr>
              <w:tc>
                <w:tcPr>
                  <w:tcW w:w="396" w:type="pct"/>
                  <w:tcBorders>
                    <w:top w:val="single" w:sz="4" w:space="0" w:color="auto"/>
                    <w:left w:val="single" w:sz="4" w:space="0" w:color="auto"/>
                    <w:bottom w:val="single" w:sz="4" w:space="0" w:color="auto"/>
                    <w:right w:val="single" w:sz="4" w:space="0" w:color="auto"/>
                  </w:tcBorders>
                  <w:vAlign w:val="center"/>
                </w:tcPr>
                <w:p w14:paraId="33253B1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083" w:type="pct"/>
                  <w:tcBorders>
                    <w:top w:val="single" w:sz="4" w:space="0" w:color="auto"/>
                    <w:left w:val="single" w:sz="4" w:space="0" w:color="auto"/>
                    <w:bottom w:val="single" w:sz="4" w:space="0" w:color="auto"/>
                    <w:right w:val="single" w:sz="4" w:space="0" w:color="auto"/>
                  </w:tcBorders>
                </w:tcPr>
                <w:p w14:paraId="365954A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phao</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323BB6E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Đồng</w:t>
                  </w:r>
                </w:p>
                <w:p w14:paraId="1C1135FB" w14:textId="7DAEB3FC"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lang w:val="nl-NL"/>
                    </w:rPr>
                    <w:t>/GT/giờ</w:t>
                  </w:r>
                </w:p>
              </w:tc>
              <w:tc>
                <w:tcPr>
                  <w:tcW w:w="761" w:type="pct"/>
                  <w:tcBorders>
                    <w:top w:val="single" w:sz="4" w:space="0" w:color="auto"/>
                    <w:left w:val="nil"/>
                    <w:bottom w:val="single" w:sz="4" w:space="0" w:color="auto"/>
                    <w:right w:val="single" w:sz="4" w:space="0" w:color="auto"/>
                  </w:tcBorders>
                  <w:shd w:val="clear" w:color="auto" w:fill="auto"/>
                  <w:vAlign w:val="center"/>
                </w:tcPr>
                <w:p w14:paraId="5B50913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4,50</w:t>
                  </w:r>
                </w:p>
              </w:tc>
              <w:tc>
                <w:tcPr>
                  <w:tcW w:w="856" w:type="pct"/>
                  <w:tcBorders>
                    <w:top w:val="single" w:sz="4" w:space="0" w:color="auto"/>
                    <w:left w:val="nil"/>
                    <w:bottom w:val="single" w:sz="4" w:space="0" w:color="auto"/>
                    <w:right w:val="single" w:sz="4" w:space="0" w:color="auto"/>
                  </w:tcBorders>
                  <w:shd w:val="clear" w:color="auto" w:fill="auto"/>
                  <w:vAlign w:val="center"/>
                </w:tcPr>
                <w:p w14:paraId="3CDF92D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rPr>
                  </w:pPr>
                  <w:r w:rsidRPr="00A103DF">
                    <w:rPr>
                      <w:rFonts w:ascii="Times New Roman" w:hAnsi="Times New Roman" w:cs="Times New Roman"/>
                      <w:bCs/>
                      <w:sz w:val="20"/>
                      <w:szCs w:val="20"/>
                    </w:rPr>
                    <w:t>5,00</w:t>
                  </w:r>
                </w:p>
              </w:tc>
            </w:tr>
            <w:tr w:rsidR="005A347D" w:rsidRPr="00A103DF" w14:paraId="49635919" w14:textId="77777777" w:rsidTr="005A347D">
              <w:trPr>
                <w:trHeight w:val="310"/>
                <w:tblHeader/>
              </w:trPr>
              <w:tc>
                <w:tcPr>
                  <w:tcW w:w="396" w:type="pct"/>
                  <w:tcBorders>
                    <w:top w:val="single" w:sz="4" w:space="0" w:color="auto"/>
                    <w:left w:val="single" w:sz="4" w:space="0" w:color="auto"/>
                    <w:bottom w:val="single" w:sz="4" w:space="0" w:color="auto"/>
                    <w:right w:val="single" w:sz="4" w:space="0" w:color="auto"/>
                  </w:tcBorders>
                  <w:vAlign w:val="center"/>
                </w:tcPr>
                <w:p w14:paraId="770D3AAE" w14:textId="77777777" w:rsidR="005A347D" w:rsidRPr="0067153B"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bookmarkStart w:id="7" w:name="_Hlk140080371"/>
                  <w:r w:rsidRPr="0067153B">
                    <w:rPr>
                      <w:rFonts w:ascii="Times New Roman" w:eastAsia="Times New Roman" w:hAnsi="Times New Roman" w:cs="Times New Roman"/>
                      <w:sz w:val="20"/>
                      <w:szCs w:val="20"/>
                    </w:rPr>
                    <w:t>II</w:t>
                  </w:r>
                </w:p>
              </w:tc>
              <w:tc>
                <w:tcPr>
                  <w:tcW w:w="4604" w:type="pct"/>
                  <w:gridSpan w:val="6"/>
                  <w:tcBorders>
                    <w:top w:val="single" w:sz="4" w:space="0" w:color="auto"/>
                    <w:left w:val="single" w:sz="4" w:space="0" w:color="auto"/>
                    <w:bottom w:val="single" w:sz="4" w:space="0" w:color="auto"/>
                    <w:right w:val="single" w:sz="4" w:space="0" w:color="auto"/>
                  </w:tcBorders>
                  <w:vAlign w:val="center"/>
                </w:tcPr>
                <w:p w14:paraId="51912C75" w14:textId="096A6FAD" w:rsidR="005A347D" w:rsidRPr="0067153B"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67153B">
                    <w:rPr>
                      <w:rFonts w:ascii="Times New Roman" w:eastAsia="Times New Roman" w:hAnsi="Times New Roman" w:cs="Times New Roman"/>
                      <w:bCs/>
                      <w:sz w:val="20"/>
                      <w:szCs w:val="20"/>
                    </w:rPr>
                    <w:t xml:space="preserve">Hàng hóa thông qua cầu, bến </w:t>
                  </w:r>
                </w:p>
              </w:tc>
            </w:tr>
            <w:tr w:rsidR="005A347D" w:rsidRPr="00A103DF" w14:paraId="0F3A3408" w14:textId="77777777" w:rsidTr="0065720A">
              <w:trPr>
                <w:gridAfter w:val="1"/>
                <w:wAfter w:w="9" w:type="pct"/>
                <w:trHeight w:val="717"/>
                <w:tblHeader/>
              </w:trPr>
              <w:tc>
                <w:tcPr>
                  <w:tcW w:w="396" w:type="pct"/>
                  <w:tcBorders>
                    <w:top w:val="single" w:sz="4" w:space="0" w:color="auto"/>
                    <w:left w:val="single" w:sz="4" w:space="0" w:color="auto"/>
                    <w:bottom w:val="single" w:sz="4" w:space="0" w:color="auto"/>
                    <w:right w:val="single" w:sz="4" w:space="0" w:color="auto"/>
                  </w:tcBorders>
                  <w:vAlign w:val="center"/>
                </w:tcPr>
                <w:p w14:paraId="035DF0B3" w14:textId="5AD77B21"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83" w:type="pct"/>
                  <w:tcBorders>
                    <w:top w:val="single" w:sz="4" w:space="0" w:color="auto"/>
                    <w:left w:val="single" w:sz="4" w:space="0" w:color="auto"/>
                    <w:bottom w:val="single" w:sz="4" w:space="0" w:color="auto"/>
                    <w:right w:val="single" w:sz="4" w:space="0" w:color="auto"/>
                  </w:tcBorders>
                </w:tcPr>
                <w:p w14:paraId="45E7A39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Hàng hóa qua cảng chuyên dùng phục vụ dầu khí </w:t>
                  </w:r>
                </w:p>
              </w:tc>
              <w:tc>
                <w:tcPr>
                  <w:tcW w:w="896" w:type="pct"/>
                  <w:gridSpan w:val="2"/>
                  <w:tcBorders>
                    <w:top w:val="single" w:sz="4" w:space="0" w:color="auto"/>
                    <w:left w:val="single" w:sz="4" w:space="0" w:color="auto"/>
                    <w:bottom w:val="single" w:sz="4" w:space="0" w:color="auto"/>
                    <w:right w:val="single" w:sz="4" w:space="0" w:color="auto"/>
                  </w:tcBorders>
                  <w:vAlign w:val="center"/>
                </w:tcPr>
                <w:p w14:paraId="49D8A05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Đồng</w:t>
                  </w:r>
                </w:p>
                <w:p w14:paraId="627CE520" w14:textId="37E43BD8"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b/>
                      <w:bCs/>
                      <w:sz w:val="20"/>
                      <w:szCs w:val="20"/>
                    </w:rPr>
                  </w:pPr>
                  <w:r w:rsidRPr="00A103DF">
                    <w:rPr>
                      <w:rFonts w:ascii="Times New Roman" w:eastAsia="Times New Roman" w:hAnsi="Times New Roman" w:cs="Times New Roman"/>
                      <w:bCs/>
                      <w:sz w:val="20"/>
                      <w:szCs w:val="20"/>
                    </w:rPr>
                    <w:t>/tấn</w:t>
                  </w:r>
                </w:p>
              </w:tc>
              <w:tc>
                <w:tcPr>
                  <w:tcW w:w="761" w:type="pct"/>
                  <w:tcBorders>
                    <w:top w:val="single" w:sz="4" w:space="0" w:color="auto"/>
                    <w:left w:val="nil"/>
                    <w:bottom w:val="single" w:sz="4" w:space="0" w:color="auto"/>
                    <w:right w:val="single" w:sz="4" w:space="0" w:color="auto"/>
                  </w:tcBorders>
                  <w:shd w:val="clear" w:color="auto" w:fill="auto"/>
                  <w:vAlign w:val="center"/>
                </w:tcPr>
                <w:p w14:paraId="6C6ED8B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18.500</w:t>
                  </w:r>
                </w:p>
              </w:tc>
              <w:tc>
                <w:tcPr>
                  <w:tcW w:w="856" w:type="pct"/>
                  <w:tcBorders>
                    <w:top w:val="single" w:sz="4" w:space="0" w:color="auto"/>
                    <w:left w:val="nil"/>
                    <w:bottom w:val="single" w:sz="4" w:space="0" w:color="auto"/>
                    <w:right w:val="single" w:sz="4" w:space="0" w:color="auto"/>
                  </w:tcBorders>
                  <w:shd w:val="clear" w:color="auto" w:fill="auto"/>
                  <w:vAlign w:val="center"/>
                </w:tcPr>
                <w:p w14:paraId="737CA10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eastAsia="zh-CN"/>
                    </w:rPr>
                  </w:pPr>
                  <w:r w:rsidRPr="00A103DF">
                    <w:rPr>
                      <w:rFonts w:ascii="Times New Roman" w:hAnsi="Times New Roman" w:cs="Times New Roman"/>
                      <w:bCs/>
                      <w:sz w:val="20"/>
                      <w:szCs w:val="20"/>
                    </w:rPr>
                    <w:t>20.250</w:t>
                  </w:r>
                </w:p>
              </w:tc>
            </w:tr>
            <w:bookmarkEnd w:id="7"/>
          </w:tbl>
          <w:p w14:paraId="69E3BA06" w14:textId="77777777" w:rsidR="005A347D" w:rsidRPr="00A103DF" w:rsidRDefault="005A347D" w:rsidP="00A103DF">
            <w:pPr>
              <w:tabs>
                <w:tab w:val="left" w:pos="709"/>
              </w:tabs>
              <w:spacing w:before="40" w:after="0" w:line="245" w:lineRule="auto"/>
              <w:rPr>
                <w:rFonts w:ascii="Times New Roman" w:hAnsi="Times New Roman" w:cs="Times New Roman"/>
                <w:b/>
                <w:sz w:val="20"/>
                <w:szCs w:val="20"/>
                <w:lang w:val="nl-NL"/>
              </w:rPr>
            </w:pPr>
          </w:p>
        </w:tc>
        <w:tc>
          <w:tcPr>
            <w:tcW w:w="2693" w:type="dxa"/>
          </w:tcPr>
          <w:p w14:paraId="2D6E943B" w14:textId="44236747" w:rsidR="005A347D" w:rsidRPr="00F853CC" w:rsidRDefault="005A347D" w:rsidP="00A103DF">
            <w:pPr>
              <w:spacing w:before="40" w:after="0" w:line="245" w:lineRule="auto"/>
              <w:rPr>
                <w:rFonts w:ascii="Times New Roman" w:hAnsi="Times New Roman" w:cs="Times New Roman"/>
                <w:color w:val="C00000"/>
                <w:sz w:val="20"/>
                <w:szCs w:val="20"/>
              </w:rPr>
            </w:pPr>
            <w:r w:rsidRPr="00F853CC">
              <w:rPr>
                <w:rFonts w:ascii="Times New Roman" w:hAnsi="Times New Roman" w:cs="Times New Roman"/>
                <w:color w:val="C00000"/>
                <w:sz w:val="20"/>
                <w:szCs w:val="20"/>
              </w:rPr>
              <w:lastRenderedPageBreak/>
              <w:t>- Tăng giá tối đa đối với cầu, bến cho tàu hoạt động nội địa</w:t>
            </w:r>
            <w:r>
              <w:rPr>
                <w:rFonts w:ascii="Times New Roman" w:hAnsi="Times New Roman" w:cs="Times New Roman"/>
                <w:color w:val="C00000"/>
                <w:sz w:val="20"/>
                <w:szCs w:val="20"/>
              </w:rPr>
              <w:t>. Mức giá dịch vụ cầu bến, phao neo đã được quy định từ năm 2004 (Quyết định 88/2004QĐ-BTC của Bộ Tài chỉnh)</w:t>
            </w:r>
            <w:r w:rsidRPr="00F853CC">
              <w:rPr>
                <w:rFonts w:ascii="Times New Roman" w:hAnsi="Times New Roman" w:cs="Times New Roman"/>
                <w:color w:val="C00000"/>
                <w:sz w:val="20"/>
                <w:szCs w:val="20"/>
              </w:rPr>
              <w:t xml:space="preserve"> </w:t>
            </w:r>
            <w:r>
              <w:rPr>
                <w:rFonts w:ascii="Times New Roman" w:hAnsi="Times New Roman" w:cs="Times New Roman"/>
                <w:color w:val="C00000"/>
                <w:sz w:val="20"/>
                <w:szCs w:val="20"/>
              </w:rPr>
              <w:t>đến nay (sau 19 năm) không điều chỉnh, trong khi chi phí đầu tư cầu bến, chi phí vận hành ngày càng tăng cao. Do vậy, dự thảo từng bước điều chỉnh tăng giá tối đa dịch vụ sử dụng cầu bến, phao neo đối với tàu hoạt động nội địa. Không điều chỉnh tăng giá tối thiểu, chỉ điều chỉnh tăng giá tối đa (nới rộng khoảng cách khung giá) để các doanh nghiệp cảng có thể linh hoạt động việc đàm phán giá với khách hàng.</w:t>
            </w:r>
          </w:p>
          <w:p w14:paraId="0634FE44" w14:textId="1D3DE0D8" w:rsidR="005A347D" w:rsidRPr="00F853CC" w:rsidRDefault="005A347D" w:rsidP="00A103DF">
            <w:pPr>
              <w:spacing w:before="40" w:after="0" w:line="245" w:lineRule="auto"/>
              <w:rPr>
                <w:rFonts w:ascii="Times New Roman" w:hAnsi="Times New Roman" w:cs="Times New Roman"/>
                <w:color w:val="C00000"/>
                <w:sz w:val="20"/>
                <w:szCs w:val="20"/>
              </w:rPr>
            </w:pPr>
          </w:p>
        </w:tc>
      </w:tr>
      <w:tr w:rsidR="005A347D" w:rsidRPr="00A103DF" w14:paraId="36B201CF" w14:textId="77777777" w:rsidTr="005A347D">
        <w:tc>
          <w:tcPr>
            <w:tcW w:w="6095" w:type="dxa"/>
          </w:tcPr>
          <w:p w14:paraId="786BD2CC" w14:textId="77777777" w:rsidR="005A347D" w:rsidRPr="00A103DF" w:rsidRDefault="005A347D" w:rsidP="00A103DF">
            <w:pPr>
              <w:spacing w:before="120" w:after="120"/>
              <w:ind w:firstLine="720"/>
              <w:jc w:val="both"/>
              <w:rPr>
                <w:rFonts w:ascii="Times New Roman" w:hAnsi="Times New Roman" w:cs="Times New Roman"/>
                <w:b/>
                <w:sz w:val="20"/>
                <w:szCs w:val="20"/>
                <w:lang w:val="nl-NL" w:eastAsia="zh-CN"/>
              </w:rPr>
            </w:pPr>
            <w:r w:rsidRPr="00A103DF">
              <w:rPr>
                <w:rFonts w:ascii="Times New Roman" w:hAnsi="Times New Roman" w:cs="Times New Roman"/>
                <w:b/>
                <w:bCs/>
                <w:sz w:val="20"/>
                <w:szCs w:val="20"/>
              </w:rPr>
              <w:t>Điều 12.</w:t>
            </w:r>
            <w:r w:rsidRPr="00A103DF">
              <w:rPr>
                <w:rFonts w:ascii="Times New Roman" w:hAnsi="Times New Roman" w:cs="Times New Roman"/>
                <w:b/>
                <w:bCs/>
                <w:sz w:val="20"/>
                <w:szCs w:val="20"/>
                <w:lang w:eastAsia="zh-CN"/>
              </w:rPr>
              <w:t xml:space="preserve"> </w:t>
            </w:r>
            <w:r w:rsidRPr="00A103DF">
              <w:rPr>
                <w:rFonts w:ascii="Times New Roman" w:hAnsi="Times New Roman" w:cs="Times New Roman"/>
                <w:b/>
                <w:sz w:val="20"/>
                <w:szCs w:val="20"/>
                <w:lang w:val="nl-NL"/>
              </w:rPr>
              <w:t xml:space="preserve">Khung giá sử dụng cầu, bến, phao neo thuộc khu vực hàng hải đối với tàu thuyền, hàng hóa, hành khách hoạt động vận tải quốc tế </w:t>
            </w:r>
          </w:p>
          <w:tbl>
            <w:tblPr>
              <w:tblW w:w="5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881"/>
              <w:gridCol w:w="876"/>
              <w:gridCol w:w="8"/>
              <w:gridCol w:w="6"/>
              <w:gridCol w:w="16"/>
              <w:gridCol w:w="744"/>
              <w:gridCol w:w="19"/>
              <w:gridCol w:w="12"/>
              <w:gridCol w:w="872"/>
            </w:tblGrid>
            <w:tr w:rsidR="005A347D" w:rsidRPr="00A103DF" w14:paraId="414869EC" w14:textId="77777777" w:rsidTr="00793CC8">
              <w:trPr>
                <w:trHeight w:val="636"/>
                <w:tblHeader/>
              </w:trPr>
              <w:tc>
                <w:tcPr>
                  <w:tcW w:w="371" w:type="pct"/>
                  <w:vMerge w:val="restart"/>
                  <w:vAlign w:val="center"/>
                </w:tcPr>
                <w:p w14:paraId="5B82C3E2"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lastRenderedPageBreak/>
                    <w:t>TT</w:t>
                  </w:r>
                </w:p>
              </w:tc>
              <w:tc>
                <w:tcPr>
                  <w:tcW w:w="2454" w:type="pct"/>
                  <w:vMerge w:val="restart"/>
                  <w:vAlign w:val="center"/>
                  <w:hideMark/>
                </w:tcPr>
                <w:p w14:paraId="42A1A4F8"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 xml:space="preserve">Loại dịch vụ </w:t>
                  </w:r>
                </w:p>
              </w:tc>
              <w:tc>
                <w:tcPr>
                  <w:tcW w:w="753" w:type="pct"/>
                  <w:gridSpan w:val="2"/>
                  <w:vMerge w:val="restart"/>
                  <w:shd w:val="clear" w:color="auto" w:fill="auto"/>
                  <w:vAlign w:val="center"/>
                  <w:hideMark/>
                </w:tcPr>
                <w:p w14:paraId="4E429F33"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Đơn vị tính</w:t>
                  </w:r>
                </w:p>
              </w:tc>
              <w:tc>
                <w:tcPr>
                  <w:tcW w:w="1422" w:type="pct"/>
                  <w:gridSpan w:val="6"/>
                  <w:shd w:val="clear" w:color="auto" w:fill="auto"/>
                  <w:vAlign w:val="center"/>
                  <w:hideMark/>
                </w:tcPr>
                <w:p w14:paraId="6CE250F3"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CD246AC" w14:textId="77777777" w:rsidTr="00793CC8">
              <w:trPr>
                <w:trHeight w:val="688"/>
                <w:tblHeader/>
              </w:trPr>
              <w:tc>
                <w:tcPr>
                  <w:tcW w:w="371" w:type="pct"/>
                  <w:vMerge/>
                  <w:vAlign w:val="center"/>
                </w:tcPr>
                <w:p w14:paraId="12144F17"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2454" w:type="pct"/>
                  <w:vMerge/>
                  <w:vAlign w:val="center"/>
                  <w:hideMark/>
                </w:tcPr>
                <w:p w14:paraId="302ADC5B"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753" w:type="pct"/>
                  <w:gridSpan w:val="2"/>
                  <w:vMerge/>
                  <w:vAlign w:val="center"/>
                  <w:hideMark/>
                </w:tcPr>
                <w:p w14:paraId="77544EF8"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653" w:type="pct"/>
                  <w:gridSpan w:val="3"/>
                  <w:shd w:val="clear" w:color="auto" w:fill="auto"/>
                  <w:vAlign w:val="center"/>
                  <w:hideMark/>
                </w:tcPr>
                <w:p w14:paraId="78667DF8"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769" w:type="pct"/>
                  <w:gridSpan w:val="3"/>
                  <w:shd w:val="clear" w:color="auto" w:fill="auto"/>
                  <w:vAlign w:val="center"/>
                  <w:hideMark/>
                </w:tcPr>
                <w:p w14:paraId="0EFB994B"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w:t>
                  </w:r>
                </w:p>
                <w:p w14:paraId="65349202"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 đa</w:t>
                  </w:r>
                </w:p>
              </w:tc>
            </w:tr>
            <w:tr w:rsidR="005A347D" w:rsidRPr="00A103DF" w14:paraId="0CACE240" w14:textId="77777777" w:rsidTr="00793CC8">
              <w:trPr>
                <w:trHeight w:val="478"/>
                <w:tblHeader/>
              </w:trPr>
              <w:tc>
                <w:tcPr>
                  <w:tcW w:w="371" w:type="pct"/>
                  <w:vAlign w:val="center"/>
                </w:tcPr>
                <w:p w14:paraId="19EDF633"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29" w:type="pct"/>
                  <w:gridSpan w:val="9"/>
                  <w:vAlign w:val="center"/>
                  <w:hideMark/>
                </w:tcPr>
                <w:p w14:paraId="590AC177"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bCs/>
                      <w:sz w:val="20"/>
                      <w:szCs w:val="20"/>
                    </w:rPr>
                    <w:t xml:space="preserve">Đối với tàu thuyền </w:t>
                  </w:r>
                </w:p>
              </w:tc>
            </w:tr>
            <w:tr w:rsidR="005A347D" w:rsidRPr="00A103DF" w14:paraId="7BDCA397" w14:textId="77777777" w:rsidTr="00793CC8">
              <w:trPr>
                <w:trHeight w:val="416"/>
                <w:tblHeader/>
              </w:trPr>
              <w:tc>
                <w:tcPr>
                  <w:tcW w:w="371" w:type="pct"/>
                  <w:vAlign w:val="center"/>
                </w:tcPr>
                <w:p w14:paraId="5F7079EE"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454" w:type="pct"/>
                  <w:hideMark/>
                </w:tcPr>
                <w:p w14:paraId="790280A4"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neo buộc tại cầu, bến </w:t>
                  </w:r>
                </w:p>
              </w:tc>
              <w:tc>
                <w:tcPr>
                  <w:tcW w:w="772" w:type="pct"/>
                  <w:gridSpan w:val="4"/>
                  <w:vAlign w:val="center"/>
                  <w:hideMark/>
                </w:tcPr>
                <w:p w14:paraId="542ABA5F"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700E03F8" w14:textId="136992A0"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60" w:type="pct"/>
                  <w:gridSpan w:val="3"/>
                  <w:shd w:val="clear" w:color="auto" w:fill="auto"/>
                  <w:vAlign w:val="center"/>
                  <w:hideMark/>
                </w:tcPr>
                <w:p w14:paraId="64BB2C9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0,0028</w:t>
                  </w:r>
                </w:p>
              </w:tc>
              <w:tc>
                <w:tcPr>
                  <w:tcW w:w="743" w:type="pct"/>
                  <w:shd w:val="clear" w:color="auto" w:fill="auto"/>
                  <w:vAlign w:val="center"/>
                  <w:hideMark/>
                </w:tcPr>
                <w:p w14:paraId="7BAB760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0,0031</w:t>
                  </w:r>
                </w:p>
              </w:tc>
            </w:tr>
            <w:tr w:rsidR="005A347D" w:rsidRPr="00A103DF" w14:paraId="501AB76C" w14:textId="77777777" w:rsidTr="00793CC8">
              <w:trPr>
                <w:trHeight w:val="482"/>
                <w:tblHeader/>
              </w:trPr>
              <w:tc>
                <w:tcPr>
                  <w:tcW w:w="371" w:type="pct"/>
                  <w:vAlign w:val="center"/>
                </w:tcPr>
                <w:p w14:paraId="5A7CD429"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54" w:type="pct"/>
                </w:tcPr>
                <w:p w14:paraId="01E40FED"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neo buộc tại phao neo</w:t>
                  </w:r>
                </w:p>
              </w:tc>
              <w:tc>
                <w:tcPr>
                  <w:tcW w:w="772" w:type="pct"/>
                  <w:gridSpan w:val="4"/>
                  <w:vAlign w:val="center"/>
                </w:tcPr>
                <w:p w14:paraId="75FD5090"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2543A136" w14:textId="58454F3A"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60" w:type="pct"/>
                  <w:gridSpan w:val="3"/>
                  <w:shd w:val="clear" w:color="auto" w:fill="auto"/>
                  <w:vAlign w:val="center"/>
                </w:tcPr>
                <w:p w14:paraId="2E8C4B3E"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0,0012</w:t>
                  </w:r>
                </w:p>
              </w:tc>
              <w:tc>
                <w:tcPr>
                  <w:tcW w:w="743" w:type="pct"/>
                  <w:shd w:val="clear" w:color="auto" w:fill="auto"/>
                  <w:vAlign w:val="center"/>
                </w:tcPr>
                <w:p w14:paraId="572F63F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0,0013</w:t>
                  </w:r>
                </w:p>
              </w:tc>
            </w:tr>
            <w:tr w:rsidR="005A347D" w:rsidRPr="00A103DF" w14:paraId="7AC0D84F" w14:textId="77777777" w:rsidTr="00793CC8">
              <w:trPr>
                <w:trHeight w:val="630"/>
                <w:tblHeader/>
              </w:trPr>
              <w:tc>
                <w:tcPr>
                  <w:tcW w:w="371" w:type="pct"/>
                  <w:vAlign w:val="center"/>
                </w:tcPr>
                <w:p w14:paraId="2BFB8905"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454" w:type="pct"/>
                </w:tcPr>
                <w:p w14:paraId="6BC45609"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nhận được lệnh rời cảng mà vẫn chiếm cầu, bến  </w:t>
                  </w:r>
                </w:p>
              </w:tc>
              <w:tc>
                <w:tcPr>
                  <w:tcW w:w="772" w:type="pct"/>
                  <w:gridSpan w:val="4"/>
                  <w:vAlign w:val="center"/>
                </w:tcPr>
                <w:p w14:paraId="4608BCF1"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6259393" w14:textId="4AB61321"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60" w:type="pct"/>
                  <w:gridSpan w:val="3"/>
                  <w:shd w:val="clear" w:color="auto" w:fill="auto"/>
                  <w:vAlign w:val="center"/>
                </w:tcPr>
                <w:p w14:paraId="4A9B556E"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0,0054</w:t>
                  </w:r>
                </w:p>
              </w:tc>
              <w:tc>
                <w:tcPr>
                  <w:tcW w:w="743" w:type="pct"/>
                  <w:shd w:val="clear" w:color="auto" w:fill="auto"/>
                  <w:vAlign w:val="center"/>
                </w:tcPr>
                <w:p w14:paraId="44292D6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0,0060</w:t>
                  </w:r>
                </w:p>
              </w:tc>
            </w:tr>
            <w:tr w:rsidR="005A347D" w:rsidRPr="00A103DF" w14:paraId="3E137FD6" w14:textId="77777777" w:rsidTr="00793CC8">
              <w:trPr>
                <w:trHeight w:val="630"/>
                <w:tblHeader/>
              </w:trPr>
              <w:tc>
                <w:tcPr>
                  <w:tcW w:w="371" w:type="pct"/>
                  <w:vAlign w:val="center"/>
                </w:tcPr>
                <w:p w14:paraId="5337387F"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54" w:type="pct"/>
                </w:tcPr>
                <w:p w14:paraId="087F4C4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nhận được lệnh rời cảng mà vẫn chiếm phao neo </w:t>
                  </w:r>
                </w:p>
              </w:tc>
              <w:tc>
                <w:tcPr>
                  <w:tcW w:w="772" w:type="pct"/>
                  <w:gridSpan w:val="4"/>
                  <w:vAlign w:val="center"/>
                </w:tcPr>
                <w:p w14:paraId="70B32CAA"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169D5DF1" w14:textId="1208A51E"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60" w:type="pct"/>
                  <w:gridSpan w:val="3"/>
                  <w:shd w:val="clear" w:color="auto" w:fill="auto"/>
                  <w:vAlign w:val="center"/>
                </w:tcPr>
                <w:p w14:paraId="2E29917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0,0018</w:t>
                  </w:r>
                </w:p>
              </w:tc>
              <w:tc>
                <w:tcPr>
                  <w:tcW w:w="743" w:type="pct"/>
                  <w:shd w:val="clear" w:color="auto" w:fill="auto"/>
                  <w:vAlign w:val="center"/>
                </w:tcPr>
                <w:p w14:paraId="0BBF1EF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0,0020</w:t>
                  </w:r>
                </w:p>
              </w:tc>
            </w:tr>
            <w:tr w:rsidR="005A347D" w:rsidRPr="00A103DF" w14:paraId="1C3B35E0" w14:textId="77777777" w:rsidTr="00793CC8">
              <w:trPr>
                <w:trHeight w:val="630"/>
                <w:tblHeader/>
              </w:trPr>
              <w:tc>
                <w:tcPr>
                  <w:tcW w:w="371" w:type="pct"/>
                  <w:vAlign w:val="center"/>
                </w:tcPr>
                <w:p w14:paraId="0D1BFEA0"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454" w:type="pct"/>
                </w:tcPr>
                <w:p w14:paraId="0603F75A"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cập mạn với tàu thuyền khác ở cầu, phao neo</w:t>
                  </w:r>
                </w:p>
              </w:tc>
              <w:tc>
                <w:tcPr>
                  <w:tcW w:w="772" w:type="pct"/>
                  <w:gridSpan w:val="4"/>
                  <w:vAlign w:val="center"/>
                </w:tcPr>
                <w:p w14:paraId="42547DD7"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134E626" w14:textId="24C55B83"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60" w:type="pct"/>
                  <w:gridSpan w:val="3"/>
                  <w:shd w:val="clear" w:color="auto" w:fill="auto"/>
                  <w:vAlign w:val="center"/>
                </w:tcPr>
                <w:p w14:paraId="456E3152"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0,0014</w:t>
                  </w:r>
                </w:p>
              </w:tc>
              <w:tc>
                <w:tcPr>
                  <w:tcW w:w="743" w:type="pct"/>
                  <w:shd w:val="clear" w:color="auto" w:fill="auto"/>
                  <w:vAlign w:val="center"/>
                </w:tcPr>
                <w:p w14:paraId="2F66F7B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0,0015</w:t>
                  </w:r>
                </w:p>
              </w:tc>
            </w:tr>
            <w:tr w:rsidR="005A347D" w:rsidRPr="00A103DF" w14:paraId="75F4C54E" w14:textId="77777777" w:rsidTr="00793CC8">
              <w:trPr>
                <w:trHeight w:val="630"/>
                <w:tblHeader/>
              </w:trPr>
              <w:tc>
                <w:tcPr>
                  <w:tcW w:w="371" w:type="pct"/>
                  <w:vAlign w:val="center"/>
                </w:tcPr>
                <w:p w14:paraId="268EA3E6"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454" w:type="pct"/>
                </w:tcPr>
                <w:p w14:paraId="49327A0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neo buộc tại bến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 mà có làm hàng hoặc nhận dầu, nước</w:t>
                  </w:r>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giá tối thiểu cho một lượt cập cầu là 90 USD/tàu</w:t>
                  </w:r>
                </w:p>
              </w:tc>
              <w:tc>
                <w:tcPr>
                  <w:tcW w:w="772" w:type="pct"/>
                  <w:gridSpan w:val="4"/>
                  <w:vAlign w:val="center"/>
                </w:tcPr>
                <w:p w14:paraId="307F7532"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USD/m-giờ</w:t>
                  </w:r>
                </w:p>
              </w:tc>
              <w:tc>
                <w:tcPr>
                  <w:tcW w:w="660" w:type="pct"/>
                  <w:gridSpan w:val="3"/>
                  <w:shd w:val="clear" w:color="auto" w:fill="auto"/>
                  <w:vAlign w:val="center"/>
                </w:tcPr>
                <w:p w14:paraId="24BFCA2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0,27</w:t>
                  </w:r>
                </w:p>
              </w:tc>
              <w:tc>
                <w:tcPr>
                  <w:tcW w:w="743" w:type="pct"/>
                  <w:shd w:val="clear" w:color="auto" w:fill="auto"/>
                  <w:vAlign w:val="center"/>
                </w:tcPr>
                <w:p w14:paraId="6CBBA6A4"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0,30</w:t>
                  </w:r>
                </w:p>
              </w:tc>
            </w:tr>
            <w:tr w:rsidR="005A347D" w:rsidRPr="00A103DF" w14:paraId="7154544D" w14:textId="77777777" w:rsidTr="00793CC8">
              <w:trPr>
                <w:trHeight w:val="630"/>
                <w:tblHeader/>
              </w:trPr>
              <w:tc>
                <w:tcPr>
                  <w:tcW w:w="371" w:type="pct"/>
                  <w:vAlign w:val="center"/>
                </w:tcPr>
                <w:p w14:paraId="4A42388C"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454" w:type="pct"/>
                </w:tcPr>
                <w:p w14:paraId="69802C65"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chuyên dùng phục vụ dầu khí neo buộc tại bến cảng dịch vụ dầu khí</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mà không làm hàng hoặc không nhận dầu, nước hoặc phục vụ mục đích khác;</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shd w:val="clear" w:color="auto" w:fill="FFFFFF"/>
                    </w:rPr>
                    <w:t>giá tối thiểu cho một lượt cập cầu là 100 USD/tàu</w:t>
                  </w:r>
                </w:p>
              </w:tc>
              <w:tc>
                <w:tcPr>
                  <w:tcW w:w="772" w:type="pct"/>
                  <w:gridSpan w:val="4"/>
                  <w:vAlign w:val="center"/>
                </w:tcPr>
                <w:p w14:paraId="75342137"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USD/m-giờ</w:t>
                  </w:r>
                </w:p>
              </w:tc>
              <w:tc>
                <w:tcPr>
                  <w:tcW w:w="660" w:type="pct"/>
                  <w:gridSpan w:val="3"/>
                  <w:shd w:val="clear" w:color="auto" w:fill="auto"/>
                  <w:vAlign w:val="center"/>
                </w:tcPr>
                <w:p w14:paraId="6BEB24DA"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pacing w:val="-6"/>
                      <w:sz w:val="20"/>
                      <w:szCs w:val="20"/>
                      <w:lang w:eastAsia="zh-CN"/>
                    </w:rPr>
                  </w:pPr>
                  <w:r w:rsidRPr="00A103DF">
                    <w:rPr>
                      <w:rFonts w:ascii="Times New Roman" w:eastAsia="Times New Roman" w:hAnsi="Times New Roman" w:cs="Times New Roman"/>
                      <w:spacing w:val="-6"/>
                      <w:sz w:val="20"/>
                      <w:szCs w:val="20"/>
                    </w:rPr>
                    <w:t>0,15</w:t>
                  </w:r>
                </w:p>
              </w:tc>
              <w:tc>
                <w:tcPr>
                  <w:tcW w:w="743" w:type="pct"/>
                  <w:shd w:val="clear" w:color="auto" w:fill="auto"/>
                  <w:vAlign w:val="center"/>
                </w:tcPr>
                <w:p w14:paraId="36F1B25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0,354</w:t>
                  </w:r>
                </w:p>
              </w:tc>
            </w:tr>
            <w:tr w:rsidR="005A347D" w:rsidRPr="00A103DF" w14:paraId="51D245F5" w14:textId="77777777" w:rsidTr="00793CC8">
              <w:trPr>
                <w:trHeight w:val="630"/>
                <w:tblHeader/>
              </w:trPr>
              <w:tc>
                <w:tcPr>
                  <w:tcW w:w="371" w:type="pct"/>
                  <w:vAlign w:val="center"/>
                </w:tcPr>
                <w:p w14:paraId="4B3308DB"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454" w:type="pct"/>
                </w:tcPr>
                <w:p w14:paraId="7FE78F3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cập mạn với các tàu thuyền khác cập tại bến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w:t>
                  </w:r>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giá tối thiểu cho một lượt cập mạn là 25 USD/tàu</w:t>
                  </w:r>
                </w:p>
              </w:tc>
              <w:tc>
                <w:tcPr>
                  <w:tcW w:w="772" w:type="pct"/>
                  <w:gridSpan w:val="4"/>
                  <w:vAlign w:val="center"/>
                </w:tcPr>
                <w:p w14:paraId="716D88F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USD/m-giờ</w:t>
                  </w:r>
                </w:p>
              </w:tc>
              <w:tc>
                <w:tcPr>
                  <w:tcW w:w="660" w:type="pct"/>
                  <w:gridSpan w:val="3"/>
                  <w:shd w:val="clear" w:color="auto" w:fill="auto"/>
                  <w:vAlign w:val="center"/>
                </w:tcPr>
                <w:p w14:paraId="122C6C3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0,074</w:t>
                  </w:r>
                </w:p>
              </w:tc>
              <w:tc>
                <w:tcPr>
                  <w:tcW w:w="743" w:type="pct"/>
                  <w:shd w:val="clear" w:color="auto" w:fill="auto"/>
                  <w:vAlign w:val="center"/>
                </w:tcPr>
                <w:p w14:paraId="4D41010E"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0,081</w:t>
                  </w:r>
                </w:p>
              </w:tc>
            </w:tr>
            <w:tr w:rsidR="005A347D" w:rsidRPr="00A103DF" w14:paraId="036B4844" w14:textId="77777777" w:rsidTr="00793CC8">
              <w:trPr>
                <w:trHeight w:val="630"/>
                <w:tblHeader/>
              </w:trPr>
              <w:tc>
                <w:tcPr>
                  <w:tcW w:w="371" w:type="pct"/>
                  <w:vAlign w:val="center"/>
                </w:tcPr>
                <w:p w14:paraId="0AD2B9F9"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9</w:t>
                  </w:r>
                </w:p>
              </w:tc>
              <w:tc>
                <w:tcPr>
                  <w:tcW w:w="4629" w:type="pct"/>
                  <w:gridSpan w:val="9"/>
                </w:tcPr>
                <w:p w14:paraId="5135437F" w14:textId="77777777" w:rsidR="005A347D" w:rsidRPr="00A103DF" w:rsidRDefault="005A347D" w:rsidP="00B045EC">
                  <w:pPr>
                    <w:framePr w:hSpace="180" w:wrap="around" w:vAnchor="text" w:hAnchor="text" w:x="-147" w:y="1"/>
                    <w:spacing w:before="60" w:after="60"/>
                    <w:suppressOverlap/>
                    <w:jc w:val="both"/>
                    <w:rPr>
                      <w:rFonts w:ascii="Times New Roman" w:hAnsi="Times New Roman" w:cs="Times New Roman"/>
                      <w:bCs/>
                      <w:sz w:val="20"/>
                      <w:szCs w:val="20"/>
                    </w:rPr>
                  </w:pPr>
                  <w:r w:rsidRPr="00A103DF">
                    <w:rPr>
                      <w:rFonts w:ascii="Times New Roman" w:eastAsia="Times New Roman" w:hAnsi="Times New Roman" w:cs="Times New Roman"/>
                      <w:sz w:val="20"/>
                      <w:szCs w:val="20"/>
                    </w:rPr>
                    <w:t>Tàu thuyền chở khách thông qua cầu, bến, phao neo từ 04 chuyến/tháng/khu vực hàng hải, từ chuyến thứ 4 trở đi áp dụng mức:</w:t>
                  </w:r>
                </w:p>
              </w:tc>
            </w:tr>
            <w:tr w:rsidR="005A347D" w:rsidRPr="00A103DF" w14:paraId="0604B80B" w14:textId="77777777" w:rsidTr="00793CC8">
              <w:trPr>
                <w:trHeight w:val="630"/>
                <w:tblHeader/>
              </w:trPr>
              <w:tc>
                <w:tcPr>
                  <w:tcW w:w="371" w:type="pct"/>
                  <w:vAlign w:val="center"/>
                </w:tcPr>
                <w:p w14:paraId="45C0061C"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454" w:type="pct"/>
                  <w:vAlign w:val="center"/>
                </w:tcPr>
                <w:p w14:paraId="72B73CDB" w14:textId="77777777" w:rsidR="005A347D" w:rsidRPr="00A103DF" w:rsidRDefault="005A347D" w:rsidP="00B045EC">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cầu, bến</w:t>
                  </w:r>
                </w:p>
              </w:tc>
              <w:tc>
                <w:tcPr>
                  <w:tcW w:w="772" w:type="pct"/>
                  <w:gridSpan w:val="4"/>
                  <w:vAlign w:val="center"/>
                </w:tcPr>
                <w:p w14:paraId="7AA691D8"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lang w:val="nl-NL"/>
                    </w:rPr>
                    <w:t>USD/GT/giờ</w:t>
                  </w:r>
                </w:p>
              </w:tc>
              <w:tc>
                <w:tcPr>
                  <w:tcW w:w="650" w:type="pct"/>
                  <w:gridSpan w:val="2"/>
                  <w:shd w:val="clear" w:color="auto" w:fill="auto"/>
                  <w:vAlign w:val="center"/>
                </w:tcPr>
                <w:p w14:paraId="63360813" w14:textId="404824E4" w:rsidR="005A347D" w:rsidRPr="00852902" w:rsidRDefault="005A347D" w:rsidP="00B045EC">
                  <w:pPr>
                    <w:framePr w:hSpace="180" w:wrap="around" w:vAnchor="text" w:hAnchor="text" w:x="-147" w:y="1"/>
                    <w:spacing w:before="60" w:after="60"/>
                    <w:suppressOverlap/>
                    <w:jc w:val="right"/>
                    <w:rPr>
                      <w:rFonts w:ascii="Times New Roman" w:hAnsi="Times New Roman" w:cs="Times New Roman"/>
                      <w:bCs/>
                      <w:sz w:val="18"/>
                      <w:szCs w:val="18"/>
                    </w:rPr>
                  </w:pPr>
                  <w:r w:rsidRPr="00852902">
                    <w:rPr>
                      <w:rFonts w:ascii="Times New Roman" w:hAnsi="Times New Roman" w:cs="Times New Roman"/>
                      <w:bCs/>
                      <w:sz w:val="18"/>
                      <w:szCs w:val="18"/>
                    </w:rPr>
                    <w:t>0,0014</w:t>
                  </w:r>
                </w:p>
              </w:tc>
              <w:tc>
                <w:tcPr>
                  <w:tcW w:w="753" w:type="pct"/>
                  <w:gridSpan w:val="2"/>
                  <w:shd w:val="clear" w:color="auto" w:fill="auto"/>
                  <w:vAlign w:val="center"/>
                </w:tcPr>
                <w:p w14:paraId="2AE09D71" w14:textId="09D7EEA8" w:rsidR="005A347D" w:rsidRPr="00A103DF" w:rsidRDefault="005A347D" w:rsidP="00B045EC">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0,0015</w:t>
                  </w:r>
                </w:p>
              </w:tc>
            </w:tr>
            <w:tr w:rsidR="005A347D" w:rsidRPr="00A103DF" w14:paraId="095791F8" w14:textId="77777777" w:rsidTr="00793CC8">
              <w:trPr>
                <w:trHeight w:val="630"/>
                <w:tblHeader/>
              </w:trPr>
              <w:tc>
                <w:tcPr>
                  <w:tcW w:w="371" w:type="pct"/>
                  <w:vAlign w:val="center"/>
                </w:tcPr>
                <w:p w14:paraId="7E15361D"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454" w:type="pct"/>
                  <w:vAlign w:val="center"/>
                </w:tcPr>
                <w:p w14:paraId="0EC9F89D" w14:textId="77777777" w:rsidR="005A347D" w:rsidRPr="00A103DF" w:rsidRDefault="005A347D" w:rsidP="00B045EC">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phao</w:t>
                  </w:r>
                </w:p>
              </w:tc>
              <w:tc>
                <w:tcPr>
                  <w:tcW w:w="772" w:type="pct"/>
                  <w:gridSpan w:val="4"/>
                  <w:vAlign w:val="center"/>
                </w:tcPr>
                <w:p w14:paraId="75535F19"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pacing w:val="-10"/>
                      <w:sz w:val="20"/>
                      <w:szCs w:val="20"/>
                      <w:lang w:val="nl-NL"/>
                    </w:rPr>
                    <w:t>USD/GT/giờ</w:t>
                  </w:r>
                </w:p>
              </w:tc>
              <w:tc>
                <w:tcPr>
                  <w:tcW w:w="650" w:type="pct"/>
                  <w:gridSpan w:val="2"/>
                  <w:shd w:val="clear" w:color="auto" w:fill="auto"/>
                  <w:vAlign w:val="center"/>
                </w:tcPr>
                <w:p w14:paraId="1A74278A" w14:textId="4C1B0527" w:rsidR="005A347D" w:rsidRPr="00A103DF" w:rsidRDefault="005A347D" w:rsidP="00B045EC">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0,00054</w:t>
                  </w:r>
                </w:p>
              </w:tc>
              <w:tc>
                <w:tcPr>
                  <w:tcW w:w="753" w:type="pct"/>
                  <w:gridSpan w:val="2"/>
                  <w:shd w:val="clear" w:color="auto" w:fill="auto"/>
                  <w:vAlign w:val="center"/>
                </w:tcPr>
                <w:p w14:paraId="751D8A82" w14:textId="24FDE2FB" w:rsidR="005A347D" w:rsidRPr="00A103DF" w:rsidRDefault="005A347D" w:rsidP="00B045EC">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0,00064</w:t>
                  </w:r>
                </w:p>
              </w:tc>
            </w:tr>
            <w:tr w:rsidR="005A347D" w:rsidRPr="00A103DF" w14:paraId="457C23A8" w14:textId="77777777" w:rsidTr="00793CC8">
              <w:trPr>
                <w:trHeight w:val="590"/>
                <w:tblHeader/>
              </w:trPr>
              <w:tc>
                <w:tcPr>
                  <w:tcW w:w="371" w:type="pct"/>
                  <w:vAlign w:val="center"/>
                </w:tcPr>
                <w:p w14:paraId="7F878A91"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lang w:eastAsia="zh-CN"/>
                    </w:rPr>
                    <w:t>II</w:t>
                  </w:r>
                </w:p>
              </w:tc>
              <w:tc>
                <w:tcPr>
                  <w:tcW w:w="4629" w:type="pct"/>
                  <w:gridSpan w:val="9"/>
                  <w:vAlign w:val="center"/>
                </w:tcPr>
                <w:p w14:paraId="0DDBD4B7"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bCs/>
                      <w:sz w:val="20"/>
                      <w:szCs w:val="20"/>
                    </w:rPr>
                    <w:t>Đối với hàng hóa, hành khách thông qua cầu, bến, phao neo </w:t>
                  </w:r>
                </w:p>
              </w:tc>
            </w:tr>
            <w:tr w:rsidR="005A347D" w:rsidRPr="00A103DF" w14:paraId="3F6F1693" w14:textId="77777777" w:rsidTr="00793CC8">
              <w:trPr>
                <w:trHeight w:val="460"/>
                <w:tblHeader/>
              </w:trPr>
              <w:tc>
                <w:tcPr>
                  <w:tcW w:w="371" w:type="pct"/>
                  <w:vAlign w:val="center"/>
                </w:tcPr>
                <w:p w14:paraId="4670C031"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4629" w:type="pct"/>
                  <w:gridSpan w:val="9"/>
                  <w:vAlign w:val="center"/>
                </w:tcPr>
                <w:p w14:paraId="6E8A01AC"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Làm hàng tại cầu cảng</w:t>
                  </w:r>
                </w:p>
              </w:tc>
            </w:tr>
            <w:tr w:rsidR="005A347D" w:rsidRPr="00A103DF" w14:paraId="51ED2967" w14:textId="77777777" w:rsidTr="00793CC8">
              <w:trPr>
                <w:trHeight w:val="454"/>
                <w:tblHeader/>
              </w:trPr>
              <w:tc>
                <w:tcPr>
                  <w:tcW w:w="371" w:type="pct"/>
                  <w:vAlign w:val="center"/>
                </w:tcPr>
                <w:p w14:paraId="23C1DF3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1.1</w:t>
                  </w:r>
                </w:p>
              </w:tc>
              <w:tc>
                <w:tcPr>
                  <w:tcW w:w="2454" w:type="pct"/>
                </w:tcPr>
                <w:p w14:paraId="5F9E1F3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Hàng hóa </w:t>
                  </w:r>
                </w:p>
              </w:tc>
              <w:tc>
                <w:tcPr>
                  <w:tcW w:w="758" w:type="pct"/>
                  <w:gridSpan w:val="3"/>
                </w:tcPr>
                <w:p w14:paraId="0E191C9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01F9A8E" w14:textId="113A8BFD"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/tấn</w:t>
                  </w:r>
                </w:p>
              </w:tc>
              <w:tc>
                <w:tcPr>
                  <w:tcW w:w="647" w:type="pct"/>
                  <w:gridSpan w:val="2"/>
                  <w:shd w:val="clear" w:color="auto" w:fill="auto"/>
                </w:tcPr>
                <w:p w14:paraId="677907C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0,16</w:t>
                  </w:r>
                </w:p>
              </w:tc>
              <w:tc>
                <w:tcPr>
                  <w:tcW w:w="769" w:type="pct"/>
                  <w:gridSpan w:val="3"/>
                  <w:shd w:val="clear" w:color="auto" w:fill="auto"/>
                </w:tcPr>
                <w:p w14:paraId="292D825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0,18</w:t>
                  </w:r>
                </w:p>
              </w:tc>
            </w:tr>
            <w:tr w:rsidR="005A347D" w:rsidRPr="00A103DF" w14:paraId="5D39D14F" w14:textId="77777777" w:rsidTr="00793CC8">
              <w:trPr>
                <w:trHeight w:val="462"/>
                <w:tblHeader/>
              </w:trPr>
              <w:tc>
                <w:tcPr>
                  <w:tcW w:w="371" w:type="pct"/>
                  <w:vAlign w:val="center"/>
                </w:tcPr>
                <w:p w14:paraId="125A354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1.2</w:t>
                  </w:r>
                </w:p>
              </w:tc>
              <w:tc>
                <w:tcPr>
                  <w:tcW w:w="2454" w:type="pct"/>
                </w:tcPr>
                <w:p w14:paraId="29BB9F7E"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Container 20 feet</w:t>
                  </w:r>
                </w:p>
              </w:tc>
              <w:tc>
                <w:tcPr>
                  <w:tcW w:w="758" w:type="pct"/>
                  <w:gridSpan w:val="3"/>
                </w:tcPr>
                <w:p w14:paraId="0063D6F8"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DE27A6B" w14:textId="54ACB335"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w:t>
                  </w:r>
                </w:p>
              </w:tc>
              <w:tc>
                <w:tcPr>
                  <w:tcW w:w="647" w:type="pct"/>
                  <w:gridSpan w:val="2"/>
                  <w:shd w:val="clear" w:color="auto" w:fill="auto"/>
                </w:tcPr>
                <w:p w14:paraId="147F25F4"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1,44</w:t>
                  </w:r>
                </w:p>
              </w:tc>
              <w:tc>
                <w:tcPr>
                  <w:tcW w:w="769" w:type="pct"/>
                  <w:gridSpan w:val="3"/>
                  <w:shd w:val="clear" w:color="auto" w:fill="auto"/>
                </w:tcPr>
                <w:p w14:paraId="6CDFB544"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1,60</w:t>
                  </w:r>
                </w:p>
              </w:tc>
            </w:tr>
            <w:tr w:rsidR="005A347D" w:rsidRPr="00A103DF" w14:paraId="32940E9B" w14:textId="77777777" w:rsidTr="00793CC8">
              <w:trPr>
                <w:trHeight w:val="484"/>
                <w:tblHeader/>
              </w:trPr>
              <w:tc>
                <w:tcPr>
                  <w:tcW w:w="371" w:type="pct"/>
                  <w:vAlign w:val="center"/>
                </w:tcPr>
                <w:p w14:paraId="0E1FBB3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1.3</w:t>
                  </w:r>
                </w:p>
              </w:tc>
              <w:tc>
                <w:tcPr>
                  <w:tcW w:w="2454" w:type="pct"/>
                </w:tcPr>
                <w:p w14:paraId="725DD597"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Container 40 feet</w:t>
                  </w:r>
                </w:p>
              </w:tc>
              <w:tc>
                <w:tcPr>
                  <w:tcW w:w="758" w:type="pct"/>
                  <w:gridSpan w:val="3"/>
                </w:tcPr>
                <w:p w14:paraId="10C0EF6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4D7ECEE" w14:textId="24B00BC9"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w:t>
                  </w:r>
                </w:p>
              </w:tc>
              <w:tc>
                <w:tcPr>
                  <w:tcW w:w="647" w:type="pct"/>
                  <w:gridSpan w:val="2"/>
                  <w:shd w:val="clear" w:color="auto" w:fill="auto"/>
                </w:tcPr>
                <w:p w14:paraId="3AA92FA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2,88</w:t>
                  </w:r>
                </w:p>
              </w:tc>
              <w:tc>
                <w:tcPr>
                  <w:tcW w:w="769" w:type="pct"/>
                  <w:gridSpan w:val="3"/>
                  <w:shd w:val="clear" w:color="auto" w:fill="auto"/>
                </w:tcPr>
                <w:p w14:paraId="0796785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w:t>
                  </w:r>
                </w:p>
              </w:tc>
            </w:tr>
            <w:tr w:rsidR="005A347D" w:rsidRPr="00A103DF" w14:paraId="313F3603" w14:textId="77777777" w:rsidTr="00793CC8">
              <w:trPr>
                <w:trHeight w:val="419"/>
                <w:tblHeader/>
              </w:trPr>
              <w:tc>
                <w:tcPr>
                  <w:tcW w:w="371" w:type="pct"/>
                  <w:vAlign w:val="center"/>
                </w:tcPr>
                <w:p w14:paraId="75011816"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1.4</w:t>
                  </w:r>
                </w:p>
              </w:tc>
              <w:tc>
                <w:tcPr>
                  <w:tcW w:w="2454" w:type="pct"/>
                </w:tcPr>
                <w:p w14:paraId="460604A5"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Container trên 40 feet</w:t>
                  </w:r>
                </w:p>
              </w:tc>
              <w:tc>
                <w:tcPr>
                  <w:tcW w:w="758" w:type="pct"/>
                  <w:gridSpan w:val="3"/>
                </w:tcPr>
                <w:p w14:paraId="6A56F2D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6FED0322" w14:textId="7E930C9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/cont</w:t>
                  </w:r>
                </w:p>
              </w:tc>
              <w:tc>
                <w:tcPr>
                  <w:tcW w:w="647" w:type="pct"/>
                  <w:gridSpan w:val="2"/>
                  <w:shd w:val="clear" w:color="auto" w:fill="auto"/>
                </w:tcPr>
                <w:p w14:paraId="729E1D58"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3,60</w:t>
                  </w:r>
                </w:p>
              </w:tc>
              <w:tc>
                <w:tcPr>
                  <w:tcW w:w="769" w:type="pct"/>
                  <w:gridSpan w:val="3"/>
                  <w:shd w:val="clear" w:color="auto" w:fill="auto"/>
                </w:tcPr>
                <w:p w14:paraId="36D8ABA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4,00</w:t>
                  </w:r>
                </w:p>
              </w:tc>
            </w:tr>
            <w:tr w:rsidR="005A347D" w:rsidRPr="00A103DF" w14:paraId="10EB1C2A" w14:textId="77777777" w:rsidTr="00793CC8">
              <w:trPr>
                <w:trHeight w:val="399"/>
                <w:tblHeader/>
              </w:trPr>
              <w:tc>
                <w:tcPr>
                  <w:tcW w:w="371" w:type="pct"/>
                  <w:vAlign w:val="center"/>
                </w:tcPr>
                <w:p w14:paraId="6107D7F8"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54" w:type="pct"/>
                </w:tcPr>
                <w:p w14:paraId="04F53EDB"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Làm hàng tại phao</w:t>
                  </w:r>
                </w:p>
              </w:tc>
              <w:tc>
                <w:tcPr>
                  <w:tcW w:w="758" w:type="pct"/>
                  <w:gridSpan w:val="3"/>
                </w:tcPr>
                <w:p w14:paraId="6F49D591"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4F791167" w14:textId="744DFF58"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/tấn</w:t>
                  </w:r>
                </w:p>
              </w:tc>
              <w:tc>
                <w:tcPr>
                  <w:tcW w:w="647" w:type="pct"/>
                  <w:gridSpan w:val="2"/>
                  <w:shd w:val="clear" w:color="auto" w:fill="auto"/>
                </w:tcPr>
                <w:p w14:paraId="729D7EF2"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0,08</w:t>
                  </w:r>
                </w:p>
              </w:tc>
              <w:tc>
                <w:tcPr>
                  <w:tcW w:w="769" w:type="pct"/>
                  <w:gridSpan w:val="3"/>
                  <w:shd w:val="clear" w:color="auto" w:fill="auto"/>
                </w:tcPr>
                <w:p w14:paraId="1F1C04A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0,09</w:t>
                  </w:r>
                </w:p>
              </w:tc>
            </w:tr>
            <w:tr w:rsidR="005A347D" w:rsidRPr="00A103DF" w14:paraId="13C5D9A9" w14:textId="77777777" w:rsidTr="00793CC8">
              <w:trPr>
                <w:trHeight w:val="661"/>
                <w:tblHeader/>
              </w:trPr>
              <w:tc>
                <w:tcPr>
                  <w:tcW w:w="371" w:type="pct"/>
                  <w:vAlign w:val="center"/>
                </w:tcPr>
                <w:p w14:paraId="26A4322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4629" w:type="pct"/>
                  <w:gridSpan w:val="9"/>
                  <w:vAlign w:val="center"/>
                </w:tcPr>
                <w:p w14:paraId="0424D32B"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Hàng hóa là phương tiện vận tải thông qua cầu, bến, phao neo</w:t>
                  </w:r>
                </w:p>
              </w:tc>
            </w:tr>
            <w:tr w:rsidR="005A347D" w:rsidRPr="00A103DF" w14:paraId="4AA122B8" w14:textId="77777777" w:rsidTr="00793CC8">
              <w:trPr>
                <w:trHeight w:val="630"/>
                <w:tblHeader/>
              </w:trPr>
              <w:tc>
                <w:tcPr>
                  <w:tcW w:w="371" w:type="pct"/>
                  <w:vAlign w:val="center"/>
                </w:tcPr>
                <w:p w14:paraId="283BF55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3.1</w:t>
                  </w:r>
                </w:p>
              </w:tc>
              <w:tc>
                <w:tcPr>
                  <w:tcW w:w="2454" w:type="pct"/>
                </w:tcPr>
                <w:p w14:paraId="1F401FB7"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Xe bảo ôn, xe xích, gầu ngoạm, xe lăn đường, xe nâng hàng</w:t>
                  </w:r>
                </w:p>
              </w:tc>
              <w:tc>
                <w:tcPr>
                  <w:tcW w:w="758" w:type="pct"/>
                  <w:gridSpan w:val="3"/>
                  <w:vAlign w:val="center"/>
                </w:tcPr>
                <w:p w14:paraId="4B67EE8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7A0D74C9" w14:textId="21E438E8"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/chiếc</w:t>
                  </w:r>
                </w:p>
              </w:tc>
              <w:tc>
                <w:tcPr>
                  <w:tcW w:w="647" w:type="pct"/>
                  <w:gridSpan w:val="2"/>
                  <w:shd w:val="clear" w:color="auto" w:fill="auto"/>
                  <w:vAlign w:val="center"/>
                </w:tcPr>
                <w:p w14:paraId="714643E5"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2,43</w:t>
                  </w:r>
                </w:p>
              </w:tc>
              <w:tc>
                <w:tcPr>
                  <w:tcW w:w="769" w:type="pct"/>
                  <w:gridSpan w:val="3"/>
                  <w:shd w:val="clear" w:color="auto" w:fill="auto"/>
                  <w:vAlign w:val="center"/>
                </w:tcPr>
                <w:p w14:paraId="2FA7923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2,70</w:t>
                  </w:r>
                </w:p>
              </w:tc>
            </w:tr>
            <w:tr w:rsidR="005A347D" w:rsidRPr="00A103DF" w14:paraId="101CF79C" w14:textId="77777777" w:rsidTr="00793CC8">
              <w:trPr>
                <w:trHeight w:val="630"/>
                <w:tblHeader/>
              </w:trPr>
              <w:tc>
                <w:tcPr>
                  <w:tcW w:w="371" w:type="pct"/>
                  <w:vAlign w:val="center"/>
                </w:tcPr>
                <w:p w14:paraId="22BDC56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3.2</w:t>
                  </w:r>
                </w:p>
              </w:tc>
              <w:tc>
                <w:tcPr>
                  <w:tcW w:w="2454" w:type="pct"/>
                </w:tcPr>
                <w:p w14:paraId="654B1B71"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Xe ô tô 15 chỗ ngồi trở xuống, xe có trọng tải 2,5 tấn trở xuống</w:t>
                  </w:r>
                </w:p>
              </w:tc>
              <w:tc>
                <w:tcPr>
                  <w:tcW w:w="758" w:type="pct"/>
                  <w:gridSpan w:val="3"/>
                  <w:vAlign w:val="center"/>
                </w:tcPr>
                <w:p w14:paraId="0582E743"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0D68B723" w14:textId="6D3781FE"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/chiếc</w:t>
                  </w:r>
                </w:p>
              </w:tc>
              <w:tc>
                <w:tcPr>
                  <w:tcW w:w="647" w:type="pct"/>
                  <w:gridSpan w:val="2"/>
                  <w:shd w:val="clear" w:color="auto" w:fill="auto"/>
                  <w:vAlign w:val="center"/>
                </w:tcPr>
                <w:p w14:paraId="05468193"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769" w:type="pct"/>
                  <w:gridSpan w:val="3"/>
                  <w:shd w:val="clear" w:color="auto" w:fill="auto"/>
                  <w:vAlign w:val="center"/>
                </w:tcPr>
                <w:p w14:paraId="7CE59F4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3B9FF3F9" w14:textId="77777777" w:rsidTr="00793CC8">
              <w:trPr>
                <w:trHeight w:val="575"/>
                <w:tblHeader/>
              </w:trPr>
              <w:tc>
                <w:tcPr>
                  <w:tcW w:w="371" w:type="pct"/>
                  <w:vAlign w:val="center"/>
                </w:tcPr>
                <w:p w14:paraId="4253DCC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3.3</w:t>
                  </w:r>
                </w:p>
              </w:tc>
              <w:tc>
                <w:tcPr>
                  <w:tcW w:w="2454" w:type="pct"/>
                  <w:vAlign w:val="center"/>
                </w:tcPr>
                <w:p w14:paraId="2649DEF1"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Các loại ô tô khác </w:t>
                  </w:r>
                </w:p>
              </w:tc>
              <w:tc>
                <w:tcPr>
                  <w:tcW w:w="758" w:type="pct"/>
                  <w:gridSpan w:val="3"/>
                  <w:vAlign w:val="center"/>
                </w:tcPr>
                <w:p w14:paraId="2225BEB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7AFA87CF" w14:textId="09EE9DBB"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/chiếc</w:t>
                  </w:r>
                </w:p>
              </w:tc>
              <w:tc>
                <w:tcPr>
                  <w:tcW w:w="647" w:type="pct"/>
                  <w:gridSpan w:val="2"/>
                  <w:shd w:val="clear" w:color="auto" w:fill="auto"/>
                  <w:vAlign w:val="center"/>
                </w:tcPr>
                <w:p w14:paraId="7838FC3E"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1,62</w:t>
                  </w:r>
                </w:p>
              </w:tc>
              <w:tc>
                <w:tcPr>
                  <w:tcW w:w="769" w:type="pct"/>
                  <w:gridSpan w:val="3"/>
                  <w:shd w:val="clear" w:color="auto" w:fill="auto"/>
                  <w:vAlign w:val="center"/>
                </w:tcPr>
                <w:p w14:paraId="3D31D40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w:t>
                  </w:r>
                </w:p>
              </w:tc>
            </w:tr>
            <w:tr w:rsidR="005A347D" w:rsidRPr="00A103DF" w14:paraId="129B9C06" w14:textId="77777777" w:rsidTr="00793CC8">
              <w:trPr>
                <w:trHeight w:val="360"/>
                <w:tblHeader/>
              </w:trPr>
              <w:tc>
                <w:tcPr>
                  <w:tcW w:w="371" w:type="pct"/>
                  <w:vAlign w:val="center"/>
                </w:tcPr>
                <w:p w14:paraId="025F72B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54" w:type="pct"/>
                </w:tcPr>
                <w:p w14:paraId="22C0DFD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Hàng hóa là hàng lỏng (gas lỏng, xăng dầu, nhựa đường lỏng…)</w:t>
                  </w:r>
                </w:p>
              </w:tc>
              <w:tc>
                <w:tcPr>
                  <w:tcW w:w="758" w:type="pct"/>
                  <w:gridSpan w:val="3"/>
                  <w:vAlign w:val="center"/>
                </w:tcPr>
                <w:p w14:paraId="267771E1"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C577978" w14:textId="71821548"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/tấn</w:t>
                  </w:r>
                </w:p>
              </w:tc>
              <w:tc>
                <w:tcPr>
                  <w:tcW w:w="647" w:type="pct"/>
                  <w:gridSpan w:val="2"/>
                  <w:shd w:val="clear" w:color="auto" w:fill="auto"/>
                  <w:vAlign w:val="center"/>
                </w:tcPr>
                <w:p w14:paraId="22DBDCF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lastRenderedPageBreak/>
                    <w:t>0,81</w:t>
                  </w:r>
                </w:p>
              </w:tc>
              <w:tc>
                <w:tcPr>
                  <w:tcW w:w="769" w:type="pct"/>
                  <w:gridSpan w:val="3"/>
                  <w:shd w:val="clear" w:color="auto" w:fill="auto"/>
                  <w:vAlign w:val="center"/>
                </w:tcPr>
                <w:p w14:paraId="67B7D60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26E414B4" w14:textId="77777777" w:rsidTr="00793CC8">
              <w:trPr>
                <w:trHeight w:val="630"/>
                <w:tblHeader/>
              </w:trPr>
              <w:tc>
                <w:tcPr>
                  <w:tcW w:w="371" w:type="pct"/>
                  <w:vAlign w:val="center"/>
                </w:tcPr>
                <w:p w14:paraId="76BD49D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454" w:type="pct"/>
                </w:tcPr>
                <w:p w14:paraId="56C70876"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Hàng hóa qua cảng chuyên dùng phục vụ dầu khí</w:t>
                  </w:r>
                </w:p>
              </w:tc>
              <w:tc>
                <w:tcPr>
                  <w:tcW w:w="758" w:type="pct"/>
                  <w:gridSpan w:val="3"/>
                  <w:vAlign w:val="center"/>
                </w:tcPr>
                <w:p w14:paraId="03DE71A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2C9C6FCF" w14:textId="1D132E28"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/tấn</w:t>
                  </w:r>
                </w:p>
              </w:tc>
              <w:tc>
                <w:tcPr>
                  <w:tcW w:w="647" w:type="pct"/>
                  <w:gridSpan w:val="2"/>
                  <w:shd w:val="clear" w:color="auto" w:fill="auto"/>
                  <w:vAlign w:val="center"/>
                </w:tcPr>
                <w:p w14:paraId="087A22F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769" w:type="pct"/>
                  <w:gridSpan w:val="3"/>
                  <w:shd w:val="clear" w:color="auto" w:fill="auto"/>
                  <w:vAlign w:val="center"/>
                </w:tcPr>
                <w:p w14:paraId="509CB54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27BD1812" w14:textId="77777777" w:rsidTr="00793CC8">
              <w:trPr>
                <w:trHeight w:val="778"/>
                <w:tblHeader/>
              </w:trPr>
              <w:tc>
                <w:tcPr>
                  <w:tcW w:w="371" w:type="pct"/>
                  <w:vAlign w:val="center"/>
                </w:tcPr>
                <w:p w14:paraId="16FB0D0B"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4629" w:type="pct"/>
                  <w:gridSpan w:val="9"/>
                  <w:vAlign w:val="center"/>
                </w:tcPr>
                <w:p w14:paraId="383015B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Hành khách trên tàu khách du lịch quốc tế hoạt động tại các cảng biển ở Việt Nam thông qua cầu cảng, bến, phao neo tại cảng biển khai thác dịch vụ làm hàng hóa kết hợp đón tàu khách du lịch</w:t>
                  </w:r>
                </w:p>
              </w:tc>
            </w:tr>
            <w:tr w:rsidR="005A347D" w:rsidRPr="00A103DF" w14:paraId="6143E7CE" w14:textId="77777777" w:rsidTr="00793CC8">
              <w:trPr>
                <w:trHeight w:val="433"/>
                <w:tblHeader/>
              </w:trPr>
              <w:tc>
                <w:tcPr>
                  <w:tcW w:w="371" w:type="pct"/>
                  <w:vAlign w:val="center"/>
                </w:tcPr>
                <w:p w14:paraId="1C512C2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6.1</w:t>
                  </w:r>
                </w:p>
              </w:tc>
              <w:tc>
                <w:tcPr>
                  <w:tcW w:w="2454" w:type="pct"/>
                </w:tcPr>
                <w:p w14:paraId="711898AE"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Lượt vào</w:t>
                  </w:r>
                </w:p>
              </w:tc>
              <w:tc>
                <w:tcPr>
                  <w:tcW w:w="746" w:type="pct"/>
                  <w:vAlign w:val="center"/>
                </w:tcPr>
                <w:p w14:paraId="47370C5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7A63F59" w14:textId="07BBB5B8"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/người</w:t>
                  </w:r>
                </w:p>
              </w:tc>
              <w:tc>
                <w:tcPr>
                  <w:tcW w:w="686" w:type="pct"/>
                  <w:gridSpan w:val="6"/>
                  <w:shd w:val="clear" w:color="auto" w:fill="auto"/>
                  <w:vAlign w:val="center"/>
                </w:tcPr>
                <w:p w14:paraId="1FD9282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743" w:type="pct"/>
                  <w:shd w:val="clear" w:color="auto" w:fill="auto"/>
                  <w:vAlign w:val="center"/>
                </w:tcPr>
                <w:p w14:paraId="68E62C7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41A44A7D" w14:textId="77777777" w:rsidTr="00793CC8">
              <w:trPr>
                <w:trHeight w:val="397"/>
                <w:tblHeader/>
              </w:trPr>
              <w:tc>
                <w:tcPr>
                  <w:tcW w:w="371" w:type="pct"/>
                  <w:vAlign w:val="center"/>
                </w:tcPr>
                <w:p w14:paraId="0520B43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6.2</w:t>
                  </w:r>
                </w:p>
              </w:tc>
              <w:tc>
                <w:tcPr>
                  <w:tcW w:w="2454" w:type="pct"/>
                </w:tcPr>
                <w:p w14:paraId="52AF38F0"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Lượt rời</w:t>
                  </w:r>
                </w:p>
              </w:tc>
              <w:tc>
                <w:tcPr>
                  <w:tcW w:w="746" w:type="pct"/>
                  <w:vAlign w:val="center"/>
                </w:tcPr>
                <w:p w14:paraId="4D0C8CE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2728328B" w14:textId="25E13DCC"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/người</w:t>
                  </w:r>
                </w:p>
              </w:tc>
              <w:tc>
                <w:tcPr>
                  <w:tcW w:w="686" w:type="pct"/>
                  <w:gridSpan w:val="6"/>
                  <w:shd w:val="clear" w:color="auto" w:fill="auto"/>
                  <w:vAlign w:val="center"/>
                </w:tcPr>
                <w:p w14:paraId="4C27D2CA"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743" w:type="pct"/>
                  <w:shd w:val="clear" w:color="auto" w:fill="auto"/>
                  <w:vAlign w:val="center"/>
                </w:tcPr>
                <w:p w14:paraId="2ECE767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06ADF57A" w14:textId="77777777" w:rsidTr="00793CC8">
              <w:trPr>
                <w:trHeight w:val="1397"/>
                <w:tblHeader/>
              </w:trPr>
              <w:tc>
                <w:tcPr>
                  <w:tcW w:w="371" w:type="pct"/>
                  <w:vAlign w:val="center"/>
                </w:tcPr>
                <w:p w14:paraId="56CA7646"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6.3</w:t>
                  </w:r>
                </w:p>
              </w:tc>
              <w:tc>
                <w:tcPr>
                  <w:tcW w:w="2454" w:type="pct"/>
                </w:tcPr>
                <w:p w14:paraId="3028459B"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pacing w:val="-2"/>
                      <w:sz w:val="20"/>
                      <w:szCs w:val="20"/>
                    </w:rPr>
                  </w:pPr>
                  <w:r w:rsidRPr="00A103DF">
                    <w:rPr>
                      <w:rFonts w:ascii="Times New Roman" w:eastAsia="Times New Roman" w:hAnsi="Times New Roman" w:cs="Times New Roman"/>
                      <w:spacing w:val="-2"/>
                      <w:sz w:val="20"/>
                      <w:szCs w:val="20"/>
                    </w:rPr>
                    <w:t xml:space="preserve">Trường hợp tàu thuyền đậu tại khu vực neo đậu được phép sử dụng phương tiện vận tải thủy khác để đưa đón khách vào tham quan </w:t>
                  </w:r>
                  <w:r w:rsidRPr="00A103DF">
                    <w:rPr>
                      <w:rFonts w:ascii="Times New Roman" w:eastAsia="Times New Roman" w:hAnsi="Times New Roman" w:cs="Times New Roman"/>
                      <w:spacing w:val="-4"/>
                      <w:sz w:val="20"/>
                      <w:szCs w:val="20"/>
                    </w:rPr>
                    <w:t>du lịch tại đất liền hoặc các đảo và ngược lại</w:t>
                  </w:r>
                </w:p>
              </w:tc>
              <w:tc>
                <w:tcPr>
                  <w:tcW w:w="746" w:type="pct"/>
                  <w:vAlign w:val="center"/>
                </w:tcPr>
                <w:p w14:paraId="678BA45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4030D8C" w14:textId="75876DC9"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/người</w:t>
                  </w:r>
                </w:p>
              </w:tc>
              <w:tc>
                <w:tcPr>
                  <w:tcW w:w="686" w:type="pct"/>
                  <w:gridSpan w:val="6"/>
                  <w:shd w:val="clear" w:color="auto" w:fill="auto"/>
                  <w:vAlign w:val="center"/>
                </w:tcPr>
                <w:p w14:paraId="542B7D3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743" w:type="pct"/>
                  <w:shd w:val="clear" w:color="auto" w:fill="auto"/>
                  <w:vAlign w:val="center"/>
                </w:tcPr>
                <w:p w14:paraId="236F7A2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z w:val="20"/>
                      <w:szCs w:val="20"/>
                    </w:rPr>
                    <w:t>3,50</w:t>
                  </w:r>
                </w:p>
              </w:tc>
            </w:tr>
          </w:tbl>
          <w:p w14:paraId="64EADEEC" w14:textId="77777777"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tcPr>
          <w:p w14:paraId="1D707583" w14:textId="77777777" w:rsidR="005A347D" w:rsidRPr="00A103DF" w:rsidRDefault="005A347D" w:rsidP="00A103DF">
            <w:pPr>
              <w:spacing w:before="120" w:after="120"/>
              <w:ind w:firstLine="720"/>
              <w:jc w:val="both"/>
              <w:rPr>
                <w:rFonts w:ascii="Times New Roman" w:hAnsi="Times New Roman" w:cs="Times New Roman"/>
                <w:b/>
                <w:sz w:val="20"/>
                <w:szCs w:val="20"/>
                <w:lang w:val="nl-NL" w:eastAsia="zh-CN"/>
              </w:rPr>
            </w:pPr>
            <w:r w:rsidRPr="00A103DF">
              <w:rPr>
                <w:rFonts w:ascii="Times New Roman" w:hAnsi="Times New Roman" w:cs="Times New Roman"/>
                <w:b/>
                <w:bCs/>
                <w:sz w:val="20"/>
                <w:szCs w:val="20"/>
              </w:rPr>
              <w:lastRenderedPageBreak/>
              <w:t xml:space="preserve">Điều 13 </w:t>
            </w:r>
            <w:r w:rsidRPr="00A103DF">
              <w:rPr>
                <w:rFonts w:ascii="Times New Roman" w:hAnsi="Times New Roman" w:cs="Times New Roman"/>
                <w:b/>
                <w:bCs/>
                <w:strike/>
                <w:sz w:val="20"/>
                <w:szCs w:val="20"/>
              </w:rPr>
              <w:t>12</w:t>
            </w:r>
            <w:r w:rsidRPr="00A103DF">
              <w:rPr>
                <w:rFonts w:ascii="Times New Roman" w:hAnsi="Times New Roman" w:cs="Times New Roman"/>
                <w:b/>
                <w:bCs/>
                <w:sz w:val="20"/>
                <w:szCs w:val="20"/>
              </w:rPr>
              <w:t>.</w:t>
            </w:r>
            <w:r w:rsidRPr="00A103DF">
              <w:rPr>
                <w:rFonts w:ascii="Times New Roman" w:hAnsi="Times New Roman" w:cs="Times New Roman"/>
                <w:b/>
                <w:bCs/>
                <w:sz w:val="20"/>
                <w:szCs w:val="20"/>
                <w:lang w:eastAsia="zh-CN"/>
              </w:rPr>
              <w:t xml:space="preserve"> </w:t>
            </w:r>
            <w:r w:rsidRPr="00A103DF">
              <w:rPr>
                <w:rFonts w:ascii="Times New Roman" w:hAnsi="Times New Roman" w:cs="Times New Roman"/>
                <w:b/>
                <w:sz w:val="20"/>
                <w:szCs w:val="20"/>
                <w:lang w:val="nl-NL"/>
              </w:rPr>
              <w:t>Khung giá sử dụng cầu, bến, phao neo thuộc khu vực hàng hải đối với tàu thuyền, hàng hóa, hành khách hoạt động vận tải quốc tế.</w:t>
            </w:r>
          </w:p>
          <w:tbl>
            <w:tblPr>
              <w:tblW w:w="5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01"/>
              <w:gridCol w:w="11"/>
              <w:gridCol w:w="924"/>
              <w:gridCol w:w="762"/>
              <w:gridCol w:w="33"/>
              <w:gridCol w:w="730"/>
            </w:tblGrid>
            <w:tr w:rsidR="005A347D" w:rsidRPr="00A103DF" w14:paraId="368D5598" w14:textId="77777777" w:rsidTr="00793CC8">
              <w:trPr>
                <w:trHeight w:val="636"/>
                <w:tblHeader/>
              </w:trPr>
              <w:tc>
                <w:tcPr>
                  <w:tcW w:w="372" w:type="pct"/>
                  <w:vMerge w:val="restart"/>
                  <w:vAlign w:val="center"/>
                </w:tcPr>
                <w:p w14:paraId="4FE163E4"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lastRenderedPageBreak/>
                    <w:t>TT</w:t>
                  </w:r>
                </w:p>
              </w:tc>
              <w:tc>
                <w:tcPr>
                  <w:tcW w:w="2474" w:type="pct"/>
                  <w:gridSpan w:val="2"/>
                  <w:vMerge w:val="restart"/>
                  <w:vAlign w:val="center"/>
                  <w:hideMark/>
                </w:tcPr>
                <w:p w14:paraId="14C1FE71"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 xml:space="preserve">Loại dịch vụ </w:t>
                  </w:r>
                </w:p>
              </w:tc>
              <w:tc>
                <w:tcPr>
                  <w:tcW w:w="813" w:type="pct"/>
                  <w:vMerge w:val="restart"/>
                  <w:shd w:val="clear" w:color="auto" w:fill="auto"/>
                  <w:vAlign w:val="center"/>
                  <w:hideMark/>
                </w:tcPr>
                <w:p w14:paraId="714AFC01"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r w:rsidRPr="00A103DF">
                    <w:rPr>
                      <w:rFonts w:ascii="Times New Roman" w:eastAsia="Times New Roman" w:hAnsi="Times New Roman" w:cs="Times New Roman"/>
                      <w:bCs/>
                      <w:sz w:val="20"/>
                      <w:szCs w:val="20"/>
                    </w:rPr>
                    <w:t>Đơn vị tính</w:t>
                  </w:r>
                </w:p>
              </w:tc>
              <w:tc>
                <w:tcPr>
                  <w:tcW w:w="1341" w:type="pct"/>
                  <w:gridSpan w:val="3"/>
                  <w:shd w:val="clear" w:color="auto" w:fill="auto"/>
                  <w:vAlign w:val="center"/>
                  <w:hideMark/>
                </w:tcPr>
                <w:p w14:paraId="64B2B317"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6D2A0C1F" w14:textId="77777777" w:rsidTr="00793CC8">
              <w:trPr>
                <w:trHeight w:val="688"/>
                <w:tblHeader/>
              </w:trPr>
              <w:tc>
                <w:tcPr>
                  <w:tcW w:w="372" w:type="pct"/>
                  <w:vMerge/>
                  <w:vAlign w:val="center"/>
                </w:tcPr>
                <w:p w14:paraId="671972B2"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2474" w:type="pct"/>
                  <w:gridSpan w:val="2"/>
                  <w:vMerge/>
                  <w:vAlign w:val="center"/>
                  <w:hideMark/>
                </w:tcPr>
                <w:p w14:paraId="565205A2"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813" w:type="pct"/>
                  <w:vMerge/>
                  <w:vAlign w:val="center"/>
                  <w:hideMark/>
                </w:tcPr>
                <w:p w14:paraId="23AEF211"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bCs/>
                      <w:sz w:val="20"/>
                      <w:szCs w:val="20"/>
                    </w:rPr>
                  </w:pPr>
                </w:p>
              </w:tc>
              <w:tc>
                <w:tcPr>
                  <w:tcW w:w="670" w:type="pct"/>
                  <w:shd w:val="clear" w:color="auto" w:fill="auto"/>
                  <w:vAlign w:val="center"/>
                  <w:hideMark/>
                </w:tcPr>
                <w:p w14:paraId="09894454"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671" w:type="pct"/>
                  <w:gridSpan w:val="2"/>
                  <w:shd w:val="clear" w:color="auto" w:fill="auto"/>
                  <w:vAlign w:val="center"/>
                  <w:hideMark/>
                </w:tcPr>
                <w:p w14:paraId="720F0F4C"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w:t>
                  </w:r>
                </w:p>
                <w:p w14:paraId="46CACD12" w14:textId="77777777" w:rsidR="005A347D" w:rsidRPr="00A103DF" w:rsidRDefault="005A347D" w:rsidP="00B045EC">
                  <w:pPr>
                    <w:framePr w:hSpace="180" w:wrap="around" w:vAnchor="text" w:hAnchor="text" w:x="-147" w:y="1"/>
                    <w:spacing w:before="40" w:after="4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 đa</w:t>
                  </w:r>
                </w:p>
              </w:tc>
            </w:tr>
            <w:tr w:rsidR="005A347D" w:rsidRPr="00A103DF" w14:paraId="6FFA50BE" w14:textId="77777777" w:rsidTr="00793CC8">
              <w:trPr>
                <w:trHeight w:val="478"/>
                <w:tblHeader/>
              </w:trPr>
              <w:tc>
                <w:tcPr>
                  <w:tcW w:w="372" w:type="pct"/>
                  <w:vAlign w:val="center"/>
                </w:tcPr>
                <w:p w14:paraId="011FE046"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I</w:t>
                  </w:r>
                </w:p>
              </w:tc>
              <w:tc>
                <w:tcPr>
                  <w:tcW w:w="4628" w:type="pct"/>
                  <w:gridSpan w:val="6"/>
                  <w:vAlign w:val="center"/>
                  <w:hideMark/>
                </w:tcPr>
                <w:p w14:paraId="3EEB9D3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bCs/>
                      <w:sz w:val="20"/>
                      <w:szCs w:val="20"/>
                    </w:rPr>
                    <w:t xml:space="preserve">Đối với tàu thuyền </w:t>
                  </w:r>
                </w:p>
              </w:tc>
            </w:tr>
            <w:tr w:rsidR="005A347D" w:rsidRPr="00A103DF" w14:paraId="3CB16B74" w14:textId="77777777" w:rsidTr="00793CC8">
              <w:trPr>
                <w:trHeight w:val="416"/>
                <w:tblHeader/>
              </w:trPr>
              <w:tc>
                <w:tcPr>
                  <w:tcW w:w="372" w:type="pct"/>
                  <w:vAlign w:val="center"/>
                </w:tcPr>
                <w:p w14:paraId="70F87C8F"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1</w:t>
                  </w:r>
                </w:p>
              </w:tc>
              <w:tc>
                <w:tcPr>
                  <w:tcW w:w="2474" w:type="pct"/>
                  <w:gridSpan w:val="2"/>
                  <w:hideMark/>
                </w:tcPr>
                <w:p w14:paraId="07CF7DC0"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neo buộc tại cầu, bến </w:t>
                  </w:r>
                </w:p>
              </w:tc>
              <w:tc>
                <w:tcPr>
                  <w:tcW w:w="813" w:type="pct"/>
                  <w:vAlign w:val="center"/>
                  <w:hideMark/>
                </w:tcPr>
                <w:p w14:paraId="62FEB4BE"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3E17F5B5" w14:textId="063CBBD6"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70" w:type="pct"/>
                  <w:shd w:val="clear" w:color="auto" w:fill="auto"/>
                  <w:vAlign w:val="center"/>
                  <w:hideMark/>
                </w:tcPr>
                <w:p w14:paraId="3839FB1E" w14:textId="77777777" w:rsidR="005A347D" w:rsidRPr="00852902" w:rsidRDefault="005A347D" w:rsidP="00B045EC">
                  <w:pPr>
                    <w:framePr w:hSpace="180" w:wrap="around" w:vAnchor="text" w:hAnchor="text" w:x="-147" w:y="1"/>
                    <w:spacing w:before="60" w:after="60" w:line="240" w:lineRule="auto"/>
                    <w:suppressOverlap/>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0,0028</w:t>
                  </w:r>
                </w:p>
              </w:tc>
              <w:tc>
                <w:tcPr>
                  <w:tcW w:w="671" w:type="pct"/>
                  <w:gridSpan w:val="2"/>
                  <w:shd w:val="clear" w:color="auto" w:fill="auto"/>
                  <w:vAlign w:val="center"/>
                  <w:hideMark/>
                </w:tcPr>
                <w:p w14:paraId="236389FD" w14:textId="77777777" w:rsidR="005A347D" w:rsidRPr="00852902"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0,0031</w:t>
                  </w:r>
                </w:p>
              </w:tc>
            </w:tr>
            <w:tr w:rsidR="005A347D" w:rsidRPr="00A103DF" w14:paraId="6DEC8715" w14:textId="77777777" w:rsidTr="00793CC8">
              <w:trPr>
                <w:trHeight w:val="482"/>
                <w:tblHeader/>
              </w:trPr>
              <w:tc>
                <w:tcPr>
                  <w:tcW w:w="372" w:type="pct"/>
                  <w:vAlign w:val="center"/>
                </w:tcPr>
                <w:p w14:paraId="7D7411FC"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74" w:type="pct"/>
                  <w:gridSpan w:val="2"/>
                </w:tcPr>
                <w:p w14:paraId="68E2F05F"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neo buộc tại phao neo</w:t>
                  </w:r>
                </w:p>
              </w:tc>
              <w:tc>
                <w:tcPr>
                  <w:tcW w:w="813" w:type="pct"/>
                  <w:vAlign w:val="center"/>
                </w:tcPr>
                <w:p w14:paraId="2C924A14"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52C6837" w14:textId="6068B91C"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70" w:type="pct"/>
                  <w:shd w:val="clear" w:color="auto" w:fill="auto"/>
                  <w:vAlign w:val="center"/>
                </w:tcPr>
                <w:p w14:paraId="73A701E9" w14:textId="77777777" w:rsidR="005A347D" w:rsidRPr="00852902" w:rsidRDefault="005A347D" w:rsidP="00B045EC">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0,0012</w:t>
                  </w:r>
                </w:p>
              </w:tc>
              <w:tc>
                <w:tcPr>
                  <w:tcW w:w="671" w:type="pct"/>
                  <w:gridSpan w:val="2"/>
                  <w:shd w:val="clear" w:color="auto" w:fill="auto"/>
                  <w:vAlign w:val="center"/>
                </w:tcPr>
                <w:p w14:paraId="6901321E" w14:textId="77777777" w:rsidR="005A347D" w:rsidRPr="00852902"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0,0013</w:t>
                  </w:r>
                </w:p>
              </w:tc>
            </w:tr>
            <w:tr w:rsidR="005A347D" w:rsidRPr="00A103DF" w14:paraId="5996B997" w14:textId="77777777" w:rsidTr="00793CC8">
              <w:trPr>
                <w:trHeight w:val="630"/>
                <w:tblHeader/>
              </w:trPr>
              <w:tc>
                <w:tcPr>
                  <w:tcW w:w="372" w:type="pct"/>
                  <w:vAlign w:val="center"/>
                </w:tcPr>
                <w:p w14:paraId="260716D5"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2474" w:type="pct"/>
                  <w:gridSpan w:val="2"/>
                </w:tcPr>
                <w:p w14:paraId="7903B9EC"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nhận được lệnh rời cảng mà vẫn chiếm cầu, bến  </w:t>
                  </w:r>
                </w:p>
              </w:tc>
              <w:tc>
                <w:tcPr>
                  <w:tcW w:w="813" w:type="pct"/>
                  <w:vAlign w:val="center"/>
                </w:tcPr>
                <w:p w14:paraId="7E2DDBFF"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1F009D0E" w14:textId="0330B21E"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70" w:type="pct"/>
                  <w:shd w:val="clear" w:color="auto" w:fill="auto"/>
                  <w:vAlign w:val="center"/>
                </w:tcPr>
                <w:p w14:paraId="7595E18C" w14:textId="77777777" w:rsidR="005A347D" w:rsidRPr="00852902" w:rsidRDefault="005A347D" w:rsidP="00B045EC">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0,0054</w:t>
                  </w:r>
                </w:p>
              </w:tc>
              <w:tc>
                <w:tcPr>
                  <w:tcW w:w="671" w:type="pct"/>
                  <w:gridSpan w:val="2"/>
                  <w:shd w:val="clear" w:color="auto" w:fill="auto"/>
                  <w:vAlign w:val="center"/>
                </w:tcPr>
                <w:p w14:paraId="11FAB24C" w14:textId="77777777" w:rsidR="005A347D" w:rsidRPr="00852902"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0,0060</w:t>
                  </w:r>
                </w:p>
              </w:tc>
            </w:tr>
            <w:tr w:rsidR="005A347D" w:rsidRPr="00A103DF" w14:paraId="2CC0B3F3" w14:textId="77777777" w:rsidTr="00793CC8">
              <w:trPr>
                <w:trHeight w:val="630"/>
                <w:tblHeader/>
              </w:trPr>
              <w:tc>
                <w:tcPr>
                  <w:tcW w:w="372" w:type="pct"/>
                  <w:vAlign w:val="center"/>
                </w:tcPr>
                <w:p w14:paraId="065AC79A"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74" w:type="pct"/>
                  <w:gridSpan w:val="2"/>
                </w:tcPr>
                <w:p w14:paraId="63A80814"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Tàu thuyền nhận được lệnh rời cảng mà vẫn chiếm phao neo </w:t>
                  </w:r>
                </w:p>
              </w:tc>
              <w:tc>
                <w:tcPr>
                  <w:tcW w:w="813" w:type="pct"/>
                  <w:vAlign w:val="center"/>
                </w:tcPr>
                <w:p w14:paraId="0F6C599A"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404ADCC1" w14:textId="70BCA0A9"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70" w:type="pct"/>
                  <w:shd w:val="clear" w:color="auto" w:fill="auto"/>
                  <w:vAlign w:val="center"/>
                </w:tcPr>
                <w:p w14:paraId="1303AAC3" w14:textId="77777777" w:rsidR="005A347D" w:rsidRPr="00852902" w:rsidRDefault="005A347D" w:rsidP="00B045EC">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0,0018</w:t>
                  </w:r>
                </w:p>
              </w:tc>
              <w:tc>
                <w:tcPr>
                  <w:tcW w:w="671" w:type="pct"/>
                  <w:gridSpan w:val="2"/>
                  <w:shd w:val="clear" w:color="auto" w:fill="auto"/>
                  <w:vAlign w:val="center"/>
                </w:tcPr>
                <w:p w14:paraId="0EBABBBB" w14:textId="77777777" w:rsidR="005A347D" w:rsidRPr="00852902"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0,0020</w:t>
                  </w:r>
                </w:p>
              </w:tc>
            </w:tr>
            <w:tr w:rsidR="005A347D" w:rsidRPr="00A103DF" w14:paraId="4BD3723B" w14:textId="77777777" w:rsidTr="00793CC8">
              <w:trPr>
                <w:trHeight w:val="630"/>
                <w:tblHeader/>
              </w:trPr>
              <w:tc>
                <w:tcPr>
                  <w:tcW w:w="372" w:type="pct"/>
                  <w:vAlign w:val="center"/>
                </w:tcPr>
                <w:p w14:paraId="77C441E6"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5</w:t>
                  </w:r>
                </w:p>
              </w:tc>
              <w:tc>
                <w:tcPr>
                  <w:tcW w:w="2474" w:type="pct"/>
                  <w:gridSpan w:val="2"/>
                </w:tcPr>
                <w:p w14:paraId="3F20FF7A"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cập mạn với tàu thuyền khác ở cầu, phao neo</w:t>
                  </w:r>
                </w:p>
              </w:tc>
              <w:tc>
                <w:tcPr>
                  <w:tcW w:w="813" w:type="pct"/>
                  <w:vAlign w:val="center"/>
                </w:tcPr>
                <w:p w14:paraId="13D1C513"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USD/GT</w:t>
                  </w:r>
                </w:p>
                <w:p w14:paraId="6FF5CCF3" w14:textId="168BFF6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/giờ</w:t>
                  </w:r>
                </w:p>
              </w:tc>
              <w:tc>
                <w:tcPr>
                  <w:tcW w:w="670" w:type="pct"/>
                  <w:shd w:val="clear" w:color="auto" w:fill="auto"/>
                  <w:vAlign w:val="center"/>
                </w:tcPr>
                <w:p w14:paraId="43C47A1E" w14:textId="77777777" w:rsidR="005A347D" w:rsidRPr="00852902" w:rsidRDefault="005A347D" w:rsidP="00B045EC">
                  <w:pPr>
                    <w:framePr w:hSpace="180" w:wrap="around" w:vAnchor="text" w:hAnchor="text" w:x="-147" w:y="1"/>
                    <w:spacing w:before="60" w:after="60" w:line="240" w:lineRule="auto"/>
                    <w:suppressOverlap/>
                    <w:jc w:val="right"/>
                    <w:rPr>
                      <w:rFonts w:ascii="Times New Roman" w:hAnsi="Times New Roman" w:cs="Times New Roman"/>
                      <w:sz w:val="18"/>
                      <w:szCs w:val="18"/>
                      <w:lang w:eastAsia="zh-CN"/>
                    </w:rPr>
                  </w:pPr>
                  <w:r w:rsidRPr="00852902">
                    <w:rPr>
                      <w:rFonts w:ascii="Times New Roman" w:eastAsia="Times New Roman" w:hAnsi="Times New Roman" w:cs="Times New Roman"/>
                      <w:sz w:val="18"/>
                      <w:szCs w:val="18"/>
                    </w:rPr>
                    <w:t>0,0014</w:t>
                  </w:r>
                </w:p>
              </w:tc>
              <w:tc>
                <w:tcPr>
                  <w:tcW w:w="671" w:type="pct"/>
                  <w:gridSpan w:val="2"/>
                  <w:shd w:val="clear" w:color="auto" w:fill="auto"/>
                  <w:vAlign w:val="center"/>
                </w:tcPr>
                <w:p w14:paraId="638DA3D8" w14:textId="77777777" w:rsidR="005A347D" w:rsidRPr="00852902"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18"/>
                      <w:szCs w:val="18"/>
                    </w:rPr>
                  </w:pPr>
                  <w:r w:rsidRPr="00852902">
                    <w:rPr>
                      <w:rFonts w:ascii="Times New Roman" w:eastAsia="Times New Roman" w:hAnsi="Times New Roman" w:cs="Times New Roman"/>
                      <w:sz w:val="18"/>
                      <w:szCs w:val="18"/>
                    </w:rPr>
                    <w:t>0,0015</w:t>
                  </w:r>
                </w:p>
              </w:tc>
            </w:tr>
            <w:tr w:rsidR="005A347D" w:rsidRPr="00A103DF" w14:paraId="66231CB9" w14:textId="77777777" w:rsidTr="00793CC8">
              <w:trPr>
                <w:trHeight w:val="630"/>
                <w:tblHeader/>
              </w:trPr>
              <w:tc>
                <w:tcPr>
                  <w:tcW w:w="372" w:type="pct"/>
                  <w:vAlign w:val="center"/>
                </w:tcPr>
                <w:p w14:paraId="09D21655"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2474" w:type="pct"/>
                  <w:gridSpan w:val="2"/>
                </w:tcPr>
                <w:p w14:paraId="5BAF66A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neo buộc tại bến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 mà có làm hàng hoặc nhận dầu, nước</w:t>
                  </w:r>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giá tối thiểu cho một lượt cập cầu là 90 USD/tàu</w:t>
                  </w:r>
                </w:p>
              </w:tc>
              <w:tc>
                <w:tcPr>
                  <w:tcW w:w="813" w:type="pct"/>
                  <w:vAlign w:val="center"/>
                </w:tcPr>
                <w:p w14:paraId="7301580C"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USD/m-giờ</w:t>
                  </w:r>
                </w:p>
              </w:tc>
              <w:tc>
                <w:tcPr>
                  <w:tcW w:w="670" w:type="pct"/>
                  <w:shd w:val="clear" w:color="auto" w:fill="auto"/>
                  <w:vAlign w:val="center"/>
                </w:tcPr>
                <w:p w14:paraId="159BC69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0,27</w:t>
                  </w:r>
                </w:p>
              </w:tc>
              <w:tc>
                <w:tcPr>
                  <w:tcW w:w="671" w:type="pct"/>
                  <w:gridSpan w:val="2"/>
                  <w:shd w:val="clear" w:color="auto" w:fill="auto"/>
                  <w:vAlign w:val="center"/>
                </w:tcPr>
                <w:p w14:paraId="141E36A5"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0,30</w:t>
                  </w:r>
                </w:p>
              </w:tc>
            </w:tr>
            <w:tr w:rsidR="005A347D" w:rsidRPr="00A103DF" w14:paraId="60D6795F" w14:textId="77777777" w:rsidTr="00793CC8">
              <w:trPr>
                <w:trHeight w:val="630"/>
                <w:tblHeader/>
              </w:trPr>
              <w:tc>
                <w:tcPr>
                  <w:tcW w:w="372" w:type="pct"/>
                  <w:vAlign w:val="center"/>
                </w:tcPr>
                <w:p w14:paraId="6C11DBAB"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7</w:t>
                  </w:r>
                </w:p>
              </w:tc>
              <w:tc>
                <w:tcPr>
                  <w:tcW w:w="2474" w:type="pct"/>
                  <w:gridSpan w:val="2"/>
                </w:tcPr>
                <w:p w14:paraId="04250FA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chuyên dùng phục vụ dầu khí neo buộc tại bến cảng dịch vụ dầu khí</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mà không làm hàng hoặc không nhận dầu, nước hoặc phục vụ mục đích khác;</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shd w:val="clear" w:color="auto" w:fill="FFFFFF"/>
                    </w:rPr>
                    <w:t>giá tối thiểu cho một lượt cập cầu là 100 USD/tàu</w:t>
                  </w:r>
                </w:p>
              </w:tc>
              <w:tc>
                <w:tcPr>
                  <w:tcW w:w="813" w:type="pct"/>
                  <w:vAlign w:val="center"/>
                </w:tcPr>
                <w:p w14:paraId="1CD56B88" w14:textId="77777777" w:rsidR="005A347D" w:rsidRPr="00A103DF" w:rsidRDefault="005A347D" w:rsidP="00B045EC">
                  <w:pPr>
                    <w:framePr w:hSpace="180" w:wrap="around" w:vAnchor="text" w:hAnchor="text" w:x="-147" w:y="1"/>
                    <w:spacing w:before="60" w:after="60" w:line="240" w:lineRule="auto"/>
                    <w:ind w:left="-114" w:right="-131"/>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USD/m-giờ</w:t>
                  </w:r>
                </w:p>
              </w:tc>
              <w:tc>
                <w:tcPr>
                  <w:tcW w:w="670" w:type="pct"/>
                  <w:shd w:val="clear" w:color="auto" w:fill="auto"/>
                  <w:vAlign w:val="center"/>
                </w:tcPr>
                <w:p w14:paraId="428B044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pacing w:val="-6"/>
                      <w:sz w:val="20"/>
                      <w:szCs w:val="20"/>
                      <w:lang w:eastAsia="zh-CN"/>
                    </w:rPr>
                  </w:pPr>
                  <w:r w:rsidRPr="00A103DF">
                    <w:rPr>
                      <w:rFonts w:ascii="Times New Roman" w:eastAsia="Times New Roman" w:hAnsi="Times New Roman" w:cs="Times New Roman"/>
                      <w:spacing w:val="-6"/>
                      <w:sz w:val="20"/>
                      <w:szCs w:val="20"/>
                    </w:rPr>
                    <w:t>0,15</w:t>
                  </w:r>
                </w:p>
              </w:tc>
              <w:tc>
                <w:tcPr>
                  <w:tcW w:w="671" w:type="pct"/>
                  <w:gridSpan w:val="2"/>
                  <w:shd w:val="clear" w:color="auto" w:fill="auto"/>
                  <w:vAlign w:val="center"/>
                </w:tcPr>
                <w:p w14:paraId="6A307A73"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0,354</w:t>
                  </w:r>
                </w:p>
              </w:tc>
            </w:tr>
            <w:tr w:rsidR="005A347D" w:rsidRPr="00A103DF" w14:paraId="043F6B49" w14:textId="77777777" w:rsidTr="00793CC8">
              <w:trPr>
                <w:trHeight w:val="630"/>
                <w:tblHeader/>
              </w:trPr>
              <w:tc>
                <w:tcPr>
                  <w:tcW w:w="372" w:type="pct"/>
                  <w:vAlign w:val="center"/>
                </w:tcPr>
                <w:p w14:paraId="1EFB2B6C"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8</w:t>
                  </w:r>
                </w:p>
              </w:tc>
              <w:tc>
                <w:tcPr>
                  <w:tcW w:w="2474" w:type="pct"/>
                  <w:gridSpan w:val="2"/>
                </w:tcPr>
                <w:p w14:paraId="24BD9605"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Tàu thuyền chuyên dùng phục vụ dầu khí cập mạn với các tàu thuyền khác cập tại bến cảng</w:t>
                  </w:r>
                  <w:r w:rsidRPr="00A103DF">
                    <w:rPr>
                      <w:rFonts w:ascii="Times New Roman" w:hAnsi="Times New Roman" w:cs="Times New Roman"/>
                      <w:sz w:val="20"/>
                      <w:szCs w:val="20"/>
                      <w:lang w:eastAsia="zh-CN"/>
                    </w:rPr>
                    <w:t xml:space="preserve"> </w:t>
                  </w:r>
                  <w:r w:rsidRPr="00A103DF">
                    <w:rPr>
                      <w:rFonts w:ascii="Times New Roman" w:eastAsia="Times New Roman" w:hAnsi="Times New Roman" w:cs="Times New Roman"/>
                      <w:sz w:val="20"/>
                      <w:szCs w:val="20"/>
                    </w:rPr>
                    <w:t>dịch vụ dầu khí</w:t>
                  </w:r>
                  <w:r w:rsidRPr="00A103DF">
                    <w:rPr>
                      <w:rFonts w:ascii="Times New Roman" w:hAnsi="Times New Roman" w:cs="Times New Roman"/>
                      <w:sz w:val="20"/>
                      <w:szCs w:val="20"/>
                      <w:lang w:eastAsia="zh-CN"/>
                    </w:rPr>
                    <w:t>;</w:t>
                  </w:r>
                  <w:r w:rsidRPr="00A103DF">
                    <w:rPr>
                      <w:rFonts w:ascii="Times New Roman" w:hAnsi="Times New Roman" w:cs="Times New Roman"/>
                      <w:sz w:val="20"/>
                      <w:szCs w:val="20"/>
                      <w:shd w:val="clear" w:color="auto" w:fill="FFFFFF"/>
                    </w:rPr>
                    <w:t xml:space="preserve"> giá tối thiểu cho một lượt cập mạn là 25 USD/tàu</w:t>
                  </w:r>
                </w:p>
              </w:tc>
              <w:tc>
                <w:tcPr>
                  <w:tcW w:w="813" w:type="pct"/>
                  <w:vAlign w:val="center"/>
                </w:tcPr>
                <w:p w14:paraId="1830F1BF"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USD/m-giờ</w:t>
                  </w:r>
                </w:p>
              </w:tc>
              <w:tc>
                <w:tcPr>
                  <w:tcW w:w="670" w:type="pct"/>
                  <w:shd w:val="clear" w:color="auto" w:fill="auto"/>
                  <w:vAlign w:val="center"/>
                </w:tcPr>
                <w:p w14:paraId="28B6DB25"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0,074</w:t>
                  </w:r>
                </w:p>
              </w:tc>
              <w:tc>
                <w:tcPr>
                  <w:tcW w:w="671" w:type="pct"/>
                  <w:gridSpan w:val="2"/>
                  <w:shd w:val="clear" w:color="auto" w:fill="auto"/>
                  <w:vAlign w:val="center"/>
                </w:tcPr>
                <w:p w14:paraId="0A01DB1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0,081</w:t>
                  </w:r>
                </w:p>
              </w:tc>
            </w:tr>
            <w:tr w:rsidR="005A347D" w:rsidRPr="00A103DF" w14:paraId="4F1B097F" w14:textId="77777777" w:rsidTr="00793CC8">
              <w:trPr>
                <w:trHeight w:val="630"/>
                <w:tblHeader/>
              </w:trPr>
              <w:tc>
                <w:tcPr>
                  <w:tcW w:w="372" w:type="pct"/>
                  <w:vAlign w:val="center"/>
                </w:tcPr>
                <w:p w14:paraId="10038625"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9</w:t>
                  </w:r>
                </w:p>
              </w:tc>
              <w:tc>
                <w:tcPr>
                  <w:tcW w:w="4628" w:type="pct"/>
                  <w:gridSpan w:val="6"/>
                </w:tcPr>
                <w:p w14:paraId="723DFCE0" w14:textId="77777777" w:rsidR="005A347D" w:rsidRPr="00A103DF" w:rsidRDefault="005A347D" w:rsidP="00B045EC">
                  <w:pPr>
                    <w:framePr w:hSpace="180" w:wrap="around" w:vAnchor="text" w:hAnchor="text" w:x="-147" w:y="1"/>
                    <w:spacing w:before="60" w:after="60"/>
                    <w:suppressOverlap/>
                    <w:jc w:val="both"/>
                    <w:rPr>
                      <w:rFonts w:ascii="Times New Roman" w:hAnsi="Times New Roman" w:cs="Times New Roman"/>
                      <w:bCs/>
                      <w:sz w:val="20"/>
                      <w:szCs w:val="20"/>
                    </w:rPr>
                  </w:pPr>
                  <w:r w:rsidRPr="00A103DF">
                    <w:rPr>
                      <w:rFonts w:ascii="Times New Roman" w:eastAsia="Times New Roman" w:hAnsi="Times New Roman" w:cs="Times New Roman"/>
                      <w:sz w:val="20"/>
                      <w:szCs w:val="20"/>
                    </w:rPr>
                    <w:t>Tàu thuyền chở khách thông qua cầu, bến, phao neo từ 04 chuyến/tháng/khu vực hàng hải, từ chuyến thứ 4 trở đi áp dụng mức:</w:t>
                  </w:r>
                </w:p>
              </w:tc>
            </w:tr>
            <w:tr w:rsidR="005A347D" w:rsidRPr="00A103DF" w14:paraId="1858AF1B" w14:textId="77777777" w:rsidTr="00793CC8">
              <w:trPr>
                <w:trHeight w:val="630"/>
                <w:tblHeader/>
              </w:trPr>
              <w:tc>
                <w:tcPr>
                  <w:tcW w:w="372" w:type="pct"/>
                  <w:vAlign w:val="center"/>
                </w:tcPr>
                <w:p w14:paraId="5B482B2C"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9.1</w:t>
                  </w:r>
                </w:p>
              </w:tc>
              <w:tc>
                <w:tcPr>
                  <w:tcW w:w="2474" w:type="pct"/>
                  <w:gridSpan w:val="2"/>
                  <w:vAlign w:val="center"/>
                </w:tcPr>
                <w:p w14:paraId="7AAD0F3F" w14:textId="77777777" w:rsidR="005A347D" w:rsidRPr="00A103DF" w:rsidRDefault="005A347D" w:rsidP="00B045EC">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cầu, bến</w:t>
                  </w:r>
                </w:p>
              </w:tc>
              <w:tc>
                <w:tcPr>
                  <w:tcW w:w="813" w:type="pct"/>
                  <w:vAlign w:val="center"/>
                </w:tcPr>
                <w:p w14:paraId="5C2EE30A"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pacing w:val="-10"/>
                      <w:sz w:val="20"/>
                      <w:szCs w:val="20"/>
                    </w:rPr>
                  </w:pPr>
                  <w:r w:rsidRPr="00A103DF">
                    <w:rPr>
                      <w:rFonts w:ascii="Times New Roman" w:eastAsia="Times New Roman" w:hAnsi="Times New Roman" w:cs="Times New Roman"/>
                      <w:spacing w:val="-10"/>
                      <w:sz w:val="20"/>
                      <w:szCs w:val="20"/>
                      <w:lang w:val="nl-NL"/>
                    </w:rPr>
                    <w:t>USD/GT/giờ</w:t>
                  </w:r>
                </w:p>
              </w:tc>
              <w:tc>
                <w:tcPr>
                  <w:tcW w:w="670" w:type="pct"/>
                  <w:shd w:val="clear" w:color="auto" w:fill="auto"/>
                  <w:vAlign w:val="center"/>
                </w:tcPr>
                <w:p w14:paraId="0DC8D9EB" w14:textId="77777777" w:rsidR="005A347D" w:rsidRPr="00852902" w:rsidRDefault="005A347D" w:rsidP="00B045EC">
                  <w:pPr>
                    <w:framePr w:hSpace="180" w:wrap="around" w:vAnchor="text" w:hAnchor="text" w:x="-147" w:y="1"/>
                    <w:spacing w:before="60" w:after="60"/>
                    <w:suppressOverlap/>
                    <w:jc w:val="right"/>
                    <w:rPr>
                      <w:rFonts w:ascii="Times New Roman" w:hAnsi="Times New Roman" w:cs="Times New Roman"/>
                      <w:bCs/>
                      <w:sz w:val="18"/>
                      <w:szCs w:val="18"/>
                    </w:rPr>
                  </w:pPr>
                  <w:r w:rsidRPr="00852902">
                    <w:rPr>
                      <w:rFonts w:ascii="Times New Roman" w:hAnsi="Times New Roman" w:cs="Times New Roman"/>
                      <w:bCs/>
                      <w:sz w:val="18"/>
                      <w:szCs w:val="18"/>
                    </w:rPr>
                    <w:t>0,0014</w:t>
                  </w:r>
                </w:p>
              </w:tc>
              <w:tc>
                <w:tcPr>
                  <w:tcW w:w="671" w:type="pct"/>
                  <w:gridSpan w:val="2"/>
                  <w:shd w:val="clear" w:color="auto" w:fill="auto"/>
                  <w:vAlign w:val="center"/>
                </w:tcPr>
                <w:p w14:paraId="6D5CB355" w14:textId="77777777" w:rsidR="005A347D" w:rsidRPr="00852902" w:rsidRDefault="005A347D" w:rsidP="00B045EC">
                  <w:pPr>
                    <w:framePr w:hSpace="180" w:wrap="around" w:vAnchor="text" w:hAnchor="text" w:x="-147" w:y="1"/>
                    <w:spacing w:before="60" w:after="60"/>
                    <w:suppressOverlap/>
                    <w:jc w:val="right"/>
                    <w:rPr>
                      <w:rFonts w:ascii="Times New Roman" w:hAnsi="Times New Roman" w:cs="Times New Roman"/>
                      <w:bCs/>
                      <w:sz w:val="18"/>
                      <w:szCs w:val="18"/>
                    </w:rPr>
                  </w:pPr>
                  <w:r w:rsidRPr="00852902">
                    <w:rPr>
                      <w:rFonts w:ascii="Times New Roman" w:hAnsi="Times New Roman" w:cs="Times New Roman"/>
                      <w:bCs/>
                      <w:sz w:val="18"/>
                      <w:szCs w:val="18"/>
                    </w:rPr>
                    <w:t>0,0015</w:t>
                  </w:r>
                </w:p>
              </w:tc>
            </w:tr>
            <w:tr w:rsidR="005A347D" w:rsidRPr="00A103DF" w14:paraId="706C55F4" w14:textId="77777777" w:rsidTr="00793CC8">
              <w:trPr>
                <w:trHeight w:val="630"/>
                <w:tblHeader/>
              </w:trPr>
              <w:tc>
                <w:tcPr>
                  <w:tcW w:w="372" w:type="pct"/>
                  <w:vAlign w:val="center"/>
                </w:tcPr>
                <w:p w14:paraId="1D424F97"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9.2</w:t>
                  </w:r>
                </w:p>
              </w:tc>
              <w:tc>
                <w:tcPr>
                  <w:tcW w:w="2474" w:type="pct"/>
                  <w:gridSpan w:val="2"/>
                  <w:vAlign w:val="center"/>
                </w:tcPr>
                <w:p w14:paraId="13F410DA" w14:textId="77777777" w:rsidR="005A347D" w:rsidRPr="00A103DF" w:rsidRDefault="005A347D" w:rsidP="00B045EC">
                  <w:pPr>
                    <w:framePr w:hSpace="180" w:wrap="around" w:vAnchor="text" w:hAnchor="text" w:x="-147" w:y="1"/>
                    <w:spacing w:before="60" w:after="60" w:line="300" w:lineRule="exact"/>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Neo buộc tại phao</w:t>
                  </w:r>
                </w:p>
              </w:tc>
              <w:tc>
                <w:tcPr>
                  <w:tcW w:w="813" w:type="pct"/>
                  <w:vAlign w:val="center"/>
                </w:tcPr>
                <w:p w14:paraId="15372921" w14:textId="77777777" w:rsidR="005A347D" w:rsidRPr="00A103DF" w:rsidRDefault="005A347D" w:rsidP="00B045EC">
                  <w:pPr>
                    <w:framePr w:hSpace="180" w:wrap="around" w:vAnchor="text" w:hAnchor="text" w:x="-147" w:y="1"/>
                    <w:spacing w:before="60" w:after="60" w:line="320" w:lineRule="exact"/>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pacing w:val="-10"/>
                      <w:sz w:val="20"/>
                      <w:szCs w:val="20"/>
                      <w:lang w:val="nl-NL"/>
                    </w:rPr>
                    <w:t>USD/GT/giờ</w:t>
                  </w:r>
                </w:p>
              </w:tc>
              <w:tc>
                <w:tcPr>
                  <w:tcW w:w="670" w:type="pct"/>
                  <w:shd w:val="clear" w:color="auto" w:fill="auto"/>
                  <w:vAlign w:val="center"/>
                </w:tcPr>
                <w:p w14:paraId="003197BB" w14:textId="77777777" w:rsidR="005A347D" w:rsidRPr="00A103DF" w:rsidRDefault="005A347D" w:rsidP="00B045EC">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0,00054</w:t>
                  </w:r>
                </w:p>
              </w:tc>
              <w:tc>
                <w:tcPr>
                  <w:tcW w:w="671" w:type="pct"/>
                  <w:gridSpan w:val="2"/>
                  <w:shd w:val="clear" w:color="auto" w:fill="auto"/>
                  <w:vAlign w:val="center"/>
                </w:tcPr>
                <w:p w14:paraId="09969204" w14:textId="77777777" w:rsidR="005A347D" w:rsidRPr="00A103DF" w:rsidRDefault="005A347D" w:rsidP="00B045EC">
                  <w:pPr>
                    <w:framePr w:hSpace="180" w:wrap="around" w:vAnchor="text" w:hAnchor="text" w:x="-147" w:y="1"/>
                    <w:spacing w:before="60" w:after="60"/>
                    <w:suppressOverlap/>
                    <w:jc w:val="right"/>
                    <w:rPr>
                      <w:rFonts w:ascii="Times New Roman" w:hAnsi="Times New Roman" w:cs="Times New Roman"/>
                      <w:bCs/>
                      <w:sz w:val="20"/>
                      <w:szCs w:val="20"/>
                    </w:rPr>
                  </w:pPr>
                  <w:r w:rsidRPr="00A103DF">
                    <w:rPr>
                      <w:rFonts w:ascii="Times New Roman" w:hAnsi="Times New Roman" w:cs="Times New Roman"/>
                      <w:bCs/>
                      <w:sz w:val="20"/>
                      <w:szCs w:val="20"/>
                    </w:rPr>
                    <w:t>0,00064</w:t>
                  </w:r>
                </w:p>
              </w:tc>
            </w:tr>
            <w:tr w:rsidR="005A347D" w:rsidRPr="00A103DF" w14:paraId="7687354D" w14:textId="77777777" w:rsidTr="00793CC8">
              <w:trPr>
                <w:trHeight w:val="590"/>
                <w:tblHeader/>
              </w:trPr>
              <w:tc>
                <w:tcPr>
                  <w:tcW w:w="372" w:type="pct"/>
                  <w:vAlign w:val="center"/>
                </w:tcPr>
                <w:p w14:paraId="072A6A32"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hAnsi="Times New Roman" w:cs="Times New Roman"/>
                      <w:sz w:val="20"/>
                      <w:szCs w:val="20"/>
                      <w:lang w:eastAsia="zh-CN"/>
                    </w:rPr>
                  </w:pPr>
                  <w:bookmarkStart w:id="8" w:name="_Hlk140080152"/>
                  <w:r w:rsidRPr="00A103DF">
                    <w:rPr>
                      <w:rFonts w:ascii="Times New Roman" w:hAnsi="Times New Roman" w:cs="Times New Roman"/>
                      <w:sz w:val="20"/>
                      <w:szCs w:val="20"/>
                      <w:lang w:eastAsia="zh-CN"/>
                    </w:rPr>
                    <w:t>II</w:t>
                  </w:r>
                </w:p>
              </w:tc>
              <w:tc>
                <w:tcPr>
                  <w:tcW w:w="4628" w:type="pct"/>
                  <w:gridSpan w:val="6"/>
                  <w:vAlign w:val="center"/>
                </w:tcPr>
                <w:p w14:paraId="0138AE66" w14:textId="70A0362E"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bCs/>
                      <w:sz w:val="20"/>
                      <w:szCs w:val="20"/>
                    </w:rPr>
                    <w:t>Đối với hàng hóa, hành khách thông qua cầu, bến, phao neo </w:t>
                  </w:r>
                </w:p>
              </w:tc>
            </w:tr>
            <w:tr w:rsidR="005A347D" w:rsidRPr="00A103DF" w14:paraId="48289BB7" w14:textId="77777777" w:rsidTr="00793CC8">
              <w:trPr>
                <w:trHeight w:val="460"/>
                <w:tblHeader/>
              </w:trPr>
              <w:tc>
                <w:tcPr>
                  <w:tcW w:w="372" w:type="pct"/>
                  <w:vAlign w:val="center"/>
                </w:tcPr>
                <w:p w14:paraId="3C14B84B" w14:textId="77777777" w:rsidR="005A347D" w:rsidRPr="008F6FD9"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8F6FD9">
                    <w:rPr>
                      <w:rFonts w:ascii="Times New Roman" w:eastAsia="Times New Roman" w:hAnsi="Times New Roman" w:cs="Times New Roman"/>
                      <w:sz w:val="20"/>
                      <w:szCs w:val="20"/>
                    </w:rPr>
                    <w:t>1</w:t>
                  </w:r>
                </w:p>
              </w:tc>
              <w:tc>
                <w:tcPr>
                  <w:tcW w:w="4628" w:type="pct"/>
                  <w:gridSpan w:val="6"/>
                  <w:vAlign w:val="center"/>
                </w:tcPr>
                <w:p w14:paraId="01EEFB3A" w14:textId="00B774E8" w:rsidR="005A347D" w:rsidRPr="003936AB"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3936AB">
                    <w:rPr>
                      <w:rFonts w:ascii="Times New Roman" w:eastAsia="Times New Roman" w:hAnsi="Times New Roman" w:cs="Times New Roman"/>
                      <w:sz w:val="20"/>
                      <w:szCs w:val="20"/>
                    </w:rPr>
                    <w:t xml:space="preserve">Làm hàng tại cầu cảng </w:t>
                  </w:r>
                </w:p>
              </w:tc>
            </w:tr>
            <w:tr w:rsidR="005A347D" w:rsidRPr="00A103DF" w14:paraId="421F4809" w14:textId="77777777" w:rsidTr="00793CC8">
              <w:trPr>
                <w:trHeight w:val="454"/>
                <w:tblHeader/>
              </w:trPr>
              <w:tc>
                <w:tcPr>
                  <w:tcW w:w="372" w:type="pct"/>
                  <w:vAlign w:val="center"/>
                </w:tcPr>
                <w:p w14:paraId="58EA8570" w14:textId="4E0361DE" w:rsidR="005A347D" w:rsidRPr="008F6FD9"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8F6FD9">
                    <w:rPr>
                      <w:rFonts w:ascii="Times New Roman" w:eastAsia="Times New Roman" w:hAnsi="Times New Roman" w:cs="Times New Roman"/>
                      <w:strike/>
                      <w:sz w:val="20"/>
                      <w:szCs w:val="20"/>
                    </w:rPr>
                    <w:t>1</w:t>
                  </w:r>
                </w:p>
              </w:tc>
              <w:tc>
                <w:tcPr>
                  <w:tcW w:w="2474" w:type="pct"/>
                  <w:gridSpan w:val="2"/>
                </w:tcPr>
                <w:p w14:paraId="380DEEE2" w14:textId="57678E02" w:rsidR="005A347D" w:rsidRPr="003936AB"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3936AB">
                    <w:rPr>
                      <w:rFonts w:ascii="Times New Roman" w:eastAsia="Times New Roman" w:hAnsi="Times New Roman" w:cs="Times New Roman"/>
                      <w:sz w:val="20"/>
                      <w:szCs w:val="20"/>
                    </w:rPr>
                    <w:t>Hàng hoá</w:t>
                  </w:r>
                </w:p>
              </w:tc>
              <w:tc>
                <w:tcPr>
                  <w:tcW w:w="813" w:type="pct"/>
                </w:tcPr>
                <w:p w14:paraId="09921BB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USD/tấn</w:t>
                  </w:r>
                </w:p>
              </w:tc>
              <w:tc>
                <w:tcPr>
                  <w:tcW w:w="670" w:type="pct"/>
                  <w:shd w:val="clear" w:color="auto" w:fill="auto"/>
                </w:tcPr>
                <w:p w14:paraId="453EC7A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0,16</w:t>
                  </w:r>
                </w:p>
              </w:tc>
              <w:tc>
                <w:tcPr>
                  <w:tcW w:w="671" w:type="pct"/>
                  <w:gridSpan w:val="2"/>
                  <w:shd w:val="clear" w:color="auto" w:fill="auto"/>
                </w:tcPr>
                <w:p w14:paraId="147E08AB"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0,18</w:t>
                  </w:r>
                </w:p>
              </w:tc>
            </w:tr>
            <w:tr w:rsidR="005A347D" w:rsidRPr="00A103DF" w14:paraId="3340A3B3" w14:textId="77777777" w:rsidTr="00793CC8">
              <w:trPr>
                <w:trHeight w:val="462"/>
                <w:tblHeader/>
              </w:trPr>
              <w:tc>
                <w:tcPr>
                  <w:tcW w:w="372" w:type="pct"/>
                  <w:vAlign w:val="center"/>
                </w:tcPr>
                <w:p w14:paraId="451B58C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1.2</w:t>
                  </w:r>
                </w:p>
              </w:tc>
              <w:tc>
                <w:tcPr>
                  <w:tcW w:w="2474" w:type="pct"/>
                  <w:gridSpan w:val="2"/>
                </w:tcPr>
                <w:p w14:paraId="4529F6DA"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Container 20 feet</w:t>
                  </w:r>
                </w:p>
              </w:tc>
              <w:tc>
                <w:tcPr>
                  <w:tcW w:w="813" w:type="pct"/>
                </w:tcPr>
                <w:p w14:paraId="6444F59C"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w:t>
                  </w:r>
                </w:p>
                <w:p w14:paraId="75EFEF3F" w14:textId="3E6C855C"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w:t>
                  </w:r>
                </w:p>
              </w:tc>
              <w:tc>
                <w:tcPr>
                  <w:tcW w:w="670" w:type="pct"/>
                  <w:shd w:val="clear" w:color="auto" w:fill="auto"/>
                </w:tcPr>
                <w:p w14:paraId="10BA2CD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1,44</w:t>
                  </w:r>
                </w:p>
              </w:tc>
              <w:tc>
                <w:tcPr>
                  <w:tcW w:w="671" w:type="pct"/>
                  <w:gridSpan w:val="2"/>
                  <w:shd w:val="clear" w:color="auto" w:fill="auto"/>
                </w:tcPr>
                <w:p w14:paraId="5157E03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1,60</w:t>
                  </w:r>
                </w:p>
              </w:tc>
            </w:tr>
            <w:tr w:rsidR="005A347D" w:rsidRPr="00A103DF" w14:paraId="4A79D060" w14:textId="77777777" w:rsidTr="00793CC8">
              <w:trPr>
                <w:trHeight w:val="484"/>
                <w:tblHeader/>
              </w:trPr>
              <w:tc>
                <w:tcPr>
                  <w:tcW w:w="372" w:type="pct"/>
                  <w:vAlign w:val="center"/>
                </w:tcPr>
                <w:p w14:paraId="51D4D31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1.3</w:t>
                  </w:r>
                </w:p>
              </w:tc>
              <w:tc>
                <w:tcPr>
                  <w:tcW w:w="2474" w:type="pct"/>
                  <w:gridSpan w:val="2"/>
                </w:tcPr>
                <w:p w14:paraId="6CB2AA49"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Container 40 feet</w:t>
                  </w:r>
                </w:p>
              </w:tc>
              <w:tc>
                <w:tcPr>
                  <w:tcW w:w="813" w:type="pct"/>
                </w:tcPr>
                <w:p w14:paraId="463E3E83"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w:t>
                  </w:r>
                </w:p>
                <w:p w14:paraId="1D3BB4AC" w14:textId="448F3DAF"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w:t>
                  </w:r>
                </w:p>
              </w:tc>
              <w:tc>
                <w:tcPr>
                  <w:tcW w:w="670" w:type="pct"/>
                  <w:shd w:val="clear" w:color="auto" w:fill="auto"/>
                </w:tcPr>
                <w:p w14:paraId="168EF198"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2,88</w:t>
                  </w:r>
                </w:p>
              </w:tc>
              <w:tc>
                <w:tcPr>
                  <w:tcW w:w="671" w:type="pct"/>
                  <w:gridSpan w:val="2"/>
                  <w:shd w:val="clear" w:color="auto" w:fill="auto"/>
                </w:tcPr>
                <w:p w14:paraId="04D71629"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3,20</w:t>
                  </w:r>
                </w:p>
              </w:tc>
            </w:tr>
            <w:tr w:rsidR="005A347D" w:rsidRPr="00A103DF" w14:paraId="0CC51B2B" w14:textId="77777777" w:rsidTr="00793CC8">
              <w:trPr>
                <w:trHeight w:val="419"/>
                <w:tblHeader/>
              </w:trPr>
              <w:tc>
                <w:tcPr>
                  <w:tcW w:w="372" w:type="pct"/>
                  <w:vAlign w:val="center"/>
                </w:tcPr>
                <w:p w14:paraId="3E3BD688"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1.4</w:t>
                  </w:r>
                </w:p>
              </w:tc>
              <w:tc>
                <w:tcPr>
                  <w:tcW w:w="2474" w:type="pct"/>
                  <w:gridSpan w:val="2"/>
                </w:tcPr>
                <w:p w14:paraId="18A1E937"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Container trên 40 feet</w:t>
                  </w:r>
                </w:p>
              </w:tc>
              <w:tc>
                <w:tcPr>
                  <w:tcW w:w="813" w:type="pct"/>
                </w:tcPr>
                <w:p w14:paraId="2415D30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USD</w:t>
                  </w:r>
                </w:p>
                <w:p w14:paraId="167C933D" w14:textId="5CF0FC8F"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r w:rsidRPr="00A103DF">
                    <w:rPr>
                      <w:rFonts w:ascii="Times New Roman" w:eastAsia="Times New Roman" w:hAnsi="Times New Roman" w:cs="Times New Roman"/>
                      <w:strike/>
                      <w:sz w:val="20"/>
                      <w:szCs w:val="20"/>
                    </w:rPr>
                    <w:t>/cont</w:t>
                  </w:r>
                </w:p>
              </w:tc>
              <w:tc>
                <w:tcPr>
                  <w:tcW w:w="670" w:type="pct"/>
                  <w:shd w:val="clear" w:color="auto" w:fill="auto"/>
                </w:tcPr>
                <w:p w14:paraId="44293DB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3,60</w:t>
                  </w:r>
                </w:p>
              </w:tc>
              <w:tc>
                <w:tcPr>
                  <w:tcW w:w="671" w:type="pct"/>
                  <w:gridSpan w:val="2"/>
                  <w:shd w:val="clear" w:color="auto" w:fill="auto"/>
                </w:tcPr>
                <w:p w14:paraId="7D32466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trike/>
                      <w:sz w:val="20"/>
                      <w:szCs w:val="20"/>
                    </w:rPr>
                    <w:t>4,00</w:t>
                  </w:r>
                </w:p>
              </w:tc>
            </w:tr>
            <w:tr w:rsidR="005A347D" w:rsidRPr="00A103DF" w14:paraId="052D4B53" w14:textId="77777777" w:rsidTr="00793CC8">
              <w:trPr>
                <w:trHeight w:val="399"/>
                <w:tblHeader/>
              </w:trPr>
              <w:tc>
                <w:tcPr>
                  <w:tcW w:w="372" w:type="pct"/>
                  <w:vAlign w:val="center"/>
                </w:tcPr>
                <w:p w14:paraId="00B00A6E"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2</w:t>
                  </w:r>
                </w:p>
              </w:tc>
              <w:tc>
                <w:tcPr>
                  <w:tcW w:w="2474" w:type="pct"/>
                  <w:gridSpan w:val="2"/>
                </w:tcPr>
                <w:p w14:paraId="7C8CCE36" w14:textId="67AFBE1A" w:rsidR="005A347D" w:rsidRPr="003936AB"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3936AB">
                    <w:rPr>
                      <w:rFonts w:ascii="Times New Roman" w:eastAsia="Times New Roman" w:hAnsi="Times New Roman" w:cs="Times New Roman"/>
                      <w:sz w:val="20"/>
                      <w:szCs w:val="20"/>
                    </w:rPr>
                    <w:t>Làm hàng tại phao</w:t>
                  </w:r>
                </w:p>
              </w:tc>
              <w:tc>
                <w:tcPr>
                  <w:tcW w:w="813" w:type="pct"/>
                </w:tcPr>
                <w:p w14:paraId="40CFECEC"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USD/tấn</w:t>
                  </w:r>
                </w:p>
              </w:tc>
              <w:tc>
                <w:tcPr>
                  <w:tcW w:w="670" w:type="pct"/>
                  <w:shd w:val="clear" w:color="auto" w:fill="auto"/>
                </w:tcPr>
                <w:p w14:paraId="03C0F021"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0,08</w:t>
                  </w:r>
                </w:p>
              </w:tc>
              <w:tc>
                <w:tcPr>
                  <w:tcW w:w="671" w:type="pct"/>
                  <w:gridSpan w:val="2"/>
                  <w:shd w:val="clear" w:color="auto" w:fill="auto"/>
                </w:tcPr>
                <w:p w14:paraId="1BC8E60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0,09</w:t>
                  </w:r>
                </w:p>
              </w:tc>
            </w:tr>
            <w:tr w:rsidR="005A347D" w:rsidRPr="00A103DF" w14:paraId="68676265" w14:textId="77777777" w:rsidTr="00793CC8">
              <w:trPr>
                <w:trHeight w:val="661"/>
                <w:tblHeader/>
              </w:trPr>
              <w:tc>
                <w:tcPr>
                  <w:tcW w:w="372" w:type="pct"/>
                  <w:vAlign w:val="center"/>
                </w:tcPr>
                <w:p w14:paraId="35AF6C25"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w:t>
                  </w:r>
                </w:p>
              </w:tc>
              <w:tc>
                <w:tcPr>
                  <w:tcW w:w="4628" w:type="pct"/>
                  <w:gridSpan w:val="6"/>
                  <w:vAlign w:val="center"/>
                </w:tcPr>
                <w:p w14:paraId="25D49BBD"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Hàng hóa là phương tiện vận tải thông qua cầu, bến, phao neo</w:t>
                  </w:r>
                </w:p>
              </w:tc>
            </w:tr>
            <w:tr w:rsidR="005A347D" w:rsidRPr="00A103DF" w14:paraId="0B9EA402" w14:textId="77777777" w:rsidTr="00793CC8">
              <w:trPr>
                <w:trHeight w:val="630"/>
                <w:tblHeader/>
              </w:trPr>
              <w:tc>
                <w:tcPr>
                  <w:tcW w:w="372" w:type="pct"/>
                  <w:vAlign w:val="center"/>
                </w:tcPr>
                <w:p w14:paraId="6136BA7F"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3.1</w:t>
                  </w:r>
                </w:p>
              </w:tc>
              <w:tc>
                <w:tcPr>
                  <w:tcW w:w="2474" w:type="pct"/>
                  <w:gridSpan w:val="2"/>
                </w:tcPr>
                <w:p w14:paraId="0B9D7301"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Xe bảo ôn, xe xích, gầu ngoạm, xe lăn đường, xe nâng hàng</w:t>
                  </w:r>
                </w:p>
              </w:tc>
              <w:tc>
                <w:tcPr>
                  <w:tcW w:w="813" w:type="pct"/>
                  <w:vAlign w:val="center"/>
                </w:tcPr>
                <w:p w14:paraId="5B585A7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3251B12D" w14:textId="746B819D"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/chiếc</w:t>
                  </w:r>
                </w:p>
              </w:tc>
              <w:tc>
                <w:tcPr>
                  <w:tcW w:w="670" w:type="pct"/>
                  <w:shd w:val="clear" w:color="auto" w:fill="auto"/>
                  <w:vAlign w:val="center"/>
                </w:tcPr>
                <w:p w14:paraId="0306CD9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2,43</w:t>
                  </w:r>
                </w:p>
              </w:tc>
              <w:tc>
                <w:tcPr>
                  <w:tcW w:w="671" w:type="pct"/>
                  <w:gridSpan w:val="2"/>
                  <w:shd w:val="clear" w:color="auto" w:fill="auto"/>
                  <w:vAlign w:val="center"/>
                </w:tcPr>
                <w:p w14:paraId="3709BCD9"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2,70</w:t>
                  </w:r>
                </w:p>
              </w:tc>
            </w:tr>
            <w:tr w:rsidR="005A347D" w:rsidRPr="00A103DF" w14:paraId="5951B55A" w14:textId="77777777" w:rsidTr="00793CC8">
              <w:trPr>
                <w:trHeight w:val="630"/>
                <w:tblHeader/>
              </w:trPr>
              <w:tc>
                <w:tcPr>
                  <w:tcW w:w="372" w:type="pct"/>
                  <w:vAlign w:val="center"/>
                </w:tcPr>
                <w:p w14:paraId="60069CAB"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3.2</w:t>
                  </w:r>
                </w:p>
              </w:tc>
              <w:tc>
                <w:tcPr>
                  <w:tcW w:w="2474" w:type="pct"/>
                  <w:gridSpan w:val="2"/>
                </w:tcPr>
                <w:p w14:paraId="78B531F2"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Xe ô tô 15 chỗ ngồi trở xuống, xe có trọng tải 2,5 tấn trở xuống</w:t>
                  </w:r>
                </w:p>
              </w:tc>
              <w:tc>
                <w:tcPr>
                  <w:tcW w:w="813" w:type="pct"/>
                  <w:vAlign w:val="center"/>
                </w:tcPr>
                <w:p w14:paraId="2F6CA17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5A4A0B58" w14:textId="6793E2B1"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/chiếc</w:t>
                  </w:r>
                </w:p>
              </w:tc>
              <w:tc>
                <w:tcPr>
                  <w:tcW w:w="670" w:type="pct"/>
                  <w:shd w:val="clear" w:color="auto" w:fill="auto"/>
                  <w:vAlign w:val="center"/>
                </w:tcPr>
                <w:p w14:paraId="65A227A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671" w:type="pct"/>
                  <w:gridSpan w:val="2"/>
                  <w:shd w:val="clear" w:color="auto" w:fill="auto"/>
                  <w:vAlign w:val="center"/>
                </w:tcPr>
                <w:p w14:paraId="18D9099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66D9E250" w14:textId="77777777" w:rsidTr="00793CC8">
              <w:trPr>
                <w:trHeight w:val="575"/>
                <w:tblHeader/>
              </w:trPr>
              <w:tc>
                <w:tcPr>
                  <w:tcW w:w="372" w:type="pct"/>
                  <w:vAlign w:val="center"/>
                </w:tcPr>
                <w:p w14:paraId="2EA7332F"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3.3</w:t>
                  </w:r>
                </w:p>
              </w:tc>
              <w:tc>
                <w:tcPr>
                  <w:tcW w:w="2474" w:type="pct"/>
                  <w:gridSpan w:val="2"/>
                  <w:vAlign w:val="center"/>
                </w:tcPr>
                <w:p w14:paraId="5F6364B8"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 xml:space="preserve">Các loại ô tô khác </w:t>
                  </w:r>
                </w:p>
              </w:tc>
              <w:tc>
                <w:tcPr>
                  <w:tcW w:w="813" w:type="pct"/>
                  <w:vAlign w:val="center"/>
                </w:tcPr>
                <w:p w14:paraId="23702FBD"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031BCE19" w14:textId="757BA4DA"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/chiếc</w:t>
                  </w:r>
                </w:p>
              </w:tc>
              <w:tc>
                <w:tcPr>
                  <w:tcW w:w="670" w:type="pct"/>
                  <w:shd w:val="clear" w:color="auto" w:fill="auto"/>
                  <w:vAlign w:val="center"/>
                </w:tcPr>
                <w:p w14:paraId="5CBE5418"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1,62</w:t>
                  </w:r>
                </w:p>
              </w:tc>
              <w:tc>
                <w:tcPr>
                  <w:tcW w:w="671" w:type="pct"/>
                  <w:gridSpan w:val="2"/>
                  <w:shd w:val="clear" w:color="auto" w:fill="auto"/>
                  <w:vAlign w:val="center"/>
                </w:tcPr>
                <w:p w14:paraId="0CAD13B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w:t>
                  </w:r>
                </w:p>
              </w:tc>
            </w:tr>
            <w:tr w:rsidR="005A347D" w:rsidRPr="00A103DF" w14:paraId="1B6ABAB8" w14:textId="77777777" w:rsidTr="00793CC8">
              <w:trPr>
                <w:trHeight w:val="360"/>
                <w:tblHeader/>
              </w:trPr>
              <w:tc>
                <w:tcPr>
                  <w:tcW w:w="372" w:type="pct"/>
                  <w:shd w:val="clear" w:color="auto" w:fill="auto"/>
                  <w:vAlign w:val="center"/>
                </w:tcPr>
                <w:p w14:paraId="4FCC15E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4</w:t>
                  </w:r>
                </w:p>
              </w:tc>
              <w:tc>
                <w:tcPr>
                  <w:tcW w:w="2474" w:type="pct"/>
                  <w:gridSpan w:val="2"/>
                  <w:shd w:val="clear" w:color="auto" w:fill="auto"/>
                </w:tcPr>
                <w:p w14:paraId="63719FB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Hàng hóa là hàng lỏng (gas lỏng, xăng dầu, nhựa đường lỏng…)</w:t>
                  </w:r>
                </w:p>
              </w:tc>
              <w:tc>
                <w:tcPr>
                  <w:tcW w:w="813" w:type="pct"/>
                  <w:shd w:val="clear" w:color="auto" w:fill="auto"/>
                  <w:vAlign w:val="center"/>
                </w:tcPr>
                <w:p w14:paraId="1908933C"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USD/tấn</w:t>
                  </w:r>
                </w:p>
              </w:tc>
              <w:tc>
                <w:tcPr>
                  <w:tcW w:w="670" w:type="pct"/>
                  <w:shd w:val="clear" w:color="auto" w:fill="auto"/>
                  <w:vAlign w:val="center"/>
                </w:tcPr>
                <w:p w14:paraId="79052C4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671" w:type="pct"/>
                  <w:gridSpan w:val="2"/>
                  <w:shd w:val="clear" w:color="auto" w:fill="auto"/>
                  <w:vAlign w:val="center"/>
                </w:tcPr>
                <w:p w14:paraId="56808492"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250B647F" w14:textId="77777777" w:rsidTr="00793CC8">
              <w:trPr>
                <w:trHeight w:val="630"/>
                <w:tblHeader/>
              </w:trPr>
              <w:tc>
                <w:tcPr>
                  <w:tcW w:w="372" w:type="pct"/>
                  <w:vAlign w:val="center"/>
                </w:tcPr>
                <w:p w14:paraId="6889EAF9"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5</w:t>
                  </w:r>
                </w:p>
              </w:tc>
              <w:tc>
                <w:tcPr>
                  <w:tcW w:w="2474" w:type="pct"/>
                  <w:gridSpan w:val="2"/>
                </w:tcPr>
                <w:p w14:paraId="0E085343"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Hàng hóa qua cảng chuyên dùng phục vụ dầu khí</w:t>
                  </w:r>
                </w:p>
              </w:tc>
              <w:tc>
                <w:tcPr>
                  <w:tcW w:w="813" w:type="pct"/>
                  <w:vAlign w:val="center"/>
                </w:tcPr>
                <w:p w14:paraId="706EEE0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USD/tấn</w:t>
                  </w:r>
                </w:p>
              </w:tc>
              <w:tc>
                <w:tcPr>
                  <w:tcW w:w="670" w:type="pct"/>
                  <w:shd w:val="clear" w:color="auto" w:fill="auto"/>
                  <w:vAlign w:val="center"/>
                </w:tcPr>
                <w:p w14:paraId="6AAE87B0"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0,81</w:t>
                  </w:r>
                </w:p>
              </w:tc>
              <w:tc>
                <w:tcPr>
                  <w:tcW w:w="671" w:type="pct"/>
                  <w:gridSpan w:val="2"/>
                  <w:shd w:val="clear" w:color="auto" w:fill="auto"/>
                  <w:vAlign w:val="center"/>
                </w:tcPr>
                <w:p w14:paraId="44986299"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0,90</w:t>
                  </w:r>
                </w:p>
              </w:tc>
            </w:tr>
            <w:tr w:rsidR="005A347D" w:rsidRPr="00A103DF" w14:paraId="0613CA01" w14:textId="77777777" w:rsidTr="00793CC8">
              <w:trPr>
                <w:trHeight w:val="778"/>
                <w:tblHeader/>
              </w:trPr>
              <w:tc>
                <w:tcPr>
                  <w:tcW w:w="372" w:type="pct"/>
                  <w:vAlign w:val="center"/>
                </w:tcPr>
                <w:p w14:paraId="478BBC30" w14:textId="0B557F70"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w:t>
                  </w:r>
                </w:p>
              </w:tc>
              <w:tc>
                <w:tcPr>
                  <w:tcW w:w="4628" w:type="pct"/>
                  <w:gridSpan w:val="6"/>
                  <w:vAlign w:val="center"/>
                </w:tcPr>
                <w:p w14:paraId="56BF5B06" w14:textId="13A8DBE5"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Hành khách trên tàu khách du lịch quốc tế hoạt động tại các cảng biển ở Việt Nam thông qua cầu, bến cảng, phao neo tại cảng biển khai thác dịch vụ làm hàng hóa kết hợp đón tàu khách du lịch</w:t>
                  </w:r>
                </w:p>
              </w:tc>
            </w:tr>
            <w:tr w:rsidR="005A347D" w:rsidRPr="00A103DF" w14:paraId="126B2C11" w14:textId="77777777" w:rsidTr="00793CC8">
              <w:trPr>
                <w:trHeight w:val="433"/>
                <w:tblHeader/>
              </w:trPr>
              <w:tc>
                <w:tcPr>
                  <w:tcW w:w="372" w:type="pct"/>
                  <w:vAlign w:val="center"/>
                </w:tcPr>
                <w:p w14:paraId="6C86121F" w14:textId="57FBD91D"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6.1</w:t>
                  </w:r>
                </w:p>
              </w:tc>
              <w:tc>
                <w:tcPr>
                  <w:tcW w:w="2474" w:type="pct"/>
                  <w:gridSpan w:val="2"/>
                </w:tcPr>
                <w:p w14:paraId="6E72311C"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Lượt vào</w:t>
                  </w:r>
                </w:p>
              </w:tc>
              <w:tc>
                <w:tcPr>
                  <w:tcW w:w="813" w:type="pct"/>
                  <w:vAlign w:val="center"/>
                </w:tcPr>
                <w:p w14:paraId="14C6CA51"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2DD2F722" w14:textId="2AB249D2"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/người</w:t>
                  </w:r>
                </w:p>
              </w:tc>
              <w:tc>
                <w:tcPr>
                  <w:tcW w:w="699" w:type="pct"/>
                  <w:gridSpan w:val="2"/>
                  <w:shd w:val="clear" w:color="auto" w:fill="auto"/>
                  <w:vAlign w:val="center"/>
                </w:tcPr>
                <w:p w14:paraId="115FA5DA"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642" w:type="pct"/>
                  <w:shd w:val="clear" w:color="auto" w:fill="auto"/>
                  <w:vAlign w:val="center"/>
                </w:tcPr>
                <w:p w14:paraId="1D6A4F26"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7D61B703" w14:textId="77777777" w:rsidTr="00AA6B62">
              <w:trPr>
                <w:trHeight w:val="532"/>
                <w:tblHeader/>
              </w:trPr>
              <w:tc>
                <w:tcPr>
                  <w:tcW w:w="372" w:type="pct"/>
                  <w:vAlign w:val="center"/>
                </w:tcPr>
                <w:p w14:paraId="49152230" w14:textId="6BF77A2B"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6.2</w:t>
                  </w:r>
                </w:p>
                <w:p w14:paraId="1B2CF88B" w14:textId="129AE333"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trike/>
                      <w:sz w:val="20"/>
                      <w:szCs w:val="20"/>
                    </w:rPr>
                  </w:pPr>
                </w:p>
              </w:tc>
              <w:tc>
                <w:tcPr>
                  <w:tcW w:w="2474" w:type="pct"/>
                  <w:gridSpan w:val="2"/>
                </w:tcPr>
                <w:p w14:paraId="2747AA8A"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Lượt rời</w:t>
                  </w:r>
                </w:p>
              </w:tc>
              <w:tc>
                <w:tcPr>
                  <w:tcW w:w="813" w:type="pct"/>
                  <w:vAlign w:val="center"/>
                </w:tcPr>
                <w:p w14:paraId="13728057"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036632E6" w14:textId="4F588EFE"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/người</w:t>
                  </w:r>
                </w:p>
              </w:tc>
              <w:tc>
                <w:tcPr>
                  <w:tcW w:w="699" w:type="pct"/>
                  <w:gridSpan w:val="2"/>
                  <w:shd w:val="clear" w:color="auto" w:fill="auto"/>
                  <w:vAlign w:val="center"/>
                </w:tcPr>
                <w:p w14:paraId="02BB4EF7"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642" w:type="pct"/>
                  <w:shd w:val="clear" w:color="auto" w:fill="auto"/>
                  <w:vAlign w:val="center"/>
                </w:tcPr>
                <w:p w14:paraId="66D1100D"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3,50</w:t>
                  </w:r>
                </w:p>
              </w:tc>
            </w:tr>
            <w:tr w:rsidR="005A347D" w:rsidRPr="00A103DF" w14:paraId="458EDC4E" w14:textId="77777777" w:rsidTr="00793CC8">
              <w:trPr>
                <w:trHeight w:val="1397"/>
                <w:tblHeader/>
              </w:trPr>
              <w:tc>
                <w:tcPr>
                  <w:tcW w:w="372" w:type="pct"/>
                  <w:vAlign w:val="center"/>
                </w:tcPr>
                <w:p w14:paraId="3893A916" w14:textId="5412CB05"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6.3</w:t>
                  </w:r>
                </w:p>
                <w:p w14:paraId="0A0945CA" w14:textId="41C83485"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p>
              </w:tc>
              <w:tc>
                <w:tcPr>
                  <w:tcW w:w="2474" w:type="pct"/>
                  <w:gridSpan w:val="2"/>
                </w:tcPr>
                <w:p w14:paraId="20C71E2B" w14:textId="77777777"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spacing w:val="-2"/>
                      <w:sz w:val="20"/>
                      <w:szCs w:val="20"/>
                    </w:rPr>
                  </w:pPr>
                  <w:r w:rsidRPr="00A103DF">
                    <w:rPr>
                      <w:rFonts w:ascii="Times New Roman" w:eastAsia="Times New Roman" w:hAnsi="Times New Roman" w:cs="Times New Roman"/>
                      <w:spacing w:val="-2"/>
                      <w:sz w:val="20"/>
                      <w:szCs w:val="20"/>
                    </w:rPr>
                    <w:t xml:space="preserve">Trường hợp tàu thuyền đậu tại khu vực neo đậu được phép sử dụng phương tiện vận tải thủy khác để đưa đón khách vào tham quan </w:t>
                  </w:r>
                  <w:r w:rsidRPr="00A103DF">
                    <w:rPr>
                      <w:rFonts w:ascii="Times New Roman" w:eastAsia="Times New Roman" w:hAnsi="Times New Roman" w:cs="Times New Roman"/>
                      <w:spacing w:val="-4"/>
                      <w:sz w:val="20"/>
                      <w:szCs w:val="20"/>
                    </w:rPr>
                    <w:t>du lịch tại đất liền hoặc các đảo và ngược lại</w:t>
                  </w:r>
                </w:p>
              </w:tc>
              <w:tc>
                <w:tcPr>
                  <w:tcW w:w="813" w:type="pct"/>
                  <w:vAlign w:val="center"/>
                </w:tcPr>
                <w:p w14:paraId="705D177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USD</w:t>
                  </w:r>
                </w:p>
                <w:p w14:paraId="11DD0B8D" w14:textId="294C54C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/người</w:t>
                  </w:r>
                </w:p>
              </w:tc>
              <w:tc>
                <w:tcPr>
                  <w:tcW w:w="699" w:type="pct"/>
                  <w:gridSpan w:val="2"/>
                  <w:shd w:val="clear" w:color="auto" w:fill="auto"/>
                  <w:vAlign w:val="center"/>
                </w:tcPr>
                <w:p w14:paraId="6810CEFA"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2,50</w:t>
                  </w:r>
                </w:p>
              </w:tc>
              <w:tc>
                <w:tcPr>
                  <w:tcW w:w="642" w:type="pct"/>
                  <w:shd w:val="clear" w:color="auto" w:fill="auto"/>
                  <w:vAlign w:val="center"/>
                </w:tcPr>
                <w:p w14:paraId="67E133D8" w14:textId="77777777" w:rsidR="005A347D" w:rsidRPr="00A103DF" w:rsidRDefault="005A347D" w:rsidP="00B045EC">
                  <w:pPr>
                    <w:framePr w:hSpace="180" w:wrap="around" w:vAnchor="text" w:hAnchor="text" w:x="-147" w:y="1"/>
                    <w:spacing w:before="60" w:after="60" w:line="240" w:lineRule="auto"/>
                    <w:suppressOverlap/>
                    <w:jc w:val="right"/>
                    <w:rPr>
                      <w:rFonts w:ascii="Times New Roman" w:eastAsia="Times New Roman" w:hAnsi="Times New Roman" w:cs="Times New Roman"/>
                      <w:strike/>
                      <w:sz w:val="20"/>
                      <w:szCs w:val="20"/>
                    </w:rPr>
                  </w:pPr>
                  <w:r w:rsidRPr="00A103DF">
                    <w:rPr>
                      <w:rFonts w:ascii="Times New Roman" w:eastAsia="Times New Roman" w:hAnsi="Times New Roman" w:cs="Times New Roman"/>
                      <w:sz w:val="20"/>
                      <w:szCs w:val="20"/>
                    </w:rPr>
                    <w:t>3,50</w:t>
                  </w:r>
                </w:p>
              </w:tc>
            </w:tr>
            <w:tr w:rsidR="005A347D" w:rsidRPr="00A103DF" w14:paraId="15E6EE9E" w14:textId="77777777" w:rsidTr="00793CC8">
              <w:trPr>
                <w:trHeight w:val="778"/>
                <w:tblHeader/>
              </w:trPr>
              <w:tc>
                <w:tcPr>
                  <w:tcW w:w="372" w:type="pct"/>
                  <w:vAlign w:val="center"/>
                </w:tcPr>
                <w:p w14:paraId="14A67953" w14:textId="4DD0F013"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7</w:t>
                  </w:r>
                </w:p>
              </w:tc>
              <w:tc>
                <w:tcPr>
                  <w:tcW w:w="4628" w:type="pct"/>
                  <w:gridSpan w:val="6"/>
                  <w:vAlign w:val="center"/>
                </w:tcPr>
                <w:p w14:paraId="51892896" w14:textId="6E4650C6" w:rsidR="005A347D" w:rsidRPr="00A103DF" w:rsidRDefault="005A347D" w:rsidP="00B045EC">
                  <w:pPr>
                    <w:framePr w:hSpace="180" w:wrap="around" w:vAnchor="text" w:hAnchor="text" w:x="-147" w:y="1"/>
                    <w:spacing w:before="60" w:after="60" w:line="240" w:lineRule="auto"/>
                    <w:suppressOverlap/>
                    <w:jc w:val="both"/>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Hành khách trên tàu khách du lịch quốc tế hoạt động tại các cảng biển ở Việt Nam thông qua cầu, bến cảng</w:t>
                  </w:r>
                  <w:r>
                    <w:rPr>
                      <w:rFonts w:ascii="Times New Roman" w:eastAsia="Times New Roman" w:hAnsi="Times New Roman" w:cs="Times New Roman"/>
                      <w:b/>
                      <w:bCs/>
                      <w:color w:val="C00000"/>
                      <w:sz w:val="20"/>
                      <w:szCs w:val="20"/>
                    </w:rPr>
                    <w:t xml:space="preserve"> hành khách</w:t>
                  </w:r>
                </w:p>
              </w:tc>
            </w:tr>
            <w:tr w:rsidR="005A347D" w:rsidRPr="00A103DF" w14:paraId="6653C23B" w14:textId="77777777" w:rsidTr="00793CC8">
              <w:trPr>
                <w:trHeight w:val="433"/>
                <w:tblHeader/>
              </w:trPr>
              <w:tc>
                <w:tcPr>
                  <w:tcW w:w="372" w:type="pct"/>
                  <w:vAlign w:val="center"/>
                </w:tcPr>
                <w:p w14:paraId="575CDAFE" w14:textId="189F6D39"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7.1</w:t>
                  </w:r>
                </w:p>
              </w:tc>
              <w:tc>
                <w:tcPr>
                  <w:tcW w:w="2464" w:type="pct"/>
                </w:tcPr>
                <w:p w14:paraId="204A39F0"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Lượt vào</w:t>
                  </w:r>
                </w:p>
              </w:tc>
              <w:tc>
                <w:tcPr>
                  <w:tcW w:w="822" w:type="pct"/>
                  <w:gridSpan w:val="2"/>
                  <w:vAlign w:val="center"/>
                </w:tcPr>
                <w:p w14:paraId="32336958"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USD</w:t>
                  </w:r>
                </w:p>
                <w:p w14:paraId="5A9D62BC" w14:textId="732D76CC"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/người</w:t>
                  </w:r>
                </w:p>
              </w:tc>
              <w:tc>
                <w:tcPr>
                  <w:tcW w:w="699" w:type="pct"/>
                  <w:gridSpan w:val="2"/>
                  <w:shd w:val="clear" w:color="auto" w:fill="auto"/>
                  <w:vAlign w:val="center"/>
                </w:tcPr>
                <w:p w14:paraId="62E1A920" w14:textId="7874F171"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eastAsia="Times New Roman" w:hAnsi="Times New Roman" w:cs="Times New Roman"/>
                      <w:b/>
                      <w:bCs/>
                      <w:color w:val="C00000"/>
                      <w:sz w:val="20"/>
                      <w:szCs w:val="20"/>
                      <w:highlight w:val="yellow"/>
                    </w:rPr>
                    <w:t>2,50</w:t>
                  </w:r>
                </w:p>
              </w:tc>
              <w:tc>
                <w:tcPr>
                  <w:tcW w:w="642" w:type="pct"/>
                  <w:shd w:val="clear" w:color="auto" w:fill="auto"/>
                  <w:vAlign w:val="center"/>
                </w:tcPr>
                <w:p w14:paraId="062220DF"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eastAsia="Times New Roman" w:hAnsi="Times New Roman" w:cs="Times New Roman"/>
                      <w:b/>
                      <w:bCs/>
                      <w:color w:val="C00000"/>
                      <w:sz w:val="20"/>
                      <w:szCs w:val="20"/>
                    </w:rPr>
                    <w:t>7,0</w:t>
                  </w:r>
                </w:p>
              </w:tc>
            </w:tr>
            <w:tr w:rsidR="005A347D" w:rsidRPr="00A103DF" w14:paraId="51C4BA2D" w14:textId="77777777" w:rsidTr="00AA6B62">
              <w:trPr>
                <w:trHeight w:val="301"/>
                <w:tblHeader/>
              </w:trPr>
              <w:tc>
                <w:tcPr>
                  <w:tcW w:w="372" w:type="pct"/>
                  <w:vAlign w:val="center"/>
                </w:tcPr>
                <w:p w14:paraId="364F4C9E" w14:textId="75E12984"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7.2</w:t>
                  </w:r>
                </w:p>
              </w:tc>
              <w:tc>
                <w:tcPr>
                  <w:tcW w:w="2464" w:type="pct"/>
                </w:tcPr>
                <w:p w14:paraId="1B3B148E" w14:textId="77777777" w:rsidR="005A347D" w:rsidRPr="00A103DF" w:rsidRDefault="005A347D" w:rsidP="00B045EC">
                  <w:pPr>
                    <w:framePr w:hSpace="180" w:wrap="around" w:vAnchor="text" w:hAnchor="text" w:x="-147" w:y="1"/>
                    <w:spacing w:before="60" w:after="60" w:line="240" w:lineRule="auto"/>
                    <w:suppressOverlap/>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Lượt rời</w:t>
                  </w:r>
                </w:p>
              </w:tc>
              <w:tc>
                <w:tcPr>
                  <w:tcW w:w="822" w:type="pct"/>
                  <w:gridSpan w:val="2"/>
                  <w:vAlign w:val="center"/>
                </w:tcPr>
                <w:p w14:paraId="0644139A" w14:textId="77777777"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USD</w:t>
                  </w:r>
                </w:p>
                <w:p w14:paraId="4490462E" w14:textId="795D2AE9" w:rsidR="005A347D" w:rsidRPr="00A103DF" w:rsidRDefault="005A347D" w:rsidP="00B045EC">
                  <w:pPr>
                    <w:framePr w:hSpace="180" w:wrap="around" w:vAnchor="text" w:hAnchor="text" w:x="-147" w:y="1"/>
                    <w:spacing w:before="60" w:after="60" w:line="240" w:lineRule="auto"/>
                    <w:suppressOverlap/>
                    <w:jc w:val="center"/>
                    <w:rPr>
                      <w:rFonts w:ascii="Times New Roman" w:eastAsia="Times New Roman" w:hAnsi="Times New Roman" w:cs="Times New Roman"/>
                      <w:b/>
                      <w:bCs/>
                      <w:color w:val="C00000"/>
                      <w:sz w:val="20"/>
                      <w:szCs w:val="20"/>
                    </w:rPr>
                  </w:pPr>
                  <w:r w:rsidRPr="00A103DF">
                    <w:rPr>
                      <w:rFonts w:ascii="Times New Roman" w:eastAsia="Times New Roman" w:hAnsi="Times New Roman" w:cs="Times New Roman"/>
                      <w:b/>
                      <w:bCs/>
                      <w:color w:val="C00000"/>
                      <w:sz w:val="20"/>
                      <w:szCs w:val="20"/>
                    </w:rPr>
                    <w:t>/người</w:t>
                  </w:r>
                </w:p>
              </w:tc>
              <w:tc>
                <w:tcPr>
                  <w:tcW w:w="699" w:type="pct"/>
                  <w:gridSpan w:val="2"/>
                  <w:shd w:val="clear" w:color="auto" w:fill="auto"/>
                  <w:vAlign w:val="center"/>
                </w:tcPr>
                <w:p w14:paraId="6DE12E32" w14:textId="1F795800"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eastAsia="Times New Roman" w:hAnsi="Times New Roman" w:cs="Times New Roman"/>
                      <w:b/>
                      <w:bCs/>
                      <w:color w:val="C00000"/>
                      <w:sz w:val="20"/>
                      <w:szCs w:val="20"/>
                      <w:highlight w:val="yellow"/>
                    </w:rPr>
                    <w:t>2,50</w:t>
                  </w:r>
                </w:p>
              </w:tc>
              <w:tc>
                <w:tcPr>
                  <w:tcW w:w="642" w:type="pct"/>
                  <w:shd w:val="clear" w:color="auto" w:fill="auto"/>
                  <w:vAlign w:val="center"/>
                </w:tcPr>
                <w:p w14:paraId="72B62C0C" w14:textId="77777777" w:rsidR="005A347D" w:rsidRPr="00A103DF" w:rsidRDefault="005A347D" w:rsidP="00B045EC">
                  <w:pPr>
                    <w:framePr w:hSpace="180" w:wrap="around" w:vAnchor="text" w:hAnchor="text" w:x="-147" w:y="1"/>
                    <w:spacing w:before="60" w:after="60" w:line="240" w:lineRule="auto"/>
                    <w:suppressOverlap/>
                    <w:jc w:val="right"/>
                    <w:rPr>
                      <w:rFonts w:ascii="Times New Roman" w:hAnsi="Times New Roman" w:cs="Times New Roman"/>
                      <w:b/>
                      <w:bCs/>
                      <w:color w:val="C00000"/>
                      <w:sz w:val="20"/>
                      <w:szCs w:val="20"/>
                      <w:lang w:eastAsia="zh-CN"/>
                    </w:rPr>
                  </w:pPr>
                  <w:r w:rsidRPr="00A103DF">
                    <w:rPr>
                      <w:rFonts w:ascii="Times New Roman" w:hAnsi="Times New Roman" w:cs="Times New Roman"/>
                      <w:b/>
                      <w:bCs/>
                      <w:color w:val="C00000"/>
                      <w:sz w:val="20"/>
                      <w:szCs w:val="20"/>
                      <w:lang w:eastAsia="zh-CN"/>
                    </w:rPr>
                    <w:t>7,0</w:t>
                  </w:r>
                </w:p>
              </w:tc>
            </w:tr>
            <w:bookmarkEnd w:id="8"/>
          </w:tbl>
          <w:p w14:paraId="2176E0A6" w14:textId="77777777" w:rsidR="005A347D" w:rsidRPr="00A103DF" w:rsidRDefault="005A347D" w:rsidP="00A103DF">
            <w:pPr>
              <w:spacing w:before="40" w:after="0" w:line="245" w:lineRule="auto"/>
              <w:ind w:firstLine="720"/>
              <w:jc w:val="both"/>
              <w:rPr>
                <w:rFonts w:ascii="Times New Roman" w:hAnsi="Times New Roman" w:cs="Times New Roman"/>
                <w:b/>
                <w:spacing w:val="-2"/>
                <w:sz w:val="20"/>
                <w:szCs w:val="20"/>
                <w:lang w:val="nl-NL"/>
              </w:rPr>
            </w:pPr>
          </w:p>
        </w:tc>
        <w:tc>
          <w:tcPr>
            <w:tcW w:w="2693" w:type="dxa"/>
          </w:tcPr>
          <w:p w14:paraId="620639B4" w14:textId="77777777" w:rsidR="005A347D" w:rsidRDefault="005A347D" w:rsidP="00A103DF">
            <w:pPr>
              <w:spacing w:before="40" w:after="0" w:line="245" w:lineRule="auto"/>
              <w:rPr>
                <w:rFonts w:ascii="Times New Roman" w:hAnsi="Times New Roman" w:cs="Times New Roman"/>
                <w:color w:val="FF0000"/>
                <w:sz w:val="20"/>
                <w:szCs w:val="20"/>
              </w:rPr>
            </w:pPr>
          </w:p>
          <w:p w14:paraId="10A7CD26" w14:textId="48898E8B" w:rsidR="005A347D" w:rsidRPr="00A103DF" w:rsidRDefault="005A347D" w:rsidP="00A103DF">
            <w:pPr>
              <w:spacing w:before="40" w:after="0" w:line="245" w:lineRule="auto"/>
              <w:rPr>
                <w:rFonts w:ascii="Times New Roman" w:hAnsi="Times New Roman" w:cs="Times New Roman"/>
                <w:color w:val="FF0000"/>
                <w:sz w:val="20"/>
                <w:szCs w:val="20"/>
              </w:rPr>
            </w:pPr>
            <w:r w:rsidRPr="00A103DF">
              <w:rPr>
                <w:rFonts w:ascii="Times New Roman" w:hAnsi="Times New Roman" w:cs="Times New Roman"/>
                <w:color w:val="FF0000"/>
                <w:sz w:val="20"/>
                <w:szCs w:val="20"/>
              </w:rPr>
              <w:t xml:space="preserve">- Đối với hàng hoá thông qua cần, bến, phao neo: </w:t>
            </w:r>
            <w:r>
              <w:rPr>
                <w:rFonts w:ascii="Times New Roman" w:hAnsi="Times New Roman" w:cs="Times New Roman"/>
                <w:color w:val="FF0000"/>
                <w:sz w:val="20"/>
                <w:szCs w:val="20"/>
              </w:rPr>
              <w:t xml:space="preserve">bỏ hàng hoá container thông qua cầu bến, do các doanh nghiệp đã thu giá bốc dỡ container, việc quy định giá dịch vụ thông qua đối với hàng hoá container dẫn đến trùng lặp, cùng một đối tượng hàng hoá nhưng thu hai loại, xuất hoá đơn hai lần, gây khó khăn trong quá trình thực hiện. Các </w:t>
            </w:r>
            <w:r>
              <w:rPr>
                <w:rFonts w:ascii="Times New Roman" w:hAnsi="Times New Roman" w:cs="Times New Roman"/>
                <w:color w:val="FF0000"/>
                <w:sz w:val="20"/>
                <w:szCs w:val="20"/>
              </w:rPr>
              <w:lastRenderedPageBreak/>
              <w:t>DN đều kiến nghị bỏ giá dịch vụ thông qua đối với hàng container.</w:t>
            </w:r>
          </w:p>
          <w:p w14:paraId="09562786" w14:textId="5C3D95A6" w:rsidR="005A347D" w:rsidRPr="00E11483" w:rsidRDefault="005A347D" w:rsidP="006456B7">
            <w:pPr>
              <w:spacing w:line="269" w:lineRule="auto"/>
              <w:rPr>
                <w:rFonts w:ascii="Times New Roman" w:eastAsia="Calibri" w:hAnsi="Times New Roman" w:cs="Times New Roman"/>
                <w:sz w:val="28"/>
                <w:szCs w:val="28"/>
                <w:shd w:val="clear" w:color="auto" w:fill="FFFFFF"/>
              </w:rPr>
            </w:pPr>
            <w:r w:rsidRPr="00A103DF">
              <w:rPr>
                <w:rFonts w:ascii="Times New Roman" w:hAnsi="Times New Roman" w:cs="Times New Roman"/>
                <w:color w:val="FF0000"/>
                <w:sz w:val="20"/>
                <w:szCs w:val="20"/>
              </w:rPr>
              <w:t>- Bổ sung khung giá hành khách thông qua cầu bến  đối với cảng chuyên dụng đón tàu khách.</w:t>
            </w:r>
            <w:r>
              <w:rPr>
                <w:rFonts w:ascii="Times New Roman" w:hAnsi="Times New Roman" w:cs="Times New Roman"/>
                <w:color w:val="FF0000"/>
                <w:sz w:val="20"/>
                <w:szCs w:val="20"/>
              </w:rPr>
              <w:t xml:space="preserve"> </w:t>
            </w:r>
            <w:r w:rsidRPr="006456B7">
              <w:rPr>
                <w:rFonts w:ascii="Times New Roman" w:eastAsia="Calibri" w:hAnsi="Times New Roman" w:cs="Times New Roman"/>
                <w:sz w:val="20"/>
                <w:szCs w:val="20"/>
                <w:shd w:val="clear" w:color="auto" w:fill="FFFFFF"/>
              </w:rPr>
              <w:t xml:space="preserve"> Thực hiện quy định tại khoản 3 Điều 23 của Thông tư số 54/2018/TT-BGTVT: Hiện nay, cảng chuyên dụng phục vụ tàu khách của Công ty TNHH Quản lý Cảng khách quốc tế Hạ Long đã được đầu tư và đưa vào khai thác từ năm 2019 nhưng chưa có quy định khung giá, việc bổ sung khung giá đối với tàu khách tại cảng chuyên dụng là cần thiết để doanh nghiệp thuận tiện trong việc áp dụng mức giá đối với khách du lịch quốc tế tới Việt Nam, đặc biệt trong giai đoạn thị trường du lịch phục hồi trở lại sau đại dịch Covid. </w:t>
            </w:r>
          </w:p>
          <w:p w14:paraId="6894FCC5" w14:textId="4936F40E" w:rsidR="005A347D" w:rsidRPr="00A103DF" w:rsidRDefault="005A347D" w:rsidP="00A103DF">
            <w:pPr>
              <w:spacing w:before="40" w:after="0" w:line="245" w:lineRule="auto"/>
              <w:rPr>
                <w:rFonts w:ascii="Times New Roman" w:hAnsi="Times New Roman" w:cs="Times New Roman"/>
                <w:color w:val="FF0000"/>
                <w:sz w:val="20"/>
                <w:szCs w:val="20"/>
                <w:lang w:val="vi-VN"/>
              </w:rPr>
            </w:pPr>
          </w:p>
        </w:tc>
      </w:tr>
      <w:tr w:rsidR="005A347D" w:rsidRPr="00A103DF" w14:paraId="6041C8F1" w14:textId="77777777" w:rsidTr="005A347D">
        <w:tc>
          <w:tcPr>
            <w:tcW w:w="6095" w:type="dxa"/>
          </w:tcPr>
          <w:p w14:paraId="005518BF" w14:textId="77777777" w:rsidR="005A347D" w:rsidRPr="00A103DF" w:rsidRDefault="005A347D" w:rsidP="006456B7">
            <w:pPr>
              <w:tabs>
                <w:tab w:val="left" w:pos="993"/>
              </w:tabs>
              <w:spacing w:before="120" w:after="120" w:line="245" w:lineRule="auto"/>
              <w:jc w:val="both"/>
              <w:rPr>
                <w:rFonts w:ascii="Times New Roman" w:hAnsi="Times New Roman" w:cs="Times New Roman"/>
                <w:b/>
                <w:sz w:val="20"/>
                <w:szCs w:val="20"/>
                <w:lang w:eastAsia="zh-CN"/>
              </w:rPr>
            </w:pPr>
            <w:r w:rsidRPr="00A103DF">
              <w:rPr>
                <w:rFonts w:ascii="Times New Roman" w:hAnsi="Times New Roman" w:cs="Times New Roman"/>
                <w:b/>
                <w:sz w:val="20"/>
                <w:szCs w:val="20"/>
              </w:rPr>
              <w:lastRenderedPageBreak/>
              <w:t xml:space="preserve">Điều 13. Cơ sở tính giá dịch vụ cầu, bến, phao neo </w:t>
            </w:r>
          </w:p>
          <w:p w14:paraId="5BA30A43" w14:textId="77777777" w:rsidR="005A347D" w:rsidRPr="00A103DF" w:rsidRDefault="005A347D" w:rsidP="006456B7">
            <w:pPr>
              <w:tabs>
                <w:tab w:val="left" w:pos="0"/>
              </w:tabs>
              <w:spacing w:before="120" w:after="12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1. Tàu thuyền neo, buộc tại nhiều vị trí trong khu nước, vùng nước thuộc khu vực hàng hải của một cảng biển thì giá dịch vụ cầu, bến, phao neo được tính bằng tổng thời gian thực tế neo, buộc tại từng vị trí.</w:t>
            </w:r>
          </w:p>
          <w:p w14:paraId="18CD92FF" w14:textId="77777777"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lang w:eastAsia="zh-CN"/>
              </w:rPr>
            </w:pPr>
            <w:r w:rsidRPr="00A103DF">
              <w:rPr>
                <w:rFonts w:ascii="Times New Roman" w:hAnsi="Times New Roman" w:cs="Times New Roman"/>
                <w:sz w:val="20"/>
                <w:szCs w:val="20"/>
              </w:rPr>
              <w:t>2. Trường hợp tàu thuyền không làm hàng được do thời tiết với thời gian trên 1 ngày (24 giờ liên tục) hoặc phải nhường cầu cho tàu thuyền khác theo lệnh điều động của Giám đốc cảng vụ hàng hải thì không tính giá dịch vụ cầu, bến, phao neo trong thời gian không làm hàng.</w:t>
            </w:r>
          </w:p>
          <w:p w14:paraId="218CFCA8" w14:textId="77777777"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rPr>
            </w:pPr>
            <w:r w:rsidRPr="00A103DF">
              <w:rPr>
                <w:rFonts w:ascii="Times New Roman" w:hAnsi="Times New Roman" w:cs="Times New Roman"/>
                <w:sz w:val="20"/>
                <w:szCs w:val="20"/>
              </w:rPr>
              <w:t xml:space="preserve">3. Trường hợp các tàu thuyền không phải tàu chuyên dùng phục vụ dầu khí vào cảng dịch vụ dầu khí làm hàng thì áp dụng theo điểm 1, </w:t>
            </w:r>
            <w:r w:rsidRPr="00A103DF">
              <w:rPr>
                <w:rFonts w:ascii="Times New Roman" w:hAnsi="Times New Roman" w:cs="Times New Roman"/>
                <w:sz w:val="20"/>
                <w:szCs w:val="20"/>
                <w:lang w:eastAsia="zh-CN"/>
              </w:rPr>
              <w:lastRenderedPageBreak/>
              <w:t xml:space="preserve">điểm </w:t>
            </w:r>
            <w:r w:rsidRPr="00A103DF">
              <w:rPr>
                <w:rFonts w:ascii="Times New Roman" w:hAnsi="Times New Roman" w:cs="Times New Roman"/>
                <w:sz w:val="20"/>
                <w:szCs w:val="20"/>
              </w:rPr>
              <w:t xml:space="preserve">2, điểm 3, điểm 4, điểm 5 mục I, </w:t>
            </w:r>
            <w:r w:rsidRPr="00A103DF">
              <w:rPr>
                <w:rFonts w:ascii="Times New Roman" w:hAnsi="Times New Roman" w:cs="Times New Roman"/>
                <w:sz w:val="20"/>
                <w:szCs w:val="20"/>
                <w:lang w:eastAsia="zh-CN"/>
              </w:rPr>
              <w:t xml:space="preserve">mục </w:t>
            </w:r>
            <w:r w:rsidRPr="00A103DF">
              <w:rPr>
                <w:rFonts w:ascii="Times New Roman" w:hAnsi="Times New Roman" w:cs="Times New Roman"/>
                <w:sz w:val="20"/>
                <w:szCs w:val="20"/>
              </w:rPr>
              <w:t xml:space="preserve">II Điều 11 và điểm 1, </w:t>
            </w:r>
            <w:r w:rsidRPr="00A103DF">
              <w:rPr>
                <w:rFonts w:ascii="Times New Roman" w:hAnsi="Times New Roman" w:cs="Times New Roman"/>
                <w:sz w:val="20"/>
                <w:szCs w:val="20"/>
                <w:lang w:eastAsia="zh-CN"/>
              </w:rPr>
              <w:t xml:space="preserve">điểm </w:t>
            </w:r>
            <w:r w:rsidRPr="00A103DF">
              <w:rPr>
                <w:rFonts w:ascii="Times New Roman" w:hAnsi="Times New Roman" w:cs="Times New Roman"/>
                <w:sz w:val="20"/>
                <w:szCs w:val="20"/>
              </w:rPr>
              <w:t xml:space="preserve">2, điểm 3, điểm 4, điểm 5 mục I,  toàn bộ </w:t>
            </w:r>
            <w:r w:rsidRPr="00A103DF">
              <w:rPr>
                <w:rFonts w:ascii="Times New Roman" w:hAnsi="Times New Roman" w:cs="Times New Roman"/>
                <w:sz w:val="20"/>
                <w:szCs w:val="20"/>
                <w:lang w:eastAsia="zh-CN"/>
              </w:rPr>
              <w:t xml:space="preserve">mục </w:t>
            </w:r>
            <w:r w:rsidRPr="00A103DF">
              <w:rPr>
                <w:rFonts w:ascii="Times New Roman" w:hAnsi="Times New Roman" w:cs="Times New Roman"/>
                <w:sz w:val="20"/>
                <w:szCs w:val="20"/>
              </w:rPr>
              <w:t xml:space="preserve">II Điều 12 của Thông tư này. </w:t>
            </w:r>
          </w:p>
          <w:p w14:paraId="38C57F77" w14:textId="77777777" w:rsidR="005A347D" w:rsidRPr="00A103DF" w:rsidRDefault="005A347D" w:rsidP="006456B7">
            <w:pPr>
              <w:spacing w:before="120" w:after="12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cầu, bến, phao neo,</w:t>
            </w:r>
            <w:r w:rsidRPr="00A103DF">
              <w:rPr>
                <w:rFonts w:ascii="Times New Roman" w:eastAsia="Times New Roman" w:hAnsi="Times New Roman" w:cs="Times New Roman"/>
                <w:sz w:val="20"/>
                <w:szCs w:val="20"/>
                <w:lang w:val="nl-NL"/>
              </w:rPr>
              <w:t xml:space="preserve"> trong đó:</w:t>
            </w:r>
          </w:p>
          <w:p w14:paraId="0BB7C82F" w14:textId="77777777" w:rsidR="005A347D" w:rsidRPr="00A103DF" w:rsidRDefault="005A347D" w:rsidP="006456B7">
            <w:pPr>
              <w:spacing w:before="120" w:after="120" w:line="245" w:lineRule="auto"/>
              <w:ind w:firstLine="720"/>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dung tích toàn phần tính bằng 85% GT lớn nhất ghi trong giấy chứng nhận do cơ quan đăng kiểm cấp cho tàu thuyền theo quy định, không phân biệt tàu có hay không có két nước dằn;</w:t>
            </w:r>
          </w:p>
          <w:p w14:paraId="24875F49" w14:textId="77777777" w:rsidR="005A347D" w:rsidRPr="00A103DF" w:rsidRDefault="005A347D" w:rsidP="006456B7">
            <w:pPr>
              <w:spacing w:before="120" w:after="120" w:line="245" w:lineRule="auto"/>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b/>
              <w:t>b) Đối với tàu thuyền chở khách: d</w:t>
            </w:r>
            <w:r w:rsidRPr="00A103DF">
              <w:rPr>
                <w:rFonts w:ascii="Times New Roman" w:hAnsi="Times New Roman" w:cs="Times New Roman"/>
                <w:sz w:val="20"/>
                <w:szCs w:val="20"/>
                <w:lang w:val="nl-NL" w:eastAsia="zh-CN"/>
              </w:rPr>
              <w:t xml:space="preserve">ung tích toàn phần tính bằng </w:t>
            </w:r>
            <w:r w:rsidRPr="00A103DF">
              <w:rPr>
                <w:rFonts w:ascii="Times New Roman" w:eastAsia="Times New Roman" w:hAnsi="Times New Roman" w:cs="Times New Roman"/>
                <w:sz w:val="20"/>
                <w:szCs w:val="20"/>
                <w:lang w:val="nl-NL"/>
              </w:rPr>
              <w:t>100% GT lớn nhất ghi trong giấy chứng nhận do cơ quan đăng kiểm cấp cho tàu thuyền theo quy định.</w:t>
            </w:r>
          </w:p>
          <w:p w14:paraId="785F2D70" w14:textId="77777777" w:rsidR="005A347D" w:rsidRPr="00A103DF" w:rsidRDefault="005A347D" w:rsidP="006456B7">
            <w:pPr>
              <w:spacing w:before="120" w:after="36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5. Khung giá dịch vụ h</w:t>
            </w:r>
            <w:r w:rsidRPr="00A103DF">
              <w:rPr>
                <w:rFonts w:ascii="Times New Roman" w:eastAsia="Times New Roman" w:hAnsi="Times New Roman" w:cs="Times New Roman"/>
                <w:sz w:val="20"/>
                <w:szCs w:val="20"/>
                <w:lang w:val="nl-NL"/>
              </w:rPr>
              <w:t xml:space="preserve">ành khách thông qua cầu, bến, phao neo </w:t>
            </w:r>
            <w:r w:rsidRPr="00A103DF">
              <w:rPr>
                <w:rFonts w:ascii="Times New Roman" w:hAnsi="Times New Roman" w:cs="Times New Roman"/>
                <w:sz w:val="20"/>
                <w:szCs w:val="20"/>
                <w:lang w:val="nl-NL"/>
              </w:rPr>
              <w:t xml:space="preserve">quy định </w:t>
            </w:r>
            <w:r w:rsidRPr="00A103DF">
              <w:rPr>
                <w:rFonts w:ascii="Times New Roman" w:eastAsia="Times New Roman" w:hAnsi="Times New Roman" w:cs="Times New Roman"/>
                <w:sz w:val="20"/>
                <w:szCs w:val="20"/>
                <w:lang w:val="nl-NL"/>
              </w:rPr>
              <w:t>tại Điều này k</w:t>
            </w:r>
            <w:r w:rsidRPr="00A103DF">
              <w:rPr>
                <w:rFonts w:ascii="Times New Roman" w:hAnsi="Times New Roman" w:cs="Times New Roman"/>
                <w:sz w:val="20"/>
                <w:szCs w:val="20"/>
                <w:lang w:val="nl-NL"/>
              </w:rPr>
              <w:t>hông áp dụng đối với trẻ em dưới 12 tuổi.</w:t>
            </w:r>
          </w:p>
          <w:p w14:paraId="73D653B7" w14:textId="77777777" w:rsidR="005A347D" w:rsidRPr="00A103DF" w:rsidRDefault="005A347D" w:rsidP="006456B7">
            <w:pPr>
              <w:spacing w:before="120" w:after="120" w:line="245" w:lineRule="auto"/>
              <w:ind w:firstLine="720"/>
              <w:jc w:val="both"/>
              <w:rPr>
                <w:rFonts w:ascii="Times New Roman" w:hAnsi="Times New Roman" w:cs="Times New Roman"/>
                <w:b/>
                <w:bCs/>
                <w:sz w:val="20"/>
                <w:szCs w:val="20"/>
              </w:rPr>
            </w:pPr>
          </w:p>
        </w:tc>
        <w:tc>
          <w:tcPr>
            <w:tcW w:w="6233" w:type="dxa"/>
          </w:tcPr>
          <w:p w14:paraId="5A37B4E1" w14:textId="77777777" w:rsidR="005A347D" w:rsidRPr="00A103DF" w:rsidRDefault="005A347D" w:rsidP="006456B7">
            <w:pPr>
              <w:tabs>
                <w:tab w:val="left" w:pos="993"/>
              </w:tabs>
              <w:spacing w:before="120" w:after="120" w:line="245" w:lineRule="auto"/>
              <w:jc w:val="both"/>
              <w:rPr>
                <w:rFonts w:ascii="Times New Roman" w:hAnsi="Times New Roman" w:cs="Times New Roman"/>
                <w:b/>
                <w:sz w:val="20"/>
                <w:szCs w:val="20"/>
                <w:lang w:eastAsia="zh-CN"/>
              </w:rPr>
            </w:pPr>
            <w:r w:rsidRPr="00A103DF">
              <w:rPr>
                <w:rFonts w:ascii="Times New Roman" w:hAnsi="Times New Roman" w:cs="Times New Roman"/>
                <w:b/>
                <w:sz w:val="20"/>
                <w:szCs w:val="20"/>
              </w:rPr>
              <w:lastRenderedPageBreak/>
              <w:t xml:space="preserve">Điều 14 </w:t>
            </w:r>
            <w:r w:rsidRPr="00A103DF">
              <w:rPr>
                <w:rFonts w:ascii="Times New Roman" w:hAnsi="Times New Roman" w:cs="Times New Roman"/>
                <w:b/>
                <w:strike/>
                <w:sz w:val="20"/>
                <w:szCs w:val="20"/>
              </w:rPr>
              <w:t>13</w:t>
            </w:r>
            <w:r w:rsidRPr="00A103DF">
              <w:rPr>
                <w:rFonts w:ascii="Times New Roman" w:hAnsi="Times New Roman" w:cs="Times New Roman"/>
                <w:b/>
                <w:sz w:val="20"/>
                <w:szCs w:val="20"/>
              </w:rPr>
              <w:t xml:space="preserve">. Cơ sở tính giá dịch vụ cầu, bến, phao neo </w:t>
            </w:r>
          </w:p>
          <w:p w14:paraId="2622F521" w14:textId="77777777" w:rsidR="005A347D" w:rsidRPr="00A103DF" w:rsidRDefault="005A347D" w:rsidP="006456B7">
            <w:pPr>
              <w:tabs>
                <w:tab w:val="left" w:pos="0"/>
              </w:tabs>
              <w:spacing w:before="120" w:after="12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1. Tàu thuyền neo, buộc tại nhiều vị trí trong khu nước, vùng nước thuộc khu vực hàng hải của một cảng biển thì giá dịch vụ cầu, bến, phao neo được tính bằng tổng thời gian thực tế neo, buộc tại từng vị trí.</w:t>
            </w:r>
          </w:p>
          <w:p w14:paraId="2622C137" w14:textId="77777777"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rPr>
            </w:pPr>
            <w:r w:rsidRPr="00A103DF">
              <w:rPr>
                <w:rFonts w:ascii="Times New Roman" w:hAnsi="Times New Roman" w:cs="Times New Roman"/>
                <w:sz w:val="20"/>
                <w:szCs w:val="20"/>
              </w:rPr>
              <w:t>2. Trường hợp tàu thuyền không làm hàng được do thời tiết với thời gian trên 1 ngày (24 giờ liên tục) hoặc phải nhường cầu cho tàu thuyền khác theo lệnh điều động của Giám đốc cảng vụ hàng hải thì không tính giá dịch vụ cầu, bến, phao neo trong thời gian không làm hàng.</w:t>
            </w:r>
          </w:p>
          <w:p w14:paraId="1E5B26BC" w14:textId="3013B25C" w:rsidR="005A347D" w:rsidRPr="00A103DF" w:rsidRDefault="005A347D" w:rsidP="006456B7">
            <w:pPr>
              <w:tabs>
                <w:tab w:val="left" w:pos="993"/>
              </w:tabs>
              <w:spacing w:before="120" w:after="120" w:line="245" w:lineRule="auto"/>
              <w:ind w:firstLine="720"/>
              <w:jc w:val="both"/>
              <w:rPr>
                <w:rFonts w:ascii="Times New Roman" w:hAnsi="Times New Roman" w:cs="Times New Roman"/>
                <w:sz w:val="20"/>
                <w:szCs w:val="20"/>
              </w:rPr>
            </w:pPr>
            <w:r w:rsidRPr="00A103DF">
              <w:rPr>
                <w:rFonts w:ascii="Times New Roman" w:hAnsi="Times New Roman" w:cs="Times New Roman"/>
                <w:sz w:val="20"/>
                <w:szCs w:val="20"/>
              </w:rPr>
              <w:t xml:space="preserve">3. Trường hợp các tàu thuyền không phải tàu chuyên dùng phục vụ dầu khí vào cảng dịch vụ dầu khí làm hàng thì áp dụng theo điểm 1, </w:t>
            </w:r>
            <w:r w:rsidRPr="00A103DF">
              <w:rPr>
                <w:rFonts w:ascii="Times New Roman" w:hAnsi="Times New Roman" w:cs="Times New Roman"/>
                <w:sz w:val="20"/>
                <w:szCs w:val="20"/>
                <w:lang w:eastAsia="zh-CN"/>
              </w:rPr>
              <w:t xml:space="preserve">điểm </w:t>
            </w:r>
            <w:r w:rsidRPr="00A103DF">
              <w:rPr>
                <w:rFonts w:ascii="Times New Roman" w:hAnsi="Times New Roman" w:cs="Times New Roman"/>
                <w:sz w:val="20"/>
                <w:szCs w:val="20"/>
              </w:rPr>
              <w:t xml:space="preserve">2, </w:t>
            </w:r>
            <w:r w:rsidRPr="00A103DF">
              <w:rPr>
                <w:rFonts w:ascii="Times New Roman" w:hAnsi="Times New Roman" w:cs="Times New Roman"/>
                <w:sz w:val="20"/>
                <w:szCs w:val="20"/>
              </w:rPr>
              <w:lastRenderedPageBreak/>
              <w:t xml:space="preserve">điểm 3, điểm 4, điểm 5 mục I, </w:t>
            </w:r>
            <w:r w:rsidRPr="00A103DF">
              <w:rPr>
                <w:rFonts w:ascii="Times New Roman" w:hAnsi="Times New Roman" w:cs="Times New Roman"/>
                <w:sz w:val="20"/>
                <w:szCs w:val="20"/>
                <w:lang w:eastAsia="zh-CN"/>
              </w:rPr>
              <w:t xml:space="preserve">mục </w:t>
            </w:r>
            <w:r w:rsidRPr="00A103DF">
              <w:rPr>
                <w:rFonts w:ascii="Times New Roman" w:hAnsi="Times New Roman" w:cs="Times New Roman"/>
                <w:sz w:val="20"/>
                <w:szCs w:val="20"/>
              </w:rPr>
              <w:t xml:space="preserve">II Điều 12 </w:t>
            </w:r>
            <w:r w:rsidRPr="00A103DF">
              <w:rPr>
                <w:rFonts w:ascii="Times New Roman" w:hAnsi="Times New Roman" w:cs="Times New Roman"/>
                <w:strike/>
                <w:sz w:val="20"/>
                <w:szCs w:val="20"/>
              </w:rPr>
              <w:t>11</w:t>
            </w:r>
            <w:r w:rsidRPr="00A103DF">
              <w:rPr>
                <w:rFonts w:ascii="Times New Roman" w:hAnsi="Times New Roman" w:cs="Times New Roman"/>
                <w:sz w:val="20"/>
                <w:szCs w:val="20"/>
              </w:rPr>
              <w:t xml:space="preserve"> và điểm 1, </w:t>
            </w:r>
            <w:r w:rsidRPr="00A103DF">
              <w:rPr>
                <w:rFonts w:ascii="Times New Roman" w:hAnsi="Times New Roman" w:cs="Times New Roman"/>
                <w:sz w:val="20"/>
                <w:szCs w:val="20"/>
                <w:lang w:eastAsia="zh-CN"/>
              </w:rPr>
              <w:t xml:space="preserve">điểm </w:t>
            </w:r>
            <w:r w:rsidRPr="00A103DF">
              <w:rPr>
                <w:rFonts w:ascii="Times New Roman" w:hAnsi="Times New Roman" w:cs="Times New Roman"/>
                <w:sz w:val="20"/>
                <w:szCs w:val="20"/>
              </w:rPr>
              <w:t xml:space="preserve">2, điểm 3, điểm 4, điểm 5 mục I, </w:t>
            </w:r>
            <w:r w:rsidRPr="00A103DF">
              <w:rPr>
                <w:rFonts w:ascii="Times New Roman" w:hAnsi="Times New Roman" w:cs="Times New Roman"/>
                <w:sz w:val="20"/>
                <w:szCs w:val="20"/>
                <w:lang w:eastAsia="zh-CN"/>
              </w:rPr>
              <w:t xml:space="preserve">mục </w:t>
            </w:r>
            <w:r w:rsidRPr="00A103DF">
              <w:rPr>
                <w:rFonts w:ascii="Times New Roman" w:hAnsi="Times New Roman" w:cs="Times New Roman"/>
                <w:sz w:val="20"/>
                <w:szCs w:val="20"/>
              </w:rPr>
              <w:t xml:space="preserve">II Điều 13 </w:t>
            </w:r>
            <w:r w:rsidRPr="00A103DF">
              <w:rPr>
                <w:rFonts w:ascii="Times New Roman" w:hAnsi="Times New Roman" w:cs="Times New Roman"/>
                <w:strike/>
                <w:sz w:val="20"/>
                <w:szCs w:val="20"/>
              </w:rPr>
              <w:t>12</w:t>
            </w:r>
            <w:r w:rsidRPr="00A103DF">
              <w:rPr>
                <w:rFonts w:ascii="Times New Roman" w:hAnsi="Times New Roman" w:cs="Times New Roman"/>
                <w:sz w:val="20"/>
                <w:szCs w:val="20"/>
              </w:rPr>
              <w:t xml:space="preserve"> của Thông tư này. </w:t>
            </w:r>
          </w:p>
          <w:p w14:paraId="29E9C647" w14:textId="77777777" w:rsidR="005A347D" w:rsidRPr="00A103DF" w:rsidRDefault="005A347D" w:rsidP="006456B7">
            <w:pPr>
              <w:spacing w:before="120" w:after="120" w:line="245" w:lineRule="auto"/>
              <w:ind w:firstLine="720"/>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w:t>
            </w:r>
            <w:r w:rsidRPr="00A103DF">
              <w:rPr>
                <w:rFonts w:ascii="Times New Roman" w:hAnsi="Times New Roman" w:cs="Times New Roman"/>
                <w:sz w:val="20"/>
                <w:szCs w:val="20"/>
                <w:lang w:val="nl-NL"/>
              </w:rPr>
              <w:t>ổng dung</w:t>
            </w:r>
            <w:r w:rsidRPr="00A103DF">
              <w:rPr>
                <w:rFonts w:ascii="Times New Roman" w:eastAsia="Times New Roman" w:hAnsi="Times New Roman" w:cs="Times New Roman"/>
                <w:sz w:val="20"/>
                <w:szCs w:val="20"/>
                <w:lang w:val="nl-NL"/>
              </w:rPr>
              <w:t xml:space="preserve"> tích (GT) là một trong các đơn vị cơ sở để tính </w:t>
            </w:r>
            <w:r w:rsidRPr="00A103DF">
              <w:rPr>
                <w:rFonts w:ascii="Times New Roman" w:hAnsi="Times New Roman" w:cs="Times New Roman"/>
                <w:sz w:val="20"/>
                <w:szCs w:val="20"/>
                <w:lang w:val="nl-NL"/>
              </w:rPr>
              <w:t>giá dịch vụ cầu, bến, phao neo,</w:t>
            </w:r>
            <w:r w:rsidRPr="00A103DF">
              <w:rPr>
                <w:rFonts w:ascii="Times New Roman" w:eastAsia="Times New Roman" w:hAnsi="Times New Roman" w:cs="Times New Roman"/>
                <w:sz w:val="20"/>
                <w:szCs w:val="20"/>
                <w:lang w:val="nl-NL"/>
              </w:rPr>
              <w:t xml:space="preserve"> trong đó:</w:t>
            </w:r>
          </w:p>
          <w:p w14:paraId="08684C51" w14:textId="77777777" w:rsidR="005A347D" w:rsidRPr="00A103DF" w:rsidRDefault="005A347D" w:rsidP="006456B7">
            <w:pPr>
              <w:spacing w:before="120" w:after="120" w:line="245" w:lineRule="auto"/>
              <w:ind w:firstLine="720"/>
              <w:jc w:val="both"/>
              <w:rPr>
                <w:rFonts w:ascii="Times New Roman" w:hAnsi="Times New Roman" w:cs="Times New Roman"/>
                <w:sz w:val="20"/>
                <w:szCs w:val="20"/>
                <w:lang w:val="nl-NL" w:eastAsia="zh-CN"/>
              </w:rPr>
            </w:pPr>
            <w:r w:rsidRPr="00A103DF">
              <w:rPr>
                <w:rFonts w:ascii="Times New Roman" w:eastAsia="Times New Roman" w:hAnsi="Times New Roman" w:cs="Times New Roman"/>
                <w:sz w:val="20"/>
                <w:szCs w:val="20"/>
                <w:lang w:val="nl-NL"/>
              </w:rPr>
              <w:t>a) Đối với tàu thuyền chở hàng lỏng:</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dung tích toàn phần tính bằng 85% GT lớn nhất ghi trong giấy chứng nhận do cơ quan đăng kiểm cấp cho tàu thuyền theo quy định, không phân biệt tàu có hay không có két nước dằn;</w:t>
            </w:r>
          </w:p>
          <w:p w14:paraId="24446D95" w14:textId="77777777" w:rsidR="005A347D" w:rsidRPr="00A103DF" w:rsidRDefault="005A347D" w:rsidP="006456B7">
            <w:pPr>
              <w:spacing w:before="120" w:after="120" w:line="245" w:lineRule="auto"/>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ab/>
              <w:t>b) Đối với tàu thuyền chở khách: d</w:t>
            </w:r>
            <w:r w:rsidRPr="00A103DF">
              <w:rPr>
                <w:rFonts w:ascii="Times New Roman" w:hAnsi="Times New Roman" w:cs="Times New Roman"/>
                <w:sz w:val="20"/>
                <w:szCs w:val="20"/>
                <w:lang w:val="nl-NL" w:eastAsia="zh-CN"/>
              </w:rPr>
              <w:t xml:space="preserve">ung tích toàn phần tính bằng </w:t>
            </w:r>
            <w:r w:rsidRPr="00A103DF">
              <w:rPr>
                <w:rFonts w:ascii="Times New Roman" w:eastAsia="Times New Roman" w:hAnsi="Times New Roman" w:cs="Times New Roman"/>
                <w:sz w:val="20"/>
                <w:szCs w:val="20"/>
                <w:lang w:val="nl-NL"/>
              </w:rPr>
              <w:t>100% GT lớn nhất ghi trong giấy chứng nhận do cơ quan đăng kiểm cấp cho tàu thuyền theo quy định.</w:t>
            </w:r>
          </w:p>
          <w:p w14:paraId="535F9C2A" w14:textId="77777777" w:rsidR="005A347D" w:rsidRPr="00A103DF" w:rsidRDefault="005A347D" w:rsidP="006456B7">
            <w:pPr>
              <w:spacing w:before="120" w:after="120" w:line="245" w:lineRule="auto"/>
              <w:jc w:val="both"/>
              <w:rPr>
                <w:rFonts w:ascii="Times New Roman" w:hAnsi="Times New Roman" w:cs="Times New Roman"/>
                <w:sz w:val="20"/>
                <w:szCs w:val="20"/>
                <w:lang w:val="nl-NL"/>
              </w:rPr>
            </w:pPr>
            <w:r w:rsidRPr="00A103DF">
              <w:rPr>
                <w:rFonts w:ascii="Times New Roman" w:eastAsia="Times New Roman" w:hAnsi="Times New Roman" w:cs="Times New Roman"/>
                <w:b/>
                <w:bCs/>
                <w:color w:val="C00000"/>
                <w:spacing w:val="2"/>
                <w:sz w:val="20"/>
                <w:szCs w:val="20"/>
                <w:lang w:val="nl-NL"/>
              </w:rPr>
              <w:tab/>
            </w:r>
            <w:r w:rsidRPr="00A103DF">
              <w:rPr>
                <w:rFonts w:ascii="Times New Roman" w:hAnsi="Times New Roman" w:cs="Times New Roman"/>
                <w:sz w:val="20"/>
                <w:szCs w:val="20"/>
                <w:lang w:val="nl-NL"/>
              </w:rPr>
              <w:t>5. Khung giá dịch vụ h</w:t>
            </w:r>
            <w:r w:rsidRPr="00A103DF">
              <w:rPr>
                <w:rFonts w:ascii="Times New Roman" w:eastAsia="Times New Roman" w:hAnsi="Times New Roman" w:cs="Times New Roman"/>
                <w:sz w:val="20"/>
                <w:szCs w:val="20"/>
                <w:lang w:val="nl-NL"/>
              </w:rPr>
              <w:t xml:space="preserve">ành khách thông qua cầu, bến, phao neo </w:t>
            </w:r>
            <w:r w:rsidRPr="00A103DF">
              <w:rPr>
                <w:rFonts w:ascii="Times New Roman" w:hAnsi="Times New Roman" w:cs="Times New Roman"/>
                <w:sz w:val="20"/>
                <w:szCs w:val="20"/>
                <w:lang w:val="nl-NL"/>
              </w:rPr>
              <w:t xml:space="preserve">quy định </w:t>
            </w:r>
            <w:r w:rsidRPr="00A103DF">
              <w:rPr>
                <w:rFonts w:ascii="Times New Roman" w:eastAsia="Times New Roman" w:hAnsi="Times New Roman" w:cs="Times New Roman"/>
                <w:sz w:val="20"/>
                <w:szCs w:val="20"/>
                <w:lang w:val="nl-NL"/>
              </w:rPr>
              <w:t>tại Điều này k</w:t>
            </w:r>
            <w:r w:rsidRPr="00A103DF">
              <w:rPr>
                <w:rFonts w:ascii="Times New Roman" w:hAnsi="Times New Roman" w:cs="Times New Roman"/>
                <w:sz w:val="20"/>
                <w:szCs w:val="20"/>
                <w:lang w:val="nl-NL"/>
              </w:rPr>
              <w:t>hông áp dụng đối với trẻ em dưới 12 tuổi.</w:t>
            </w:r>
          </w:p>
          <w:p w14:paraId="5C7DA739" w14:textId="6A225A56" w:rsidR="005A347D" w:rsidRPr="00A103DF" w:rsidRDefault="005A347D" w:rsidP="006456B7">
            <w:pPr>
              <w:spacing w:before="120" w:after="120" w:line="245" w:lineRule="auto"/>
              <w:ind w:firstLine="720"/>
              <w:jc w:val="both"/>
              <w:rPr>
                <w:rFonts w:ascii="Times New Roman" w:hAnsi="Times New Roman" w:cs="Times New Roman"/>
                <w:sz w:val="20"/>
                <w:szCs w:val="20"/>
                <w:lang w:val="nl-NL"/>
              </w:rPr>
            </w:pPr>
            <w:bookmarkStart w:id="9" w:name="_Hlk140754777"/>
            <w:r w:rsidRPr="00A103DF">
              <w:rPr>
                <w:rFonts w:ascii="Times New Roman" w:hAnsi="Times New Roman" w:cs="Times New Roman"/>
                <w:b/>
                <w:bCs/>
                <w:color w:val="C00000"/>
                <w:sz w:val="20"/>
                <w:szCs w:val="20"/>
              </w:rPr>
              <w:t xml:space="preserve">6. Đối với cảng </w:t>
            </w:r>
            <w:bookmarkStart w:id="10" w:name="_Hlk140756967"/>
            <w:r w:rsidRPr="00A103DF">
              <w:rPr>
                <w:rFonts w:ascii="Times New Roman" w:hAnsi="Times New Roman" w:cs="Times New Roman"/>
                <w:b/>
                <w:bCs/>
                <w:color w:val="C00000"/>
                <w:sz w:val="20"/>
                <w:szCs w:val="20"/>
              </w:rPr>
              <w:t xml:space="preserve">có trang thiết bị </w:t>
            </w:r>
            <w:r>
              <w:rPr>
                <w:rFonts w:ascii="Times New Roman" w:hAnsi="Times New Roman" w:cs="Times New Roman"/>
                <w:b/>
                <w:bCs/>
                <w:color w:val="C00000"/>
                <w:sz w:val="20"/>
                <w:szCs w:val="20"/>
              </w:rPr>
              <w:t xml:space="preserve">bốc, dỡ, vận chuyển container </w:t>
            </w:r>
            <w:r w:rsidRPr="00A103DF">
              <w:rPr>
                <w:rFonts w:ascii="Times New Roman" w:hAnsi="Times New Roman" w:cs="Times New Roman"/>
                <w:b/>
                <w:bCs/>
                <w:color w:val="C00000"/>
                <w:sz w:val="20"/>
                <w:szCs w:val="20"/>
              </w:rPr>
              <w:t>sử dụng năng lượng sạch</w:t>
            </w:r>
            <w:r>
              <w:rPr>
                <w:rFonts w:ascii="Times New Roman" w:hAnsi="Times New Roman" w:cs="Times New Roman"/>
                <w:b/>
                <w:bCs/>
                <w:color w:val="C00000"/>
                <w:sz w:val="20"/>
                <w:szCs w:val="20"/>
              </w:rPr>
              <w:t xml:space="preserve"> hoặc</w:t>
            </w:r>
            <w:r w:rsidRPr="00A103DF">
              <w:rPr>
                <w:rFonts w:ascii="Times New Roman" w:hAnsi="Times New Roman" w:cs="Times New Roman"/>
                <w:b/>
                <w:bCs/>
                <w:color w:val="C00000"/>
                <w:sz w:val="20"/>
                <w:szCs w:val="20"/>
              </w:rPr>
              <w:t xml:space="preserve"> sử dụng điện</w:t>
            </w:r>
            <w:r>
              <w:rPr>
                <w:rFonts w:ascii="Times New Roman" w:hAnsi="Times New Roman" w:cs="Times New Roman"/>
                <w:b/>
                <w:bCs/>
                <w:color w:val="C00000"/>
                <w:sz w:val="20"/>
                <w:szCs w:val="20"/>
              </w:rPr>
              <w:t xml:space="preserve">, </w:t>
            </w:r>
            <w:r w:rsidRPr="00A103DF">
              <w:rPr>
                <w:rFonts w:ascii="Times New Roman" w:hAnsi="Times New Roman" w:cs="Times New Roman"/>
                <w:b/>
                <w:bCs/>
                <w:color w:val="C00000"/>
                <w:sz w:val="20"/>
                <w:szCs w:val="20"/>
              </w:rPr>
              <w:t>cung cấp điện bờ cho tàu</w:t>
            </w:r>
            <w:r>
              <w:rPr>
                <w:rFonts w:ascii="Times New Roman" w:hAnsi="Times New Roman" w:cs="Times New Roman"/>
                <w:b/>
                <w:bCs/>
                <w:color w:val="C00000"/>
                <w:sz w:val="20"/>
                <w:szCs w:val="20"/>
              </w:rPr>
              <w:t xml:space="preserve"> biển, tham gia hành lang vận tải xanh quốc tế, doanh nghiệp được phép áp dụng khung</w:t>
            </w:r>
            <w:r w:rsidRPr="00A103DF">
              <w:rPr>
                <w:rFonts w:ascii="Times New Roman" w:hAnsi="Times New Roman" w:cs="Times New Roman"/>
                <w:b/>
                <w:bCs/>
                <w:color w:val="C00000"/>
                <w:sz w:val="20"/>
                <w:szCs w:val="20"/>
              </w:rPr>
              <w:t xml:space="preserve"> giá dịch vụ sử dụng cầu, bến bằng 110% </w:t>
            </w:r>
            <w:r>
              <w:rPr>
                <w:rFonts w:ascii="Times New Roman" w:hAnsi="Times New Roman" w:cs="Times New Roman"/>
                <w:b/>
                <w:bCs/>
                <w:color w:val="C00000"/>
                <w:sz w:val="20"/>
                <w:szCs w:val="20"/>
              </w:rPr>
              <w:t xml:space="preserve">khung </w:t>
            </w:r>
            <w:r w:rsidRPr="00A103DF">
              <w:rPr>
                <w:rFonts w:ascii="Times New Roman" w:hAnsi="Times New Roman" w:cs="Times New Roman"/>
                <w:b/>
                <w:bCs/>
                <w:color w:val="C00000"/>
                <w:sz w:val="20"/>
                <w:szCs w:val="20"/>
              </w:rPr>
              <w:t>giá</w:t>
            </w:r>
            <w:bookmarkEnd w:id="10"/>
            <w:r w:rsidRPr="00A103DF">
              <w:rPr>
                <w:rFonts w:ascii="Times New Roman" w:hAnsi="Times New Roman" w:cs="Times New Roman"/>
                <w:b/>
                <w:bCs/>
                <w:color w:val="C00000"/>
                <w:sz w:val="20"/>
                <w:szCs w:val="20"/>
              </w:rPr>
              <w:t xml:space="preserve"> quy định tại Điều 12, Điều 13 của Thông tư này.</w:t>
            </w:r>
          </w:p>
          <w:p w14:paraId="005699E8" w14:textId="32659260" w:rsidR="005A347D" w:rsidRPr="0067153B" w:rsidRDefault="005A347D" w:rsidP="006456B7">
            <w:pPr>
              <w:spacing w:before="120" w:after="120" w:line="245" w:lineRule="auto"/>
              <w:jc w:val="both"/>
              <w:rPr>
                <w:rFonts w:ascii="Times New Roman" w:hAnsi="Times New Roman" w:cs="Times New Roman"/>
                <w:b/>
                <w:bCs/>
                <w:sz w:val="20"/>
                <w:szCs w:val="20"/>
                <w:lang w:val="nl-NL"/>
              </w:rPr>
            </w:pPr>
            <w:r>
              <w:rPr>
                <w:rFonts w:ascii="Times New Roman" w:hAnsi="Times New Roman" w:cs="Times New Roman"/>
                <w:sz w:val="20"/>
                <w:szCs w:val="20"/>
                <w:lang w:val="nl-NL"/>
              </w:rPr>
              <w:t xml:space="preserve">           </w:t>
            </w:r>
            <w:r w:rsidRPr="0067153B">
              <w:rPr>
                <w:rFonts w:ascii="Times New Roman" w:hAnsi="Times New Roman" w:cs="Times New Roman"/>
                <w:b/>
                <w:bCs/>
                <w:color w:val="C00000"/>
                <w:sz w:val="20"/>
                <w:szCs w:val="20"/>
                <w:lang w:val="nl-NL"/>
              </w:rPr>
              <w:t xml:space="preserve">7. </w:t>
            </w:r>
            <w:bookmarkStart w:id="11" w:name="_Hlk140757060"/>
            <w:r w:rsidRPr="0067153B">
              <w:rPr>
                <w:rFonts w:ascii="Times New Roman" w:hAnsi="Times New Roman" w:cs="Times New Roman"/>
                <w:b/>
                <w:bCs/>
                <w:color w:val="C00000"/>
                <w:sz w:val="20"/>
                <w:szCs w:val="20"/>
                <w:lang w:val="nl-NL"/>
              </w:rPr>
              <w:t xml:space="preserve">Đối với cầu, bến cảng được công bố đón tàu </w:t>
            </w:r>
            <w:r>
              <w:rPr>
                <w:rFonts w:ascii="Times New Roman" w:hAnsi="Times New Roman" w:cs="Times New Roman"/>
                <w:b/>
                <w:bCs/>
                <w:color w:val="C00000"/>
                <w:sz w:val="20"/>
                <w:szCs w:val="20"/>
                <w:lang w:val="nl-NL"/>
              </w:rPr>
              <w:t xml:space="preserve">container </w:t>
            </w:r>
            <w:r w:rsidRPr="0067153B">
              <w:rPr>
                <w:rFonts w:ascii="Times New Roman" w:hAnsi="Times New Roman" w:cs="Times New Roman"/>
                <w:b/>
                <w:bCs/>
                <w:color w:val="C00000"/>
                <w:sz w:val="20"/>
                <w:szCs w:val="20"/>
                <w:lang w:val="nl-NL"/>
              </w:rPr>
              <w:t xml:space="preserve">có </w:t>
            </w:r>
            <w:r>
              <w:rPr>
                <w:rFonts w:ascii="Times New Roman" w:hAnsi="Times New Roman" w:cs="Times New Roman"/>
                <w:b/>
                <w:bCs/>
                <w:color w:val="C00000"/>
                <w:sz w:val="20"/>
                <w:szCs w:val="20"/>
                <w:lang w:val="nl-NL"/>
              </w:rPr>
              <w:t>trọng tải</w:t>
            </w:r>
            <w:r w:rsidRPr="0067153B">
              <w:rPr>
                <w:rFonts w:ascii="Times New Roman" w:hAnsi="Times New Roman" w:cs="Times New Roman"/>
                <w:b/>
                <w:bCs/>
                <w:color w:val="C00000"/>
                <w:sz w:val="20"/>
                <w:szCs w:val="20"/>
                <w:lang w:val="nl-NL"/>
              </w:rPr>
              <w:t xml:space="preserve"> từ 160.000 </w:t>
            </w:r>
            <w:r>
              <w:rPr>
                <w:rFonts w:ascii="Times New Roman" w:hAnsi="Times New Roman" w:cs="Times New Roman"/>
                <w:b/>
                <w:bCs/>
                <w:color w:val="C00000"/>
                <w:sz w:val="20"/>
                <w:szCs w:val="20"/>
                <w:lang w:val="nl-NL"/>
              </w:rPr>
              <w:t xml:space="preserve">DWT </w:t>
            </w:r>
            <w:r w:rsidRPr="0067153B">
              <w:rPr>
                <w:rFonts w:ascii="Times New Roman" w:hAnsi="Times New Roman" w:cs="Times New Roman"/>
                <w:b/>
                <w:bCs/>
                <w:color w:val="C00000"/>
                <w:sz w:val="20"/>
                <w:szCs w:val="20"/>
                <w:lang w:val="nl-NL"/>
              </w:rPr>
              <w:t>trở lên,</w:t>
            </w:r>
            <w:r w:rsidRPr="0067153B">
              <w:rPr>
                <w:rFonts w:ascii="Times New Roman" w:hAnsi="Times New Roman" w:cs="Times New Roman"/>
                <w:b/>
                <w:bCs/>
                <w:color w:val="C00000"/>
                <w:sz w:val="20"/>
                <w:szCs w:val="20"/>
              </w:rPr>
              <w:t xml:space="preserve"> doanh nghiệp </w:t>
            </w:r>
            <w:r>
              <w:rPr>
                <w:rFonts w:ascii="Times New Roman" w:hAnsi="Times New Roman" w:cs="Times New Roman"/>
                <w:b/>
                <w:bCs/>
                <w:color w:val="C00000"/>
                <w:sz w:val="20"/>
                <w:szCs w:val="20"/>
              </w:rPr>
              <w:t xml:space="preserve">được </w:t>
            </w:r>
            <w:r w:rsidRPr="0067153B">
              <w:rPr>
                <w:rFonts w:ascii="Times New Roman" w:hAnsi="Times New Roman" w:cs="Times New Roman"/>
                <w:b/>
                <w:bCs/>
                <w:color w:val="C00000"/>
                <w:sz w:val="20"/>
                <w:szCs w:val="20"/>
              </w:rPr>
              <w:t xml:space="preserve">phép áp dụng khung giá dịch vụ sử dụng cầu, bến bằng 110% </w:t>
            </w:r>
            <w:r>
              <w:rPr>
                <w:rFonts w:ascii="Times New Roman" w:hAnsi="Times New Roman" w:cs="Times New Roman"/>
                <w:b/>
                <w:bCs/>
                <w:color w:val="C00000"/>
                <w:sz w:val="20"/>
                <w:szCs w:val="20"/>
              </w:rPr>
              <w:t xml:space="preserve">khung </w:t>
            </w:r>
            <w:r w:rsidRPr="0067153B">
              <w:rPr>
                <w:rFonts w:ascii="Times New Roman" w:hAnsi="Times New Roman" w:cs="Times New Roman"/>
                <w:b/>
                <w:bCs/>
                <w:color w:val="C00000"/>
                <w:sz w:val="20"/>
                <w:szCs w:val="20"/>
              </w:rPr>
              <w:t xml:space="preserve">giá </w:t>
            </w:r>
            <w:bookmarkEnd w:id="11"/>
            <w:r w:rsidRPr="0067153B">
              <w:rPr>
                <w:rFonts w:ascii="Times New Roman" w:hAnsi="Times New Roman" w:cs="Times New Roman"/>
                <w:b/>
                <w:bCs/>
                <w:color w:val="C00000"/>
                <w:sz w:val="20"/>
                <w:szCs w:val="20"/>
              </w:rPr>
              <w:t>quy định tại Điều 12, Điều 13 của Thông tư này.</w:t>
            </w:r>
            <w:bookmarkEnd w:id="9"/>
          </w:p>
        </w:tc>
        <w:tc>
          <w:tcPr>
            <w:tcW w:w="2693" w:type="dxa"/>
          </w:tcPr>
          <w:p w14:paraId="155B07AA" w14:textId="3D0F556E" w:rsidR="005A347D" w:rsidRPr="006456B7" w:rsidRDefault="005A347D" w:rsidP="006456B7">
            <w:pPr>
              <w:spacing w:before="40" w:after="0" w:line="245" w:lineRule="auto"/>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Bổ sung khoản 6, cho phép doanh nghiệp được áp dụng mức giá bằng 110% khung giá khi để khuyến khích doanh nghiệp cảng sử dụng nhiên liệu sách theo chủ trương của Chính phủ</w:t>
            </w:r>
          </w:p>
        </w:tc>
      </w:tr>
      <w:tr w:rsidR="005A347D" w:rsidRPr="00A103DF" w14:paraId="73DC37F0" w14:textId="77777777" w:rsidTr="005A347D">
        <w:tc>
          <w:tcPr>
            <w:tcW w:w="6095" w:type="dxa"/>
          </w:tcPr>
          <w:p w14:paraId="4E09074B" w14:textId="77777777" w:rsidR="005A347D" w:rsidRPr="00A103DF" w:rsidRDefault="005A347D" w:rsidP="00A103DF">
            <w:pPr>
              <w:spacing w:before="40" w:after="0" w:line="245" w:lineRule="auto"/>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Mục 3</w:t>
            </w:r>
          </w:p>
          <w:p w14:paraId="58B7707B" w14:textId="74728DD7" w:rsidR="005A347D" w:rsidRPr="00A103DF" w:rsidRDefault="005A347D" w:rsidP="00A103DF">
            <w:pPr>
              <w:spacing w:before="40" w:after="0" w:line="245" w:lineRule="auto"/>
              <w:ind w:firstLine="720"/>
              <w:jc w:val="center"/>
              <w:rPr>
                <w:rFonts w:ascii="Times New Roman" w:hAnsi="Times New Roman" w:cs="Times New Roman"/>
                <w:b/>
                <w:sz w:val="20"/>
                <w:szCs w:val="20"/>
                <w:lang w:val="nl-NL"/>
              </w:rPr>
            </w:pPr>
            <w:r w:rsidRPr="00A103DF">
              <w:rPr>
                <w:rFonts w:ascii="Times New Roman" w:hAnsi="Times New Roman" w:cs="Times New Roman"/>
                <w:b/>
                <w:sz w:val="20"/>
                <w:szCs w:val="20"/>
                <w:lang w:val="nl-NL"/>
              </w:rPr>
              <w:t>BIỂU KHUNG GIÁ DỊCH VỤ</w:t>
            </w:r>
            <w:r w:rsidRPr="00A103DF">
              <w:rPr>
                <w:rFonts w:ascii="Times New Roman" w:hAnsi="Times New Roman" w:cs="Times New Roman"/>
                <w:b/>
                <w:sz w:val="20"/>
                <w:szCs w:val="20"/>
                <w:lang w:val="nl-NL" w:eastAsia="zh-CN"/>
              </w:rPr>
              <w:t xml:space="preserve"> </w:t>
            </w:r>
            <w:r w:rsidRPr="00A103DF">
              <w:rPr>
                <w:rFonts w:ascii="Times New Roman" w:hAnsi="Times New Roman" w:cs="Times New Roman"/>
                <w:b/>
                <w:sz w:val="20"/>
                <w:szCs w:val="20"/>
                <w:lang w:val="nl-NL"/>
              </w:rPr>
              <w:t>BỐC DỠ CONTAINER</w:t>
            </w:r>
          </w:p>
        </w:tc>
        <w:tc>
          <w:tcPr>
            <w:tcW w:w="6233" w:type="dxa"/>
          </w:tcPr>
          <w:p w14:paraId="197C97B1" w14:textId="77777777" w:rsidR="005A347D" w:rsidRPr="00A103DF" w:rsidRDefault="005A347D" w:rsidP="00A103DF">
            <w:pPr>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Mục 3</w:t>
            </w:r>
          </w:p>
          <w:p w14:paraId="10630E8E" w14:textId="69B85608" w:rsidR="005A347D" w:rsidRPr="00A103DF" w:rsidRDefault="005A347D" w:rsidP="00A103DF">
            <w:pPr>
              <w:spacing w:before="40" w:after="0" w:line="245" w:lineRule="auto"/>
              <w:ind w:firstLine="720"/>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KHUNG GIÁ DỊCH VỤ</w:t>
            </w:r>
            <w:r w:rsidRPr="00A103DF">
              <w:rPr>
                <w:rFonts w:ascii="Times New Roman" w:hAnsi="Times New Roman" w:cs="Times New Roman"/>
                <w:b/>
                <w:bCs/>
                <w:sz w:val="20"/>
                <w:szCs w:val="20"/>
                <w:lang w:val="nl-NL" w:eastAsia="zh-CN"/>
              </w:rPr>
              <w:t xml:space="preserve"> </w:t>
            </w:r>
            <w:r w:rsidRPr="00A103DF">
              <w:rPr>
                <w:rFonts w:ascii="Times New Roman" w:hAnsi="Times New Roman" w:cs="Times New Roman"/>
                <w:b/>
                <w:bCs/>
                <w:sz w:val="20"/>
                <w:szCs w:val="20"/>
                <w:lang w:val="nl-NL"/>
              </w:rPr>
              <w:t>BỐC DỠ CONTAINER</w:t>
            </w:r>
          </w:p>
        </w:tc>
        <w:tc>
          <w:tcPr>
            <w:tcW w:w="2693" w:type="dxa"/>
          </w:tcPr>
          <w:p w14:paraId="43321854" w14:textId="77777777" w:rsidR="005A347D" w:rsidRPr="00A103DF" w:rsidRDefault="005A347D" w:rsidP="00A103DF">
            <w:pPr>
              <w:spacing w:before="40" w:after="0" w:line="245" w:lineRule="auto"/>
              <w:rPr>
                <w:rFonts w:ascii="Times New Roman" w:hAnsi="Times New Roman" w:cs="Times New Roman"/>
                <w:color w:val="FF0000"/>
                <w:sz w:val="20"/>
                <w:szCs w:val="20"/>
                <w:lang w:val="vi-VN"/>
              </w:rPr>
            </w:pPr>
          </w:p>
        </w:tc>
      </w:tr>
      <w:tr w:rsidR="005A347D" w:rsidRPr="00A103DF" w14:paraId="59B0F764" w14:textId="77777777" w:rsidTr="005A347D">
        <w:trPr>
          <w:trHeight w:val="846"/>
        </w:trPr>
        <w:tc>
          <w:tcPr>
            <w:tcW w:w="6095" w:type="dxa"/>
            <w:tcBorders>
              <w:bottom w:val="single" w:sz="4" w:space="0" w:color="auto"/>
            </w:tcBorders>
          </w:tcPr>
          <w:p w14:paraId="00D95D30" w14:textId="77777777" w:rsidR="005A347D" w:rsidRPr="00A103DF" w:rsidRDefault="005A347D" w:rsidP="00A103DF">
            <w:pPr>
              <w:spacing w:before="40" w:after="0" w:line="245" w:lineRule="auto"/>
              <w:jc w:val="both"/>
              <w:rPr>
                <w:rFonts w:ascii="Times New Roman" w:hAnsi="Times New Roman" w:cs="Times New Roman"/>
                <w:b/>
                <w:sz w:val="20"/>
                <w:szCs w:val="20"/>
                <w:lang w:val="nl-NL"/>
              </w:rPr>
            </w:pPr>
            <w:r w:rsidRPr="00A103DF">
              <w:rPr>
                <w:rFonts w:ascii="Times New Roman" w:hAnsi="Times New Roman" w:cs="Times New Roman"/>
                <w:b/>
                <w:sz w:val="20"/>
                <w:szCs w:val="20"/>
                <w:lang w:val="nl-NL"/>
              </w:rPr>
              <w:tab/>
              <w:t>Điều 14. Khung giá dịch vụ bốc dỡ container</w:t>
            </w:r>
            <w:r w:rsidRPr="00A103DF">
              <w:rPr>
                <w:rFonts w:ascii="Times New Roman" w:hAnsi="Times New Roman" w:cs="Times New Roman"/>
                <w:b/>
                <w:sz w:val="20"/>
                <w:szCs w:val="20"/>
                <w:lang w:val="nl-NL" w:eastAsia="zh-CN"/>
              </w:rPr>
              <w:t xml:space="preserve"> </w:t>
            </w:r>
            <w:r w:rsidRPr="00A103DF">
              <w:rPr>
                <w:rFonts w:ascii="Times New Roman" w:hAnsi="Times New Roman" w:cs="Times New Roman"/>
                <w:b/>
                <w:sz w:val="20"/>
                <w:szCs w:val="20"/>
                <w:lang w:val="nl-NL"/>
              </w:rPr>
              <w:t>tại khu vực I</w:t>
            </w:r>
          </w:p>
          <w:p w14:paraId="2DD8B4CF" w14:textId="77777777" w:rsidR="005A347D" w:rsidRPr="00A103DF" w:rsidRDefault="005A347D" w:rsidP="00A103DF">
            <w:pPr>
              <w:spacing w:before="40" w:after="0" w:line="245" w:lineRule="auto"/>
              <w:jc w:val="right"/>
              <w:rPr>
                <w:rFonts w:ascii="Times New Roman" w:hAnsi="Times New Roman" w:cs="Times New Roman"/>
                <w:i/>
                <w:sz w:val="20"/>
                <w:szCs w:val="20"/>
                <w:lang w:val="nl-NL" w:eastAsia="zh-CN"/>
              </w:rPr>
            </w:pPr>
            <w:r w:rsidRPr="00A103DF">
              <w:rPr>
                <w:rFonts w:ascii="Times New Roman" w:hAnsi="Times New Roman" w:cs="Times New Roman"/>
                <w:sz w:val="20"/>
                <w:szCs w:val="20"/>
                <w:lang w:val="nl-NL"/>
              </w:rPr>
              <w:t>1.  Khung giá dịch vụ bốc dỡ container nội địa</w:t>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r>
            <w:r w:rsidRPr="00A103DF">
              <w:rPr>
                <w:rFonts w:ascii="Times New Roman" w:hAnsi="Times New Roman" w:cs="Times New Roman"/>
                <w:i/>
                <w:sz w:val="20"/>
                <w:szCs w:val="20"/>
                <w:lang w:val="nl-NL"/>
              </w:rPr>
              <w:t>Đơn vị tính: đồng/container</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6"/>
              <w:gridCol w:w="956"/>
              <w:gridCol w:w="956"/>
              <w:gridCol w:w="1043"/>
              <w:gridCol w:w="957"/>
            </w:tblGrid>
            <w:tr w:rsidR="005A347D" w:rsidRPr="00A103DF" w14:paraId="044B8017" w14:textId="77777777" w:rsidTr="00454801">
              <w:trPr>
                <w:trHeight w:val="433"/>
                <w:tblHeader/>
              </w:trPr>
              <w:tc>
                <w:tcPr>
                  <w:tcW w:w="1591" w:type="pct"/>
                  <w:vMerge w:val="restart"/>
                  <w:shd w:val="clear" w:color="auto" w:fill="auto"/>
                  <w:vAlign w:val="center"/>
                </w:tcPr>
                <w:p w14:paraId="6D9D2FC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Loại container</w:t>
                  </w:r>
                </w:p>
              </w:tc>
              <w:tc>
                <w:tcPr>
                  <w:tcW w:w="3409" w:type="pct"/>
                  <w:gridSpan w:val="4"/>
                  <w:shd w:val="clear" w:color="auto" w:fill="auto"/>
                  <w:vAlign w:val="center"/>
                </w:tcPr>
                <w:p w14:paraId="423EF50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tc>
            </w:tr>
            <w:tr w:rsidR="005A347D" w:rsidRPr="00A103DF" w14:paraId="56462DDE" w14:textId="77777777" w:rsidTr="00454801">
              <w:trPr>
                <w:trHeight w:val="639"/>
                <w:tblHeader/>
              </w:trPr>
              <w:tc>
                <w:tcPr>
                  <w:tcW w:w="1591" w:type="pct"/>
                  <w:vMerge/>
                  <w:shd w:val="clear" w:color="auto" w:fill="auto"/>
                  <w:vAlign w:val="center"/>
                </w:tcPr>
                <w:p w14:paraId="5F7DA4B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6" w:type="pct"/>
                  <w:gridSpan w:val="2"/>
                  <w:shd w:val="clear" w:color="auto" w:fill="auto"/>
                  <w:vAlign w:val="center"/>
                </w:tcPr>
                <w:p w14:paraId="72248FF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pacing w:val="-6"/>
                      <w:sz w:val="20"/>
                      <w:szCs w:val="20"/>
                    </w:rPr>
                    <w:t>Tàu (Sà lan)</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Bãi cảng</w:t>
                  </w:r>
                </w:p>
              </w:tc>
              <w:tc>
                <w:tcPr>
                  <w:tcW w:w="1743" w:type="pct"/>
                  <w:gridSpan w:val="2"/>
                  <w:vAlign w:val="center"/>
                </w:tcPr>
                <w:p w14:paraId="7FB4CDC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pacing w:val="-6"/>
                      <w:sz w:val="20"/>
                      <w:szCs w:val="20"/>
                    </w:rPr>
                    <w:t>Tàu (Sà lan) ↔ Sà lan, ô tô, toa xe tại cầu cảng</w:t>
                  </w:r>
                </w:p>
              </w:tc>
            </w:tr>
            <w:tr w:rsidR="005A347D" w:rsidRPr="00A103DF" w14:paraId="68CAF7A7" w14:textId="77777777" w:rsidTr="00454801">
              <w:trPr>
                <w:trHeight w:val="483"/>
                <w:tblHeader/>
              </w:trPr>
              <w:tc>
                <w:tcPr>
                  <w:tcW w:w="1591" w:type="pct"/>
                  <w:vMerge/>
                  <w:shd w:val="clear" w:color="auto" w:fill="auto"/>
                  <w:vAlign w:val="center"/>
                </w:tcPr>
                <w:p w14:paraId="5D5A85D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833" w:type="pct"/>
                  <w:shd w:val="clear" w:color="auto" w:fill="auto"/>
                  <w:vAlign w:val="center"/>
                </w:tcPr>
                <w:p w14:paraId="74CEAF4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833" w:type="pct"/>
                  <w:shd w:val="clear" w:color="auto" w:fill="auto"/>
                  <w:vAlign w:val="center"/>
                </w:tcPr>
                <w:p w14:paraId="3826120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đa</w:t>
                  </w:r>
                </w:p>
              </w:tc>
              <w:tc>
                <w:tcPr>
                  <w:tcW w:w="909" w:type="pct"/>
                  <w:vAlign w:val="center"/>
                </w:tcPr>
                <w:p w14:paraId="278E600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834" w:type="pct"/>
                  <w:vAlign w:val="center"/>
                </w:tcPr>
                <w:p w14:paraId="1C078D7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đa</w:t>
                  </w:r>
                </w:p>
              </w:tc>
            </w:tr>
            <w:tr w:rsidR="005A347D" w:rsidRPr="00A103DF" w14:paraId="31DAEA81" w14:textId="77777777" w:rsidTr="00454801">
              <w:trPr>
                <w:trHeight w:val="419"/>
              </w:trPr>
              <w:tc>
                <w:tcPr>
                  <w:tcW w:w="1591" w:type="pct"/>
                  <w:shd w:val="clear" w:color="auto" w:fill="auto"/>
                  <w:vAlign w:val="center"/>
                </w:tcPr>
                <w:p w14:paraId="4D8BB150"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1.1. Container 20 feet</w:t>
                  </w:r>
                </w:p>
              </w:tc>
              <w:tc>
                <w:tcPr>
                  <w:tcW w:w="833" w:type="pct"/>
                  <w:shd w:val="clear" w:color="auto" w:fill="auto"/>
                  <w:vAlign w:val="center"/>
                </w:tcPr>
                <w:p w14:paraId="031E164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3448FE2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6F4A002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04F4793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529F01E2" w14:textId="77777777" w:rsidTr="00454801">
              <w:trPr>
                <w:trHeight w:val="410"/>
              </w:trPr>
              <w:tc>
                <w:tcPr>
                  <w:tcW w:w="1591" w:type="pct"/>
                  <w:shd w:val="clear" w:color="auto" w:fill="auto"/>
                </w:tcPr>
                <w:p w14:paraId="36632131"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833" w:type="pct"/>
                  <w:shd w:val="clear" w:color="auto" w:fill="auto"/>
                </w:tcPr>
                <w:p w14:paraId="13FD35D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260.000</w:t>
                  </w:r>
                </w:p>
              </w:tc>
              <w:tc>
                <w:tcPr>
                  <w:tcW w:w="833" w:type="pct"/>
                  <w:shd w:val="clear" w:color="auto" w:fill="auto"/>
                </w:tcPr>
                <w:p w14:paraId="74070E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427.000</w:t>
                  </w:r>
                </w:p>
              </w:tc>
              <w:tc>
                <w:tcPr>
                  <w:tcW w:w="909" w:type="pct"/>
                </w:tcPr>
                <w:p w14:paraId="4DD0F52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208.000</w:t>
                  </w:r>
                </w:p>
              </w:tc>
              <w:tc>
                <w:tcPr>
                  <w:tcW w:w="834" w:type="pct"/>
                </w:tcPr>
                <w:p w14:paraId="6459585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342.000</w:t>
                  </w:r>
                </w:p>
              </w:tc>
            </w:tr>
            <w:tr w:rsidR="005A347D" w:rsidRPr="00A103DF" w14:paraId="3CB88F82" w14:textId="77777777" w:rsidTr="00454801">
              <w:trPr>
                <w:trHeight w:val="402"/>
              </w:trPr>
              <w:tc>
                <w:tcPr>
                  <w:tcW w:w="1591" w:type="pct"/>
                  <w:shd w:val="clear" w:color="auto" w:fill="auto"/>
                </w:tcPr>
                <w:p w14:paraId="391813BE"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lastRenderedPageBreak/>
                    <w:t>Rỗng</w:t>
                  </w:r>
                </w:p>
              </w:tc>
              <w:tc>
                <w:tcPr>
                  <w:tcW w:w="833" w:type="pct"/>
                  <w:shd w:val="clear" w:color="auto" w:fill="auto"/>
                </w:tcPr>
                <w:p w14:paraId="6BBA354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152.000</w:t>
                  </w:r>
                </w:p>
              </w:tc>
              <w:tc>
                <w:tcPr>
                  <w:tcW w:w="833" w:type="pct"/>
                  <w:shd w:val="clear" w:color="auto" w:fill="auto"/>
                </w:tcPr>
                <w:p w14:paraId="619B4CD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218.000</w:t>
                  </w:r>
                </w:p>
              </w:tc>
              <w:tc>
                <w:tcPr>
                  <w:tcW w:w="909" w:type="pct"/>
                </w:tcPr>
                <w:p w14:paraId="1DDFE92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122.000</w:t>
                  </w:r>
                </w:p>
              </w:tc>
              <w:tc>
                <w:tcPr>
                  <w:tcW w:w="834" w:type="pct"/>
                </w:tcPr>
                <w:p w14:paraId="31FFC86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174.000</w:t>
                  </w:r>
                </w:p>
              </w:tc>
            </w:tr>
            <w:tr w:rsidR="005A347D" w:rsidRPr="00A103DF" w14:paraId="684A7DE7" w14:textId="77777777" w:rsidTr="00454801">
              <w:trPr>
                <w:trHeight w:val="394"/>
              </w:trPr>
              <w:tc>
                <w:tcPr>
                  <w:tcW w:w="1591" w:type="pct"/>
                  <w:shd w:val="clear" w:color="auto" w:fill="auto"/>
                  <w:vAlign w:val="center"/>
                </w:tcPr>
                <w:p w14:paraId="0F66318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1.2. Container  40 feet</w:t>
                  </w:r>
                </w:p>
              </w:tc>
              <w:tc>
                <w:tcPr>
                  <w:tcW w:w="833" w:type="pct"/>
                  <w:shd w:val="clear" w:color="auto" w:fill="auto"/>
                  <w:vAlign w:val="center"/>
                </w:tcPr>
                <w:p w14:paraId="5E864CC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613C2E2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5CC29EE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3156C18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1D699450" w14:textId="77777777" w:rsidTr="00454801">
              <w:trPr>
                <w:trHeight w:val="401"/>
              </w:trPr>
              <w:tc>
                <w:tcPr>
                  <w:tcW w:w="1591" w:type="pct"/>
                  <w:shd w:val="clear" w:color="auto" w:fill="auto"/>
                </w:tcPr>
                <w:p w14:paraId="0CCCF36B"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833" w:type="pct"/>
                  <w:shd w:val="clear" w:color="auto" w:fill="auto"/>
                </w:tcPr>
                <w:p w14:paraId="2DA303F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439.000</w:t>
                  </w:r>
                </w:p>
              </w:tc>
              <w:tc>
                <w:tcPr>
                  <w:tcW w:w="833" w:type="pct"/>
                  <w:shd w:val="clear" w:color="auto" w:fill="auto"/>
                </w:tcPr>
                <w:p w14:paraId="61DB3DF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627.000</w:t>
                  </w:r>
                </w:p>
              </w:tc>
              <w:tc>
                <w:tcPr>
                  <w:tcW w:w="909" w:type="pct"/>
                </w:tcPr>
                <w:p w14:paraId="32E531E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351.000</w:t>
                  </w:r>
                </w:p>
              </w:tc>
              <w:tc>
                <w:tcPr>
                  <w:tcW w:w="834" w:type="pct"/>
                </w:tcPr>
                <w:p w14:paraId="1DB755F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502.000</w:t>
                  </w:r>
                </w:p>
              </w:tc>
            </w:tr>
            <w:tr w:rsidR="005A347D" w:rsidRPr="00A103DF" w14:paraId="296C3D98" w14:textId="77777777" w:rsidTr="00454801">
              <w:trPr>
                <w:trHeight w:val="392"/>
              </w:trPr>
              <w:tc>
                <w:tcPr>
                  <w:tcW w:w="1591" w:type="pct"/>
                  <w:shd w:val="clear" w:color="auto" w:fill="auto"/>
                </w:tcPr>
                <w:p w14:paraId="766B81A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833" w:type="pct"/>
                  <w:shd w:val="clear" w:color="auto" w:fill="auto"/>
                </w:tcPr>
                <w:p w14:paraId="1559AD2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231.000</w:t>
                  </w:r>
                </w:p>
              </w:tc>
              <w:tc>
                <w:tcPr>
                  <w:tcW w:w="833" w:type="pct"/>
                  <w:shd w:val="clear" w:color="auto" w:fill="auto"/>
                </w:tcPr>
                <w:p w14:paraId="2C55522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331.000</w:t>
                  </w:r>
                </w:p>
              </w:tc>
              <w:tc>
                <w:tcPr>
                  <w:tcW w:w="909" w:type="pct"/>
                </w:tcPr>
                <w:p w14:paraId="603E05A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185.000</w:t>
                  </w:r>
                </w:p>
              </w:tc>
              <w:tc>
                <w:tcPr>
                  <w:tcW w:w="834" w:type="pct"/>
                </w:tcPr>
                <w:p w14:paraId="466B9CD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265.000</w:t>
                  </w:r>
                </w:p>
              </w:tc>
            </w:tr>
            <w:tr w:rsidR="005A347D" w:rsidRPr="00A103DF" w14:paraId="02AC2C0A" w14:textId="77777777" w:rsidTr="00454801">
              <w:trPr>
                <w:trHeight w:val="359"/>
              </w:trPr>
              <w:tc>
                <w:tcPr>
                  <w:tcW w:w="1591" w:type="pct"/>
                  <w:shd w:val="clear" w:color="auto" w:fill="auto"/>
                  <w:vAlign w:val="center"/>
                </w:tcPr>
                <w:p w14:paraId="3883BC1F"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1.3. Container trên 40 feet</w:t>
                  </w:r>
                </w:p>
              </w:tc>
              <w:tc>
                <w:tcPr>
                  <w:tcW w:w="833" w:type="pct"/>
                  <w:shd w:val="clear" w:color="auto" w:fill="auto"/>
                  <w:vAlign w:val="center"/>
                </w:tcPr>
                <w:p w14:paraId="30D4CB2D"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6E8355FC"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3F86A02E"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2ABBD37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3FFB279A" w14:textId="77777777" w:rsidTr="00454801">
              <w:trPr>
                <w:trHeight w:val="392"/>
              </w:trPr>
              <w:tc>
                <w:tcPr>
                  <w:tcW w:w="1591" w:type="pct"/>
                  <w:shd w:val="clear" w:color="auto" w:fill="auto"/>
                </w:tcPr>
                <w:p w14:paraId="22222AC4"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833" w:type="pct"/>
                  <w:shd w:val="clear" w:color="auto" w:fill="auto"/>
                </w:tcPr>
                <w:p w14:paraId="13CF5E5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658.000</w:t>
                  </w:r>
                </w:p>
              </w:tc>
              <w:tc>
                <w:tcPr>
                  <w:tcW w:w="833" w:type="pct"/>
                  <w:shd w:val="clear" w:color="auto" w:fill="auto"/>
                </w:tcPr>
                <w:p w14:paraId="15634F3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940.000</w:t>
                  </w:r>
                </w:p>
              </w:tc>
              <w:tc>
                <w:tcPr>
                  <w:tcW w:w="909" w:type="pct"/>
                </w:tcPr>
                <w:p w14:paraId="1DE253B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526.000</w:t>
                  </w:r>
                </w:p>
              </w:tc>
              <w:tc>
                <w:tcPr>
                  <w:tcW w:w="834" w:type="pct"/>
                </w:tcPr>
                <w:p w14:paraId="0EB1399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752.000</w:t>
                  </w:r>
                </w:p>
              </w:tc>
            </w:tr>
            <w:tr w:rsidR="005A347D" w:rsidRPr="00A103DF" w14:paraId="34D43FF3" w14:textId="77777777" w:rsidTr="00454801">
              <w:trPr>
                <w:trHeight w:val="385"/>
              </w:trPr>
              <w:tc>
                <w:tcPr>
                  <w:tcW w:w="1591" w:type="pct"/>
                  <w:shd w:val="clear" w:color="auto" w:fill="auto"/>
                </w:tcPr>
                <w:p w14:paraId="212B1F4E"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833" w:type="pct"/>
                  <w:shd w:val="clear" w:color="auto" w:fill="auto"/>
                </w:tcPr>
                <w:p w14:paraId="0E5CBD7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348.000</w:t>
                  </w:r>
                </w:p>
              </w:tc>
              <w:tc>
                <w:tcPr>
                  <w:tcW w:w="833" w:type="pct"/>
                  <w:shd w:val="clear" w:color="auto" w:fill="auto"/>
                </w:tcPr>
                <w:p w14:paraId="16DC642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498.000</w:t>
                  </w:r>
                </w:p>
              </w:tc>
              <w:tc>
                <w:tcPr>
                  <w:tcW w:w="909" w:type="pct"/>
                </w:tcPr>
                <w:p w14:paraId="1FFC012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278.000</w:t>
                  </w:r>
                </w:p>
              </w:tc>
              <w:tc>
                <w:tcPr>
                  <w:tcW w:w="834" w:type="pct"/>
                </w:tcPr>
                <w:p w14:paraId="21C59AE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398.000</w:t>
                  </w:r>
                </w:p>
              </w:tc>
            </w:tr>
          </w:tbl>
          <w:p w14:paraId="6368DC9C"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tcBorders>
              <w:bottom w:val="single" w:sz="4" w:space="0" w:color="auto"/>
            </w:tcBorders>
          </w:tcPr>
          <w:p w14:paraId="591E74FF" w14:textId="77777777" w:rsidR="005A347D" w:rsidRPr="00A103DF" w:rsidRDefault="005A347D" w:rsidP="00A103DF">
            <w:pPr>
              <w:spacing w:before="40" w:after="0" w:line="245" w:lineRule="auto"/>
              <w:jc w:val="both"/>
              <w:rPr>
                <w:rFonts w:ascii="Times New Roman" w:hAnsi="Times New Roman" w:cs="Times New Roman"/>
                <w:b/>
                <w:sz w:val="20"/>
                <w:szCs w:val="20"/>
                <w:lang w:val="nl-NL"/>
              </w:rPr>
            </w:pPr>
            <w:r w:rsidRPr="00A103DF">
              <w:rPr>
                <w:rFonts w:ascii="Times New Roman" w:hAnsi="Times New Roman" w:cs="Times New Roman"/>
                <w:b/>
                <w:sz w:val="20"/>
                <w:szCs w:val="20"/>
                <w:lang w:val="nl-NL"/>
              </w:rPr>
              <w:lastRenderedPageBreak/>
              <w:t>Điều 15. Khung giá dịch vụ bốc dỡ container</w:t>
            </w:r>
            <w:r w:rsidRPr="00A103DF">
              <w:rPr>
                <w:rFonts w:ascii="Times New Roman" w:hAnsi="Times New Roman" w:cs="Times New Roman"/>
                <w:b/>
                <w:sz w:val="20"/>
                <w:szCs w:val="20"/>
                <w:lang w:val="nl-NL" w:eastAsia="zh-CN"/>
              </w:rPr>
              <w:t xml:space="preserve"> </w:t>
            </w:r>
            <w:r w:rsidRPr="00A103DF">
              <w:rPr>
                <w:rFonts w:ascii="Times New Roman" w:hAnsi="Times New Roman" w:cs="Times New Roman"/>
                <w:b/>
                <w:sz w:val="20"/>
                <w:szCs w:val="20"/>
                <w:lang w:val="nl-NL"/>
              </w:rPr>
              <w:t>nội địa</w:t>
            </w:r>
          </w:p>
          <w:p w14:paraId="44868A7B" w14:textId="77777777" w:rsidR="005A347D" w:rsidRPr="00A103DF" w:rsidRDefault="005A347D" w:rsidP="00A103DF">
            <w:pPr>
              <w:spacing w:before="40" w:after="0" w:line="245" w:lineRule="auto"/>
              <w:jc w:val="both"/>
              <w:rPr>
                <w:rFonts w:ascii="Times New Roman" w:hAnsi="Times New Roman" w:cs="Times New Roman"/>
                <w:b/>
                <w:strike/>
                <w:sz w:val="20"/>
                <w:szCs w:val="20"/>
                <w:lang w:val="nl-NL"/>
              </w:rPr>
            </w:pPr>
            <w:r w:rsidRPr="00A103DF">
              <w:rPr>
                <w:rFonts w:ascii="Times New Roman" w:hAnsi="Times New Roman" w:cs="Times New Roman"/>
                <w:b/>
                <w:strike/>
                <w:sz w:val="20"/>
                <w:szCs w:val="20"/>
                <w:lang w:val="nl-NL"/>
              </w:rPr>
              <w:t>Điều 14. Khung giá dịch vụ bốc dỡ container</w:t>
            </w:r>
            <w:r w:rsidRPr="00A103DF">
              <w:rPr>
                <w:rFonts w:ascii="Times New Roman" w:hAnsi="Times New Roman" w:cs="Times New Roman"/>
                <w:b/>
                <w:strike/>
                <w:sz w:val="20"/>
                <w:szCs w:val="20"/>
                <w:lang w:val="nl-NL" w:eastAsia="zh-CN"/>
              </w:rPr>
              <w:t xml:space="preserve"> </w:t>
            </w:r>
            <w:r w:rsidRPr="00A103DF">
              <w:rPr>
                <w:rFonts w:ascii="Times New Roman" w:hAnsi="Times New Roman" w:cs="Times New Roman"/>
                <w:b/>
                <w:strike/>
                <w:sz w:val="20"/>
                <w:szCs w:val="20"/>
                <w:lang w:val="nl-NL"/>
              </w:rPr>
              <w:t>tại khu vực I</w:t>
            </w:r>
          </w:p>
          <w:p w14:paraId="3138D594" w14:textId="787B5C35" w:rsidR="005A347D" w:rsidRPr="001C3F5C" w:rsidRDefault="005A347D" w:rsidP="00A103DF">
            <w:pPr>
              <w:spacing w:before="40" w:after="0" w:line="245" w:lineRule="auto"/>
              <w:jc w:val="both"/>
              <w:rPr>
                <w:rFonts w:ascii="Times New Roman" w:hAnsi="Times New Roman" w:cs="Times New Roman"/>
                <w:sz w:val="20"/>
                <w:szCs w:val="20"/>
                <w:lang w:val="nl-NL"/>
              </w:rPr>
            </w:pPr>
            <w:r w:rsidRPr="001C3F5C">
              <w:rPr>
                <w:rFonts w:ascii="Times New Roman" w:hAnsi="Times New Roman" w:cs="Times New Roman"/>
                <w:sz w:val="20"/>
                <w:szCs w:val="20"/>
                <w:lang w:val="nl-NL"/>
              </w:rPr>
              <w:t>1.  Khung giá dịch vụ bốc dỡ container nội địa</w:t>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r w:rsidRPr="001C3F5C">
              <w:rPr>
                <w:rFonts w:ascii="Times New Roman" w:hAnsi="Times New Roman" w:cs="Times New Roman"/>
                <w:sz w:val="20"/>
                <w:szCs w:val="20"/>
                <w:lang w:val="nl-NL"/>
              </w:rPr>
              <w:tab/>
            </w:r>
          </w:p>
          <w:p w14:paraId="2789110D" w14:textId="2ADA2C74" w:rsidR="005A347D" w:rsidRPr="00A103DF" w:rsidRDefault="005A347D" w:rsidP="00A103DF">
            <w:pPr>
              <w:spacing w:before="40" w:after="0" w:line="245" w:lineRule="auto"/>
              <w:jc w:val="both"/>
              <w:rPr>
                <w:rFonts w:ascii="Times New Roman" w:hAnsi="Times New Roman" w:cs="Times New Roman"/>
                <w:i/>
                <w:sz w:val="20"/>
                <w:szCs w:val="20"/>
                <w:lang w:val="nl-NL" w:eastAsia="zh-CN"/>
              </w:rPr>
            </w:pPr>
            <w:r w:rsidRPr="00A103DF">
              <w:rPr>
                <w:rFonts w:ascii="Times New Roman" w:hAnsi="Times New Roman" w:cs="Times New Roman"/>
                <w:i/>
                <w:sz w:val="20"/>
                <w:szCs w:val="20"/>
                <w:lang w:val="nl-NL"/>
              </w:rPr>
              <w:t xml:space="preserve">                                            </w:t>
            </w:r>
            <w:r>
              <w:rPr>
                <w:rFonts w:ascii="Times New Roman" w:hAnsi="Times New Roman" w:cs="Times New Roman"/>
                <w:i/>
                <w:sz w:val="20"/>
                <w:szCs w:val="20"/>
                <w:lang w:val="nl-NL"/>
              </w:rPr>
              <w:t xml:space="preserve">                    </w:t>
            </w:r>
            <w:r w:rsidRPr="00A103DF">
              <w:rPr>
                <w:rFonts w:ascii="Times New Roman" w:hAnsi="Times New Roman" w:cs="Times New Roman"/>
                <w:i/>
                <w:sz w:val="20"/>
                <w:szCs w:val="20"/>
                <w:lang w:val="nl-NL"/>
              </w:rPr>
              <w:t xml:space="preserve"> Đơn vị tính: đồng/container</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9"/>
              <w:gridCol w:w="978"/>
              <w:gridCol w:w="978"/>
              <w:gridCol w:w="1068"/>
              <w:gridCol w:w="979"/>
            </w:tblGrid>
            <w:tr w:rsidR="005A347D" w:rsidRPr="00A103DF" w14:paraId="0EC528A8" w14:textId="77777777" w:rsidTr="00E31E25">
              <w:trPr>
                <w:trHeight w:val="433"/>
                <w:tblHeader/>
              </w:trPr>
              <w:tc>
                <w:tcPr>
                  <w:tcW w:w="1591" w:type="pct"/>
                  <w:vMerge w:val="restart"/>
                  <w:shd w:val="clear" w:color="auto" w:fill="auto"/>
                  <w:vAlign w:val="center"/>
                </w:tcPr>
                <w:p w14:paraId="505FD61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bookmarkStart w:id="12" w:name="_Hlk140505500"/>
                  <w:r w:rsidRPr="00A103DF">
                    <w:rPr>
                      <w:rFonts w:ascii="Times New Roman" w:hAnsi="Times New Roman" w:cs="Times New Roman"/>
                      <w:sz w:val="20"/>
                      <w:szCs w:val="20"/>
                    </w:rPr>
                    <w:lastRenderedPageBreak/>
                    <w:t>Loại container</w:t>
                  </w:r>
                </w:p>
              </w:tc>
              <w:tc>
                <w:tcPr>
                  <w:tcW w:w="3409" w:type="pct"/>
                  <w:gridSpan w:val="4"/>
                  <w:shd w:val="clear" w:color="auto" w:fill="auto"/>
                  <w:vAlign w:val="center"/>
                </w:tcPr>
                <w:p w14:paraId="07A6382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tc>
            </w:tr>
            <w:tr w:rsidR="005A347D" w:rsidRPr="00A103DF" w14:paraId="7E705E3F" w14:textId="77777777" w:rsidTr="00E31E25">
              <w:trPr>
                <w:trHeight w:val="639"/>
                <w:tblHeader/>
              </w:trPr>
              <w:tc>
                <w:tcPr>
                  <w:tcW w:w="1591" w:type="pct"/>
                  <w:vMerge/>
                  <w:shd w:val="clear" w:color="auto" w:fill="auto"/>
                  <w:vAlign w:val="center"/>
                </w:tcPr>
                <w:p w14:paraId="3CB56B8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6" w:type="pct"/>
                  <w:gridSpan w:val="2"/>
                  <w:shd w:val="clear" w:color="auto" w:fill="auto"/>
                  <w:vAlign w:val="center"/>
                </w:tcPr>
                <w:p w14:paraId="16EA0FB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pacing w:val="-6"/>
                      <w:sz w:val="20"/>
                      <w:szCs w:val="20"/>
                    </w:rPr>
                    <w:t>Tàu (Sà lan)</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Bãi cảng</w:t>
                  </w:r>
                </w:p>
              </w:tc>
              <w:tc>
                <w:tcPr>
                  <w:tcW w:w="1743" w:type="pct"/>
                  <w:gridSpan w:val="2"/>
                  <w:vAlign w:val="center"/>
                </w:tcPr>
                <w:p w14:paraId="2C6A209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pacing w:val="-6"/>
                      <w:sz w:val="20"/>
                      <w:szCs w:val="20"/>
                    </w:rPr>
                    <w:t>Tàu (Sà lan) ↔ Sà lan, ô tô, toa xe tại cầu cảng</w:t>
                  </w:r>
                </w:p>
              </w:tc>
            </w:tr>
            <w:tr w:rsidR="005A347D" w:rsidRPr="00A103DF" w14:paraId="7ACE5689" w14:textId="77777777" w:rsidTr="00E31E25">
              <w:trPr>
                <w:trHeight w:val="483"/>
                <w:tblHeader/>
              </w:trPr>
              <w:tc>
                <w:tcPr>
                  <w:tcW w:w="1591" w:type="pct"/>
                  <w:vMerge/>
                  <w:shd w:val="clear" w:color="auto" w:fill="auto"/>
                  <w:vAlign w:val="center"/>
                </w:tcPr>
                <w:p w14:paraId="37DC959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833" w:type="pct"/>
                  <w:shd w:val="clear" w:color="auto" w:fill="auto"/>
                  <w:vAlign w:val="center"/>
                </w:tcPr>
                <w:p w14:paraId="2463A1B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833" w:type="pct"/>
                  <w:shd w:val="clear" w:color="auto" w:fill="auto"/>
                  <w:vAlign w:val="center"/>
                </w:tcPr>
                <w:p w14:paraId="1D3EC2F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đa</w:t>
                  </w:r>
                </w:p>
              </w:tc>
              <w:tc>
                <w:tcPr>
                  <w:tcW w:w="909" w:type="pct"/>
                  <w:vAlign w:val="center"/>
                </w:tcPr>
                <w:p w14:paraId="0BCB4CE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834" w:type="pct"/>
                  <w:vAlign w:val="center"/>
                </w:tcPr>
                <w:p w14:paraId="1151664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đa</w:t>
                  </w:r>
                </w:p>
              </w:tc>
            </w:tr>
            <w:tr w:rsidR="005A347D" w:rsidRPr="00A103DF" w14:paraId="53459C13" w14:textId="77777777" w:rsidTr="00E31E25">
              <w:trPr>
                <w:trHeight w:val="419"/>
              </w:trPr>
              <w:tc>
                <w:tcPr>
                  <w:tcW w:w="1591" w:type="pct"/>
                  <w:shd w:val="clear" w:color="auto" w:fill="auto"/>
                  <w:vAlign w:val="center"/>
                </w:tcPr>
                <w:p w14:paraId="58DAB94F"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1.1. Container 20 feet</w:t>
                  </w:r>
                </w:p>
              </w:tc>
              <w:tc>
                <w:tcPr>
                  <w:tcW w:w="833" w:type="pct"/>
                  <w:shd w:val="clear" w:color="auto" w:fill="auto"/>
                  <w:vAlign w:val="center"/>
                </w:tcPr>
                <w:p w14:paraId="5A03E92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6313AA9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048482FB"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6AA1910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44AF1EBC" w14:textId="77777777" w:rsidTr="00E31E25">
              <w:trPr>
                <w:trHeight w:val="410"/>
              </w:trPr>
              <w:tc>
                <w:tcPr>
                  <w:tcW w:w="1591" w:type="pct"/>
                  <w:shd w:val="clear" w:color="auto" w:fill="auto"/>
                </w:tcPr>
                <w:p w14:paraId="3081594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833" w:type="pct"/>
                  <w:shd w:val="clear" w:color="auto" w:fill="auto"/>
                </w:tcPr>
                <w:p w14:paraId="6D4A9A2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260.000</w:t>
                  </w:r>
                </w:p>
              </w:tc>
              <w:tc>
                <w:tcPr>
                  <w:tcW w:w="833" w:type="pct"/>
                  <w:shd w:val="clear" w:color="auto" w:fill="auto"/>
                </w:tcPr>
                <w:p w14:paraId="6208040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427.000</w:t>
                  </w:r>
                </w:p>
              </w:tc>
              <w:tc>
                <w:tcPr>
                  <w:tcW w:w="909" w:type="pct"/>
                </w:tcPr>
                <w:p w14:paraId="0607F438" w14:textId="1D53CE5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234.000</w:t>
                  </w:r>
                </w:p>
                <w:p w14:paraId="688FA682" w14:textId="5FDB95A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208.000</w:t>
                  </w:r>
                </w:p>
              </w:tc>
              <w:tc>
                <w:tcPr>
                  <w:tcW w:w="834" w:type="pct"/>
                </w:tcPr>
                <w:p w14:paraId="3A771AE7" w14:textId="236D98C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384000</w:t>
                  </w:r>
                </w:p>
                <w:p w14:paraId="69F3AFE0" w14:textId="7A30BAB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342.000</w:t>
                  </w:r>
                </w:p>
              </w:tc>
            </w:tr>
            <w:tr w:rsidR="005A347D" w:rsidRPr="00A103DF" w14:paraId="1F374EA7" w14:textId="77777777" w:rsidTr="00E31E25">
              <w:trPr>
                <w:trHeight w:val="402"/>
              </w:trPr>
              <w:tc>
                <w:tcPr>
                  <w:tcW w:w="1591" w:type="pct"/>
                  <w:shd w:val="clear" w:color="auto" w:fill="auto"/>
                </w:tcPr>
                <w:p w14:paraId="0D3ADD87"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833" w:type="pct"/>
                  <w:shd w:val="clear" w:color="auto" w:fill="auto"/>
                </w:tcPr>
                <w:p w14:paraId="2651459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152.000</w:t>
                  </w:r>
                </w:p>
              </w:tc>
              <w:tc>
                <w:tcPr>
                  <w:tcW w:w="833" w:type="pct"/>
                  <w:shd w:val="clear" w:color="auto" w:fill="auto"/>
                </w:tcPr>
                <w:p w14:paraId="16E822A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218.000</w:t>
                  </w:r>
                </w:p>
              </w:tc>
              <w:tc>
                <w:tcPr>
                  <w:tcW w:w="909" w:type="pct"/>
                </w:tcPr>
                <w:p w14:paraId="06727307" w14:textId="03A54AE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136.000</w:t>
                  </w:r>
                </w:p>
                <w:p w14:paraId="628718BE" w14:textId="1BC8EE8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122.000</w:t>
                  </w:r>
                </w:p>
              </w:tc>
              <w:tc>
                <w:tcPr>
                  <w:tcW w:w="834" w:type="pct"/>
                </w:tcPr>
                <w:p w14:paraId="407D2388" w14:textId="11B78AE2"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196.000</w:t>
                  </w:r>
                </w:p>
                <w:p w14:paraId="73CD1F51" w14:textId="064FDA7A"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174.000</w:t>
                  </w:r>
                </w:p>
              </w:tc>
            </w:tr>
            <w:tr w:rsidR="005A347D" w:rsidRPr="00A103DF" w14:paraId="47B9EF73" w14:textId="77777777" w:rsidTr="00E31E25">
              <w:trPr>
                <w:trHeight w:val="394"/>
              </w:trPr>
              <w:tc>
                <w:tcPr>
                  <w:tcW w:w="1591" w:type="pct"/>
                  <w:shd w:val="clear" w:color="auto" w:fill="auto"/>
                  <w:vAlign w:val="center"/>
                </w:tcPr>
                <w:p w14:paraId="27D1299F" w14:textId="04EC9278"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1.2. Container 40 feet</w:t>
                  </w:r>
                </w:p>
              </w:tc>
              <w:tc>
                <w:tcPr>
                  <w:tcW w:w="833" w:type="pct"/>
                  <w:shd w:val="clear" w:color="auto" w:fill="auto"/>
                  <w:vAlign w:val="center"/>
                </w:tcPr>
                <w:p w14:paraId="1E36812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2C052DC0"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5DB8F94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1C3F695E"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01E197A6" w14:textId="77777777" w:rsidTr="00E31E25">
              <w:trPr>
                <w:trHeight w:val="401"/>
              </w:trPr>
              <w:tc>
                <w:tcPr>
                  <w:tcW w:w="1591" w:type="pct"/>
                  <w:shd w:val="clear" w:color="auto" w:fill="auto"/>
                </w:tcPr>
                <w:p w14:paraId="4323E060"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833" w:type="pct"/>
                  <w:shd w:val="clear" w:color="auto" w:fill="auto"/>
                </w:tcPr>
                <w:p w14:paraId="5263954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439.000</w:t>
                  </w:r>
                </w:p>
              </w:tc>
              <w:tc>
                <w:tcPr>
                  <w:tcW w:w="833" w:type="pct"/>
                  <w:shd w:val="clear" w:color="auto" w:fill="auto"/>
                </w:tcPr>
                <w:p w14:paraId="516356F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627.000</w:t>
                  </w:r>
                </w:p>
              </w:tc>
              <w:tc>
                <w:tcPr>
                  <w:tcW w:w="909" w:type="pct"/>
                </w:tcPr>
                <w:p w14:paraId="576084B1" w14:textId="1008BF7F"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395.000</w:t>
                  </w:r>
                </w:p>
                <w:p w14:paraId="6B0BC061" w14:textId="6FB394CE"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351.000</w:t>
                  </w:r>
                </w:p>
              </w:tc>
              <w:tc>
                <w:tcPr>
                  <w:tcW w:w="834" w:type="pct"/>
                </w:tcPr>
                <w:p w14:paraId="2A292BC0" w14:textId="7B2A4A2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564.000</w:t>
                  </w:r>
                </w:p>
                <w:p w14:paraId="3CE03F1A" w14:textId="2CCF5CD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502.000</w:t>
                  </w:r>
                </w:p>
              </w:tc>
            </w:tr>
            <w:tr w:rsidR="005A347D" w:rsidRPr="00A103DF" w14:paraId="59A5D80F" w14:textId="77777777" w:rsidTr="00E31E25">
              <w:trPr>
                <w:trHeight w:val="392"/>
              </w:trPr>
              <w:tc>
                <w:tcPr>
                  <w:tcW w:w="1591" w:type="pct"/>
                  <w:shd w:val="clear" w:color="auto" w:fill="auto"/>
                </w:tcPr>
                <w:p w14:paraId="46836E8E"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833" w:type="pct"/>
                  <w:shd w:val="clear" w:color="auto" w:fill="auto"/>
                </w:tcPr>
                <w:p w14:paraId="3B3520B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231.000</w:t>
                  </w:r>
                </w:p>
              </w:tc>
              <w:tc>
                <w:tcPr>
                  <w:tcW w:w="833" w:type="pct"/>
                  <w:shd w:val="clear" w:color="auto" w:fill="auto"/>
                </w:tcPr>
                <w:p w14:paraId="0035093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331.000</w:t>
                  </w:r>
                </w:p>
              </w:tc>
              <w:tc>
                <w:tcPr>
                  <w:tcW w:w="909" w:type="pct"/>
                </w:tcPr>
                <w:p w14:paraId="3DE59B7B" w14:textId="1886AE13"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207.000</w:t>
                  </w:r>
                </w:p>
                <w:p w14:paraId="0DB02D33" w14:textId="17D412E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185.000</w:t>
                  </w:r>
                </w:p>
              </w:tc>
              <w:tc>
                <w:tcPr>
                  <w:tcW w:w="834" w:type="pct"/>
                </w:tcPr>
                <w:p w14:paraId="383657D3" w14:textId="759CFC5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298.000</w:t>
                  </w:r>
                </w:p>
                <w:p w14:paraId="3AC2AE4F" w14:textId="08802C76"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265.000</w:t>
                  </w:r>
                </w:p>
              </w:tc>
            </w:tr>
            <w:tr w:rsidR="005A347D" w:rsidRPr="00A103DF" w14:paraId="5EB82EC0" w14:textId="77777777" w:rsidTr="00E31E25">
              <w:trPr>
                <w:trHeight w:val="359"/>
              </w:trPr>
              <w:tc>
                <w:tcPr>
                  <w:tcW w:w="1591" w:type="pct"/>
                  <w:shd w:val="clear" w:color="auto" w:fill="auto"/>
                  <w:vAlign w:val="center"/>
                </w:tcPr>
                <w:p w14:paraId="4A5E8ED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1.3. Container trên 40 feet</w:t>
                  </w:r>
                </w:p>
              </w:tc>
              <w:tc>
                <w:tcPr>
                  <w:tcW w:w="833" w:type="pct"/>
                  <w:shd w:val="clear" w:color="auto" w:fill="auto"/>
                  <w:vAlign w:val="center"/>
                </w:tcPr>
                <w:p w14:paraId="2899B9D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3" w:type="pct"/>
                  <w:shd w:val="clear" w:color="auto" w:fill="auto"/>
                  <w:vAlign w:val="center"/>
                </w:tcPr>
                <w:p w14:paraId="2C7A9B9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909" w:type="pct"/>
                </w:tcPr>
                <w:p w14:paraId="76AF8B5A"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34" w:type="pct"/>
                </w:tcPr>
                <w:p w14:paraId="4781EEEF"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59E775E2" w14:textId="77777777" w:rsidTr="00E31E25">
              <w:trPr>
                <w:trHeight w:val="392"/>
              </w:trPr>
              <w:tc>
                <w:tcPr>
                  <w:tcW w:w="1591" w:type="pct"/>
                  <w:shd w:val="clear" w:color="auto" w:fill="auto"/>
                </w:tcPr>
                <w:p w14:paraId="5AE6531D"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833" w:type="pct"/>
                  <w:shd w:val="clear" w:color="auto" w:fill="auto"/>
                </w:tcPr>
                <w:p w14:paraId="510F77C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658.000</w:t>
                  </w:r>
                </w:p>
              </w:tc>
              <w:tc>
                <w:tcPr>
                  <w:tcW w:w="833" w:type="pct"/>
                  <w:shd w:val="clear" w:color="auto" w:fill="auto"/>
                </w:tcPr>
                <w:p w14:paraId="5973950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940.000</w:t>
                  </w:r>
                </w:p>
              </w:tc>
              <w:tc>
                <w:tcPr>
                  <w:tcW w:w="909" w:type="pct"/>
                </w:tcPr>
                <w:p w14:paraId="5B038B70" w14:textId="7BBF6C1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592.000</w:t>
                  </w:r>
                </w:p>
                <w:p w14:paraId="422988DC" w14:textId="2C8A91AE"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526.000</w:t>
                  </w:r>
                </w:p>
              </w:tc>
              <w:tc>
                <w:tcPr>
                  <w:tcW w:w="834" w:type="pct"/>
                </w:tcPr>
                <w:p w14:paraId="25747167" w14:textId="506EBAC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846.000</w:t>
                  </w:r>
                </w:p>
                <w:p w14:paraId="4E742CCC" w14:textId="32092F9D"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752.000</w:t>
                  </w:r>
                </w:p>
              </w:tc>
            </w:tr>
            <w:tr w:rsidR="005A347D" w:rsidRPr="00A103DF" w14:paraId="0A343BB5" w14:textId="77777777" w:rsidTr="00E31E25">
              <w:trPr>
                <w:trHeight w:val="385"/>
              </w:trPr>
              <w:tc>
                <w:tcPr>
                  <w:tcW w:w="1591" w:type="pct"/>
                  <w:shd w:val="clear" w:color="auto" w:fill="auto"/>
                </w:tcPr>
                <w:p w14:paraId="1FA24EE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833" w:type="pct"/>
                  <w:shd w:val="clear" w:color="auto" w:fill="auto"/>
                </w:tcPr>
                <w:p w14:paraId="30B9815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348.000</w:t>
                  </w:r>
                </w:p>
              </w:tc>
              <w:tc>
                <w:tcPr>
                  <w:tcW w:w="833" w:type="pct"/>
                  <w:shd w:val="clear" w:color="auto" w:fill="auto"/>
                </w:tcPr>
                <w:p w14:paraId="57A3610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498.000</w:t>
                  </w:r>
                </w:p>
              </w:tc>
              <w:tc>
                <w:tcPr>
                  <w:tcW w:w="909" w:type="pct"/>
                </w:tcPr>
                <w:p w14:paraId="54DC415B" w14:textId="3DDFD186"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313.000</w:t>
                  </w:r>
                </w:p>
                <w:p w14:paraId="31CF6BB8" w14:textId="7F2F4E5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278.000</w:t>
                  </w:r>
                </w:p>
              </w:tc>
              <w:tc>
                <w:tcPr>
                  <w:tcW w:w="834" w:type="pct"/>
                </w:tcPr>
                <w:p w14:paraId="204A4566" w14:textId="55E6469C"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448.000</w:t>
                  </w:r>
                </w:p>
                <w:p w14:paraId="7D644190" w14:textId="20C42849"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398.000</w:t>
                  </w:r>
                </w:p>
              </w:tc>
            </w:tr>
            <w:bookmarkEnd w:id="12"/>
          </w:tbl>
          <w:p w14:paraId="4E1866AE" w14:textId="77777777" w:rsidR="005A347D" w:rsidRDefault="005A347D" w:rsidP="00A103DF">
            <w:pPr>
              <w:spacing w:before="40" w:after="0" w:line="245" w:lineRule="auto"/>
              <w:ind w:firstLine="720"/>
              <w:rPr>
                <w:rFonts w:ascii="Times New Roman" w:hAnsi="Times New Roman" w:cs="Times New Roman"/>
                <w:b/>
                <w:bCs/>
                <w:sz w:val="20"/>
                <w:szCs w:val="20"/>
              </w:rPr>
            </w:pPr>
          </w:p>
          <w:p w14:paraId="19280CA9" w14:textId="0C802734" w:rsidR="001C3F5C" w:rsidRDefault="001C3F5C" w:rsidP="001C3F5C">
            <w:pPr>
              <w:spacing w:before="40" w:after="0" w:line="245" w:lineRule="auto"/>
              <w:rPr>
                <w:rFonts w:ascii="Times New Roman" w:hAnsi="Times New Roman" w:cs="Times New Roman"/>
                <w:i/>
                <w:sz w:val="20"/>
                <w:szCs w:val="20"/>
              </w:rPr>
            </w:pPr>
            <w:r>
              <w:rPr>
                <w:rFonts w:ascii="Times New Roman" w:hAnsi="Times New Roman" w:cs="Times New Roman"/>
                <w:sz w:val="20"/>
                <w:szCs w:val="20"/>
              </w:rPr>
              <w:t xml:space="preserve">2. </w:t>
            </w:r>
            <w:r w:rsidRPr="00A103DF">
              <w:rPr>
                <w:rFonts w:ascii="Times New Roman" w:hAnsi="Times New Roman" w:cs="Times New Roman"/>
                <w:sz w:val="20"/>
                <w:szCs w:val="20"/>
              </w:rPr>
              <w:t xml:space="preserve">Khung giá dịch vụ bốc dỡ container </w:t>
            </w:r>
            <w:r w:rsidRPr="00743A91">
              <w:rPr>
                <w:rFonts w:ascii="Times New Roman" w:hAnsi="Times New Roman" w:cs="Times New Roman"/>
                <w:strike/>
                <w:sz w:val="20"/>
                <w:szCs w:val="20"/>
              </w:rPr>
              <w:t>từ tàu sà lan sang bãi cảng và ngược lại áp dụng đối với bốc, dỡ container</w:t>
            </w:r>
            <w:r w:rsidRPr="00A103DF">
              <w:rPr>
                <w:rFonts w:ascii="Times New Roman" w:hAnsi="Times New Roman" w:cs="Times New Roman"/>
                <w:sz w:val="20"/>
                <w:szCs w:val="20"/>
              </w:rPr>
              <w:t xml:space="preserve"> </w:t>
            </w:r>
            <w:r w:rsidRPr="00A103DF">
              <w:rPr>
                <w:rFonts w:ascii="Times New Roman" w:hAnsi="Times New Roman" w:cs="Times New Roman"/>
                <w:b/>
                <w:bCs/>
                <w:color w:val="C00000"/>
                <w:sz w:val="20"/>
                <w:szCs w:val="20"/>
              </w:rPr>
              <w:t xml:space="preserve">tại cầu, bến cảng sà lan </w:t>
            </w:r>
            <w:r w:rsidRPr="00743A91">
              <w:rPr>
                <w:rFonts w:ascii="Times New Roman" w:hAnsi="Times New Roman" w:cs="Times New Roman"/>
                <w:strike/>
                <w:sz w:val="20"/>
                <w:szCs w:val="20"/>
              </w:rPr>
              <w:t>phục vụ vận chuyển qua lại giữa các cảng để xuất hàng, chuyển cảng đích.</w:t>
            </w:r>
            <w:r w:rsidRPr="00A103DF">
              <w:rPr>
                <w:rFonts w:ascii="Times New Roman" w:hAnsi="Times New Roman" w:cs="Times New Roman"/>
                <w:sz w:val="20"/>
                <w:szCs w:val="20"/>
              </w:rPr>
              <w:t xml:space="preserve"> </w:t>
            </w:r>
            <w:r w:rsidRPr="00A103DF">
              <w:rPr>
                <w:rFonts w:ascii="Times New Roman" w:hAnsi="Times New Roman" w:cs="Times New Roman"/>
                <w:i/>
                <w:sz w:val="20"/>
                <w:szCs w:val="20"/>
              </w:rPr>
              <w:t xml:space="preserve"> </w:t>
            </w:r>
          </w:p>
          <w:p w14:paraId="600699DE" w14:textId="3615D04A" w:rsidR="00743A91" w:rsidRPr="00A103DF" w:rsidRDefault="00743A91" w:rsidP="001C3F5C">
            <w:pPr>
              <w:spacing w:before="40" w:after="0" w:line="245" w:lineRule="auto"/>
              <w:rPr>
                <w:rFonts w:ascii="Times New Roman" w:hAnsi="Times New Roman" w:cs="Times New Roman"/>
                <w:i/>
                <w:sz w:val="20"/>
                <w:szCs w:val="20"/>
              </w:rPr>
            </w:pPr>
            <w:r w:rsidRPr="00A103DF">
              <w:rPr>
                <w:rFonts w:ascii="Times New Roman" w:hAnsi="Times New Roman" w:cs="Times New Roman"/>
                <w:sz w:val="20"/>
                <w:szCs w:val="20"/>
              </w:rPr>
              <w:t xml:space="preserve">Khung giá dịch vụ bốc dỡ container </w:t>
            </w:r>
            <w:r w:rsidRPr="00A103DF">
              <w:rPr>
                <w:rFonts w:ascii="Times New Roman" w:hAnsi="Times New Roman" w:cs="Times New Roman"/>
                <w:b/>
                <w:bCs/>
                <w:color w:val="C00000"/>
                <w:sz w:val="20"/>
                <w:szCs w:val="20"/>
              </w:rPr>
              <w:t>tại cầu, bến cảng sà lan</w:t>
            </w:r>
            <w:r>
              <w:rPr>
                <w:rFonts w:ascii="Times New Roman" w:hAnsi="Times New Roman" w:cs="Times New Roman"/>
                <w:b/>
                <w:bCs/>
                <w:color w:val="C00000"/>
                <w:sz w:val="20"/>
                <w:szCs w:val="20"/>
              </w:rPr>
              <w:t xml:space="preserve"> trong vùng nước cảng biển</w:t>
            </w:r>
            <w:r w:rsidRPr="00A103DF">
              <w:rPr>
                <w:rFonts w:ascii="Times New Roman" w:hAnsi="Times New Roman" w:cs="Times New Roman"/>
                <w:b/>
                <w:bCs/>
                <w:color w:val="C00000"/>
                <w:sz w:val="20"/>
                <w:szCs w:val="20"/>
              </w:rPr>
              <w:t xml:space="preserve"> </w:t>
            </w:r>
            <w:r w:rsidRPr="00743A91">
              <w:rPr>
                <w:rFonts w:ascii="Times New Roman" w:hAnsi="Times New Roman" w:cs="Times New Roman"/>
                <w:sz w:val="20"/>
                <w:szCs w:val="20"/>
              </w:rPr>
              <w:t xml:space="preserve">phục vụ vận chuyển </w:t>
            </w:r>
            <w:r>
              <w:rPr>
                <w:rFonts w:ascii="Times New Roman" w:hAnsi="Times New Roman" w:cs="Times New Roman"/>
                <w:sz w:val="20"/>
                <w:szCs w:val="20"/>
              </w:rPr>
              <w:t xml:space="preserve">container </w:t>
            </w:r>
            <w:r w:rsidRPr="00743A91">
              <w:rPr>
                <w:rFonts w:ascii="Times New Roman" w:hAnsi="Times New Roman" w:cs="Times New Roman"/>
                <w:sz w:val="20"/>
                <w:szCs w:val="20"/>
              </w:rPr>
              <w:t>qua lại giữa các cảng để xuất hàng, chuyển cảng đích.</w:t>
            </w:r>
            <w:r w:rsidRPr="00A103DF">
              <w:rPr>
                <w:rFonts w:ascii="Times New Roman" w:hAnsi="Times New Roman" w:cs="Times New Roman"/>
                <w:sz w:val="20"/>
                <w:szCs w:val="20"/>
              </w:rPr>
              <w:t xml:space="preserve"> </w:t>
            </w:r>
            <w:r w:rsidRPr="00A103DF">
              <w:rPr>
                <w:rFonts w:ascii="Times New Roman" w:hAnsi="Times New Roman" w:cs="Times New Roman"/>
                <w:i/>
                <w:sz w:val="20"/>
                <w:szCs w:val="20"/>
              </w:rPr>
              <w:t xml:space="preserve"> </w:t>
            </w:r>
          </w:p>
          <w:p w14:paraId="307A7501" w14:textId="77777777" w:rsidR="001C3F5C" w:rsidRPr="00A103DF" w:rsidRDefault="001C3F5C" w:rsidP="001C3F5C">
            <w:pPr>
              <w:spacing w:before="40" w:after="0" w:line="245" w:lineRule="auto"/>
              <w:rPr>
                <w:rFonts w:ascii="Times New Roman" w:hAnsi="Times New Roman" w:cs="Times New Roman"/>
                <w:sz w:val="20"/>
                <w:szCs w:val="20"/>
              </w:rPr>
            </w:pPr>
            <w:r w:rsidRPr="00A103DF">
              <w:rPr>
                <w:rFonts w:ascii="Times New Roman" w:hAnsi="Times New Roman" w:cs="Times New Roman"/>
                <w:i/>
                <w:sz w:val="20"/>
                <w:szCs w:val="20"/>
              </w:rPr>
              <w:t xml:space="preserve">                                           </w:t>
            </w:r>
            <w:r w:rsidRPr="00A103DF">
              <w:rPr>
                <w:rFonts w:ascii="Times New Roman" w:hAnsi="Times New Roman" w:cs="Times New Roman"/>
                <w:i/>
                <w:sz w:val="20"/>
                <w:szCs w:val="20"/>
                <w:lang w:val="vi-VN"/>
              </w:rPr>
              <w:t xml:space="preserve">     </w:t>
            </w:r>
            <w:r w:rsidRPr="00A103DF">
              <w:rPr>
                <w:rFonts w:ascii="Times New Roman" w:hAnsi="Times New Roman" w:cs="Times New Roman"/>
                <w:i/>
                <w:sz w:val="20"/>
                <w:szCs w:val="20"/>
              </w:rPr>
              <w:t xml:space="preserve">  Đơn vị tính: USD/container</w:t>
            </w:r>
          </w:p>
          <w:tbl>
            <w:tblPr>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1791"/>
              <w:gridCol w:w="1781"/>
            </w:tblGrid>
            <w:tr w:rsidR="001C3F5C" w:rsidRPr="00A103DF" w14:paraId="6972570D" w14:textId="77777777" w:rsidTr="005B1893">
              <w:trPr>
                <w:trHeight w:val="592"/>
                <w:tblHeader/>
              </w:trPr>
              <w:tc>
                <w:tcPr>
                  <w:tcW w:w="1938" w:type="pct"/>
                  <w:vMerge w:val="restart"/>
                  <w:tcBorders>
                    <w:right w:val="single" w:sz="4" w:space="0" w:color="auto"/>
                  </w:tcBorders>
                  <w:shd w:val="clear" w:color="auto" w:fill="auto"/>
                  <w:vAlign w:val="center"/>
                </w:tcPr>
                <w:p w14:paraId="64E77763" w14:textId="77777777" w:rsidR="001C3F5C" w:rsidRPr="00A103DF" w:rsidRDefault="001C3F5C"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lastRenderedPageBreak/>
                    <w:t>Loại container</w:t>
                  </w:r>
                </w:p>
              </w:tc>
              <w:tc>
                <w:tcPr>
                  <w:tcW w:w="3062" w:type="pct"/>
                  <w:gridSpan w:val="2"/>
                  <w:tcBorders>
                    <w:top w:val="single" w:sz="4" w:space="0" w:color="auto"/>
                    <w:left w:val="single" w:sz="4" w:space="0" w:color="auto"/>
                    <w:right w:val="single" w:sz="4" w:space="0" w:color="auto"/>
                  </w:tcBorders>
                  <w:shd w:val="clear" w:color="auto" w:fill="auto"/>
                  <w:vAlign w:val="center"/>
                </w:tcPr>
                <w:p w14:paraId="1EDBEA82" w14:textId="77777777" w:rsidR="001C3F5C" w:rsidRPr="00A103DF" w:rsidRDefault="001C3F5C"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Khung giá dịch vụ</w:t>
                  </w:r>
                  <w:r w:rsidRPr="00A103DF">
                    <w:rPr>
                      <w:rFonts w:ascii="Times New Roman" w:hAnsi="Times New Roman" w:cs="Times New Roman"/>
                      <w:sz w:val="20"/>
                      <w:szCs w:val="20"/>
                      <w:lang w:eastAsia="zh-CN"/>
                    </w:rPr>
                    <w:t xml:space="preserve"> </w:t>
                  </w:r>
                </w:p>
                <w:p w14:paraId="75C03306" w14:textId="2156D2F5" w:rsidR="001C3F5C" w:rsidRPr="00A103DF" w:rsidRDefault="001C3F5C"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Sà lan</w:t>
                  </w:r>
                  <w:r>
                    <w:rPr>
                      <w:rFonts w:ascii="Times New Roman" w:hAnsi="Times New Roman" w:cs="Times New Roman"/>
                      <w:sz w:val="20"/>
                      <w:szCs w:val="20"/>
                    </w:rPr>
                    <w:t xml:space="preserve"> </w:t>
                  </w:r>
                  <w:r w:rsidRPr="00A103DF">
                    <w:rPr>
                      <w:rFonts w:ascii="Times New Roman" w:hAnsi="Times New Roman" w:cs="Times New Roman"/>
                      <w:sz w:val="20"/>
                      <w:szCs w:val="20"/>
                    </w:rPr>
                    <w:t>↔</w:t>
                  </w:r>
                  <w:r>
                    <w:rPr>
                      <w:rFonts w:ascii="Times New Roman" w:hAnsi="Times New Roman" w:cs="Times New Roman"/>
                      <w:sz w:val="20"/>
                      <w:szCs w:val="20"/>
                    </w:rPr>
                    <w:t xml:space="preserve"> </w:t>
                  </w:r>
                  <w:r w:rsidRPr="00A103DF">
                    <w:rPr>
                      <w:rFonts w:ascii="Times New Roman" w:hAnsi="Times New Roman" w:cs="Times New Roman"/>
                      <w:sz w:val="20"/>
                      <w:szCs w:val="20"/>
                    </w:rPr>
                    <w:t>Bãi cảng</w:t>
                  </w:r>
                </w:p>
              </w:tc>
            </w:tr>
            <w:tr w:rsidR="001C3F5C" w:rsidRPr="00A103DF" w14:paraId="1A13A5F3" w14:textId="77777777" w:rsidTr="005B1893">
              <w:trPr>
                <w:trHeight w:val="557"/>
                <w:tblHeader/>
              </w:trPr>
              <w:tc>
                <w:tcPr>
                  <w:tcW w:w="1938" w:type="pct"/>
                  <w:vMerge/>
                  <w:tcBorders>
                    <w:right w:val="single" w:sz="4" w:space="0" w:color="auto"/>
                  </w:tcBorders>
                  <w:shd w:val="clear" w:color="auto" w:fill="auto"/>
                  <w:vAlign w:val="center"/>
                </w:tcPr>
                <w:p w14:paraId="628280E3" w14:textId="77777777" w:rsidR="001C3F5C" w:rsidRPr="00A103DF" w:rsidRDefault="001C3F5C"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3976546" w14:textId="77777777" w:rsidR="001C3F5C" w:rsidRPr="00A103DF" w:rsidRDefault="001C3F5C"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214FBFC" w14:textId="77777777" w:rsidR="001C3F5C" w:rsidRPr="00A103DF" w:rsidRDefault="001C3F5C"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1C3F5C" w:rsidRPr="00A103DF" w14:paraId="1F4A6C3B" w14:textId="77777777" w:rsidTr="005B1893">
              <w:trPr>
                <w:trHeight w:val="423"/>
              </w:trPr>
              <w:tc>
                <w:tcPr>
                  <w:tcW w:w="1938" w:type="pct"/>
                  <w:tcBorders>
                    <w:right w:val="single" w:sz="4" w:space="0" w:color="auto"/>
                  </w:tcBorders>
                  <w:shd w:val="clear" w:color="auto" w:fill="auto"/>
                  <w:vAlign w:val="center"/>
                </w:tcPr>
                <w:p w14:paraId="7ED225FA"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8.1. Container 20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F07EBB1"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DE9D984"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1C3F5C" w:rsidRPr="00A103DF" w14:paraId="42345866" w14:textId="77777777" w:rsidTr="005B1893">
              <w:trPr>
                <w:trHeight w:val="423"/>
              </w:trPr>
              <w:tc>
                <w:tcPr>
                  <w:tcW w:w="1938" w:type="pct"/>
                  <w:tcBorders>
                    <w:right w:val="single" w:sz="4" w:space="0" w:color="auto"/>
                  </w:tcBorders>
                  <w:shd w:val="clear" w:color="auto" w:fill="auto"/>
                  <w:vAlign w:val="center"/>
                </w:tcPr>
                <w:p w14:paraId="0526CDA8"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CAC5EAD"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BB8F8FA"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15</w:t>
                  </w:r>
                </w:p>
              </w:tc>
            </w:tr>
            <w:tr w:rsidR="001C3F5C" w:rsidRPr="00A103DF" w14:paraId="668330AC" w14:textId="77777777" w:rsidTr="005B1893">
              <w:trPr>
                <w:trHeight w:val="423"/>
              </w:trPr>
              <w:tc>
                <w:tcPr>
                  <w:tcW w:w="1938" w:type="pct"/>
                  <w:tcBorders>
                    <w:right w:val="single" w:sz="4" w:space="0" w:color="auto"/>
                  </w:tcBorders>
                  <w:shd w:val="clear" w:color="auto" w:fill="auto"/>
                  <w:vAlign w:val="center"/>
                </w:tcPr>
                <w:p w14:paraId="6D302921"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6BA6BC4A"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9252E6"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15</w:t>
                  </w:r>
                </w:p>
              </w:tc>
            </w:tr>
            <w:tr w:rsidR="001C3F5C" w:rsidRPr="00A103DF" w14:paraId="063E8C28" w14:textId="77777777" w:rsidTr="005B1893">
              <w:trPr>
                <w:trHeight w:val="423"/>
              </w:trPr>
              <w:tc>
                <w:tcPr>
                  <w:tcW w:w="1938" w:type="pct"/>
                  <w:tcBorders>
                    <w:right w:val="single" w:sz="4" w:space="0" w:color="auto"/>
                  </w:tcBorders>
                  <w:shd w:val="clear" w:color="auto" w:fill="auto"/>
                  <w:vAlign w:val="center"/>
                </w:tcPr>
                <w:p w14:paraId="51EF1EB5"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8.2. Container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D79F8FE"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B52100D"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1C3F5C" w:rsidRPr="00A103DF" w14:paraId="18D7D274" w14:textId="77777777" w:rsidTr="005B1893">
              <w:trPr>
                <w:trHeight w:val="423"/>
              </w:trPr>
              <w:tc>
                <w:tcPr>
                  <w:tcW w:w="1938" w:type="pct"/>
                  <w:tcBorders>
                    <w:right w:val="single" w:sz="4" w:space="0" w:color="auto"/>
                  </w:tcBorders>
                  <w:shd w:val="clear" w:color="auto" w:fill="auto"/>
                  <w:vAlign w:val="center"/>
                </w:tcPr>
                <w:p w14:paraId="28938E4F"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FC733E2"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81E2E01"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r w:rsidR="001C3F5C" w:rsidRPr="00A103DF" w14:paraId="361C2557" w14:textId="77777777" w:rsidTr="005B1893">
              <w:trPr>
                <w:trHeight w:val="423"/>
              </w:trPr>
              <w:tc>
                <w:tcPr>
                  <w:tcW w:w="1938" w:type="pct"/>
                  <w:tcBorders>
                    <w:right w:val="single" w:sz="4" w:space="0" w:color="auto"/>
                  </w:tcBorders>
                  <w:shd w:val="clear" w:color="auto" w:fill="auto"/>
                  <w:vAlign w:val="center"/>
                </w:tcPr>
                <w:p w14:paraId="2AB169CF"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334F07B"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0FA870F"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r w:rsidR="001C3F5C" w:rsidRPr="00A103DF" w14:paraId="1AF65C27" w14:textId="77777777" w:rsidTr="005B1893">
              <w:trPr>
                <w:trHeight w:val="423"/>
              </w:trPr>
              <w:tc>
                <w:tcPr>
                  <w:tcW w:w="1938" w:type="pct"/>
                  <w:tcBorders>
                    <w:right w:val="single" w:sz="4" w:space="0" w:color="auto"/>
                  </w:tcBorders>
                  <w:shd w:val="clear" w:color="auto" w:fill="auto"/>
                  <w:vAlign w:val="center"/>
                </w:tcPr>
                <w:p w14:paraId="70D13ABE"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8.3. Container </w:t>
                  </w:r>
                  <w:r w:rsidRPr="00A103DF">
                    <w:rPr>
                      <w:rFonts w:ascii="Times New Roman" w:hAnsi="Times New Roman" w:cs="Times New Roman"/>
                      <w:sz w:val="20"/>
                      <w:szCs w:val="20"/>
                      <w:lang w:eastAsia="zh-CN"/>
                    </w:rPr>
                    <w:t>trên</w:t>
                  </w:r>
                  <w:r w:rsidRPr="00A103DF">
                    <w:rPr>
                      <w:rFonts w:ascii="Times New Roman" w:hAnsi="Times New Roman" w:cs="Times New Roman"/>
                      <w:sz w:val="20"/>
                      <w:szCs w:val="20"/>
                    </w:rPr>
                    <w:t xml:space="preserve">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5C77772"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03E23F5"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1C3F5C" w:rsidRPr="00A103DF" w14:paraId="6C2F3B2F" w14:textId="77777777" w:rsidTr="005B1893">
              <w:trPr>
                <w:trHeight w:val="423"/>
              </w:trPr>
              <w:tc>
                <w:tcPr>
                  <w:tcW w:w="1938" w:type="pct"/>
                  <w:tcBorders>
                    <w:right w:val="single" w:sz="4" w:space="0" w:color="auto"/>
                  </w:tcBorders>
                  <w:shd w:val="clear" w:color="auto" w:fill="auto"/>
                  <w:vAlign w:val="center"/>
                </w:tcPr>
                <w:p w14:paraId="7839F83D"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62F54594"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7B1DB2"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r w:rsidR="001C3F5C" w:rsidRPr="00A103DF" w14:paraId="37C9404E" w14:textId="77777777" w:rsidTr="005B1893">
              <w:trPr>
                <w:trHeight w:val="423"/>
              </w:trPr>
              <w:tc>
                <w:tcPr>
                  <w:tcW w:w="1938" w:type="pct"/>
                  <w:tcBorders>
                    <w:right w:val="single" w:sz="4" w:space="0" w:color="auto"/>
                  </w:tcBorders>
                  <w:shd w:val="clear" w:color="auto" w:fill="auto"/>
                  <w:vAlign w:val="center"/>
                </w:tcPr>
                <w:p w14:paraId="6AFE6E49" w14:textId="77777777" w:rsidR="001C3F5C" w:rsidRPr="00A103DF" w:rsidRDefault="001C3F5C"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DD9DC3B"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bCs/>
                      <w:strike/>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E2AB0F" w14:textId="77777777" w:rsidR="001C3F5C" w:rsidRPr="00A103DF" w:rsidRDefault="001C3F5C"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23</w:t>
                  </w:r>
                </w:p>
              </w:tc>
            </w:tr>
          </w:tbl>
          <w:p w14:paraId="48E42FA7" w14:textId="77777777" w:rsidR="001C3F5C" w:rsidRPr="00A103DF" w:rsidRDefault="001C3F5C" w:rsidP="00A103DF">
            <w:pPr>
              <w:spacing w:before="40" w:after="0" w:line="245" w:lineRule="auto"/>
              <w:ind w:firstLine="720"/>
              <w:rPr>
                <w:rFonts w:ascii="Times New Roman" w:hAnsi="Times New Roman" w:cs="Times New Roman"/>
                <w:b/>
                <w:bCs/>
                <w:sz w:val="20"/>
                <w:szCs w:val="20"/>
              </w:rPr>
            </w:pPr>
          </w:p>
        </w:tc>
        <w:tc>
          <w:tcPr>
            <w:tcW w:w="2693" w:type="dxa"/>
            <w:tcBorders>
              <w:bottom w:val="single" w:sz="4" w:space="0" w:color="auto"/>
            </w:tcBorders>
          </w:tcPr>
          <w:p w14:paraId="79CA3125" w14:textId="77777777" w:rsidR="005A347D" w:rsidRDefault="005A347D" w:rsidP="00A103DF">
            <w:pPr>
              <w:pStyle w:val="NormalWeb"/>
              <w:spacing w:before="40" w:after="0" w:line="245" w:lineRule="auto"/>
              <w:rPr>
                <w:sz w:val="20"/>
                <w:szCs w:val="20"/>
              </w:rPr>
            </w:pPr>
            <w:r w:rsidRPr="00A103DF">
              <w:rPr>
                <w:sz w:val="20"/>
                <w:szCs w:val="20"/>
              </w:rPr>
              <w:lastRenderedPageBreak/>
              <w:t>- Quy định giá dịch vụ bốc dỡ nội địa chung cho tất cả các nhóm cảng biển, để tránh trùng lặp, do khung giá dịch vụ bốc dỡ container nội địa của các nhóm cảng biển là giống nhau.</w:t>
            </w:r>
            <w:r>
              <w:rPr>
                <w:sz w:val="20"/>
                <w:szCs w:val="20"/>
              </w:rPr>
              <w:t xml:space="preserve"> </w:t>
            </w:r>
          </w:p>
          <w:p w14:paraId="047B2117" w14:textId="570247DB" w:rsidR="005A347D" w:rsidRPr="00F92C06" w:rsidRDefault="005A347D" w:rsidP="00F92C06">
            <w:pPr>
              <w:pStyle w:val="NormalWeb"/>
              <w:spacing w:before="120" w:after="0" w:line="269" w:lineRule="auto"/>
              <w:rPr>
                <w:b/>
                <w:iCs/>
                <w:sz w:val="20"/>
                <w:szCs w:val="20"/>
              </w:rPr>
            </w:pPr>
            <w:r>
              <w:rPr>
                <w:sz w:val="20"/>
                <w:szCs w:val="20"/>
              </w:rPr>
              <w:t xml:space="preserve">- Điều chỉnh giá dịch </w:t>
            </w:r>
            <w:r w:rsidRPr="00F92C06">
              <w:rPr>
                <w:sz w:val="20"/>
                <w:szCs w:val="20"/>
              </w:rPr>
              <w:t xml:space="preserve">vụ </w:t>
            </w:r>
            <w:r w:rsidRPr="00F92C06">
              <w:rPr>
                <w:iCs/>
                <w:sz w:val="20"/>
                <w:szCs w:val="20"/>
                <w:lang w:val="pt-BR"/>
              </w:rPr>
              <w:t xml:space="preserve"> tác nghiệp giữa Tàu (sà lan) - Bãi cảng (CY) và Tàu - Sà lan (ô tô) (Shipside) (giảm khoảng cách giữa hai khung giá này</w:t>
            </w:r>
            <w:r>
              <w:rPr>
                <w:iCs/>
                <w:sz w:val="20"/>
                <w:szCs w:val="20"/>
                <w:lang w:val="pt-BR"/>
              </w:rPr>
              <w:t xml:space="preserve">, </w:t>
            </w:r>
            <w:r>
              <w:rPr>
                <w:iCs/>
                <w:sz w:val="20"/>
                <w:szCs w:val="20"/>
                <w:lang w:val="pt-BR"/>
              </w:rPr>
              <w:lastRenderedPageBreak/>
              <w:t>shipside bằng 90% mức giá của CT</w:t>
            </w:r>
            <w:r w:rsidRPr="00F92C06">
              <w:rPr>
                <w:iCs/>
                <w:sz w:val="20"/>
                <w:szCs w:val="20"/>
                <w:lang w:val="pt-BR"/>
              </w:rPr>
              <w:t>). Lý do như sau:</w:t>
            </w:r>
          </w:p>
          <w:p w14:paraId="7504F17B" w14:textId="0EE8379C" w:rsidR="005A347D" w:rsidRPr="005A347D" w:rsidRDefault="005A347D" w:rsidP="005A347D">
            <w:pPr>
              <w:widowControl w:val="0"/>
              <w:spacing w:line="269" w:lineRule="auto"/>
              <w:rPr>
                <w:rFonts w:ascii="Times New Roman" w:hAnsi="Times New Roman" w:cs="Times New Roman"/>
                <w:color w:val="000000"/>
                <w:sz w:val="28"/>
                <w:szCs w:val="28"/>
                <w:lang w:val="nl-NL"/>
              </w:rPr>
            </w:pPr>
            <w:r w:rsidRPr="00F92C06">
              <w:rPr>
                <w:rFonts w:ascii="Times New Roman" w:eastAsia="SimSun" w:hAnsi="Times New Roman" w:cs="Times New Roman"/>
                <w:color w:val="000000"/>
                <w:sz w:val="20"/>
                <w:szCs w:val="20"/>
                <w:lang w:val="nl-NL"/>
              </w:rPr>
              <w:t xml:space="preserve">Hiện nay, tất cả các cảng container quốc tế trên thế giới đã không sử dụng dịch vụ shipside, kể cả các cảng khu vực miền Trung và niềm Nam. Dịch vụ shipside chỉ tồn tại khu vực Hải Phòng do thời gian trước đây một số cảng không đủ bãi nên phải đưa một phần hàng hóa tập kết ở bãi ngoài. Việc quy định khung giá tác nghiệp </w:t>
            </w:r>
            <w:r w:rsidRPr="00F92C06">
              <w:rPr>
                <w:rFonts w:ascii="Times New Roman" w:hAnsi="Times New Roman" w:cs="Times New Roman"/>
                <w:iCs/>
                <w:sz w:val="20"/>
                <w:szCs w:val="20"/>
                <w:lang w:val="pt-BR"/>
              </w:rPr>
              <w:t>Shipside</w:t>
            </w:r>
            <w:r w:rsidRPr="00F92C06">
              <w:rPr>
                <w:rFonts w:ascii="Times New Roman" w:eastAsia="SimSun" w:hAnsi="Times New Roman" w:cs="Times New Roman"/>
                <w:iCs/>
                <w:color w:val="000000"/>
                <w:sz w:val="20"/>
                <w:szCs w:val="20"/>
                <w:lang w:val="nl-NL"/>
              </w:rPr>
              <w:t xml:space="preserve"> </w:t>
            </w:r>
            <w:r w:rsidRPr="00F92C06">
              <w:rPr>
                <w:rFonts w:ascii="Times New Roman" w:eastAsia="SimSun" w:hAnsi="Times New Roman" w:cs="Times New Roman"/>
                <w:color w:val="000000"/>
                <w:sz w:val="20"/>
                <w:szCs w:val="20"/>
                <w:lang w:val="nl-NL"/>
              </w:rPr>
              <w:t>với mức giá thấp hơn CY tạo ra hiện tượng các chủ tàu đưa hàng ra bãi ngoài,  gây ra một số bất cập như sau: Các cảng không thực hiện được Điều 41 của Luật Hải Quan</w:t>
            </w:r>
            <w:r w:rsidRPr="00F92C06">
              <w:rPr>
                <w:rFonts w:ascii="Times New Roman" w:hAnsi="Times New Roman" w:cs="Times New Roman"/>
                <w:color w:val="000000"/>
                <w:sz w:val="20"/>
                <w:szCs w:val="20"/>
                <w:lang w:val="nl-NL"/>
              </w:rPr>
              <w:t xml:space="preserve"> (các container trước khi xuất tàu yêu cầu phải được đưa vào khu vực giám sát thông tin về việc xuất container hàng lên tàu)</w:t>
            </w:r>
            <w:r w:rsidRPr="00F92C06">
              <w:rPr>
                <w:rFonts w:ascii="Times New Roman" w:hAnsi="Times New Roman" w:cs="Times New Roman"/>
                <w:i/>
                <w:color w:val="000000"/>
                <w:sz w:val="20"/>
                <w:szCs w:val="20"/>
                <w:lang w:val="nl-NL"/>
              </w:rPr>
              <w:t xml:space="preserve">; </w:t>
            </w:r>
            <w:r w:rsidRPr="00F92C06">
              <w:rPr>
                <w:rFonts w:ascii="Times New Roman" w:hAnsi="Times New Roman" w:cs="Times New Roman"/>
                <w:color w:val="000000"/>
                <w:sz w:val="20"/>
                <w:szCs w:val="20"/>
                <w:lang w:val="nl-NL"/>
              </w:rPr>
              <w:t xml:space="preserve">Các bãi ngoài không đủ tiêu chuẩn thông quan nên hàng hóa khi đưa vào cảng chưa hoàn thành thủ tục thông quan; Vào thời điểm xuất tàu, hàng nghìn xe vận chuyển container từ các bãi ngoài chạy vào cảng xuất cùng lúc, gây ùn tắc giao thông nghiêm trọng trên đường bộ và cầu cảng, tiềm ẩn nguy cơ tai nạn giao thông. Do vậy, điều chỉnh gộp hai tác nghiệp là cần thiết để hạn chế được hiện tượng </w:t>
            </w:r>
            <w:r w:rsidRPr="00F92C06">
              <w:rPr>
                <w:rFonts w:ascii="Times New Roman" w:hAnsi="Times New Roman" w:cs="Times New Roman"/>
                <w:color w:val="000000"/>
                <w:sz w:val="20"/>
                <w:szCs w:val="20"/>
                <w:lang w:val="nl-NL"/>
              </w:rPr>
              <w:lastRenderedPageBreak/>
              <w:t>chủ tàu đưa hàng ra bãi ngoài, tạo ra sự ổn định trong hoạt động cảng, phù hợp với thông lệ quốc tế.</w:t>
            </w:r>
          </w:p>
        </w:tc>
      </w:tr>
      <w:tr w:rsidR="005A347D" w:rsidRPr="00A103DF" w14:paraId="22AC2B9C" w14:textId="77777777" w:rsidTr="005A347D">
        <w:trPr>
          <w:trHeight w:val="1125"/>
        </w:trPr>
        <w:tc>
          <w:tcPr>
            <w:tcW w:w="6095" w:type="dxa"/>
            <w:tcBorders>
              <w:bottom w:val="single" w:sz="4" w:space="0" w:color="auto"/>
            </w:tcBorders>
          </w:tcPr>
          <w:p w14:paraId="428D6D79" w14:textId="1F05523C" w:rsidR="005A347D" w:rsidRPr="00A103DF" w:rsidRDefault="005A347D" w:rsidP="00A103DF">
            <w:pPr>
              <w:spacing w:before="40" w:after="0" w:line="245" w:lineRule="auto"/>
              <w:rPr>
                <w:rFonts w:ascii="Times New Roman" w:hAnsi="Times New Roman" w:cs="Times New Roman"/>
                <w:b/>
                <w:sz w:val="20"/>
                <w:szCs w:val="20"/>
                <w:lang w:val="nl-NL"/>
              </w:rPr>
            </w:pPr>
          </w:p>
        </w:tc>
        <w:tc>
          <w:tcPr>
            <w:tcW w:w="6233" w:type="dxa"/>
            <w:tcBorders>
              <w:bottom w:val="single" w:sz="4" w:space="0" w:color="auto"/>
            </w:tcBorders>
          </w:tcPr>
          <w:p w14:paraId="27739257" w14:textId="2B4D9BF5" w:rsidR="005A347D" w:rsidRPr="00B43ABF" w:rsidRDefault="005A347D" w:rsidP="00A103DF">
            <w:pPr>
              <w:spacing w:before="120" w:after="80" w:line="380" w:lineRule="exact"/>
              <w:jc w:val="both"/>
              <w:rPr>
                <w:rFonts w:ascii="Times New Roman" w:hAnsi="Times New Roman" w:cs="Times New Roman"/>
                <w:b/>
                <w:bCs/>
                <w:color w:val="C00000"/>
                <w:sz w:val="20"/>
                <w:szCs w:val="20"/>
              </w:rPr>
            </w:pPr>
            <w:r w:rsidRPr="00B43ABF">
              <w:rPr>
                <w:rFonts w:ascii="Times New Roman" w:hAnsi="Times New Roman" w:cs="Times New Roman"/>
                <w:b/>
                <w:bCs/>
                <w:color w:val="C00000"/>
                <w:sz w:val="20"/>
                <w:szCs w:val="20"/>
              </w:rPr>
              <w:t xml:space="preserve">Điều 16. Khung giá dịch vụ bốc dỡ container nhập khẩu, xuất khẩu, tạm nhập, tái xuất, quá cảnh, trung chuyển thuộc Khu vực I </w:t>
            </w:r>
            <w:r w:rsidRPr="00B43ABF">
              <w:rPr>
                <w:rFonts w:ascii="Times New Roman" w:hAnsi="Times New Roman"/>
                <w:sz w:val="20"/>
                <w:szCs w:val="20"/>
                <w:lang w:val="vi-VN"/>
              </w:rPr>
              <w:t>(không áp dụng đối với khu vực bến cảng quốc tế Lạch Huyện)</w:t>
            </w:r>
          </w:p>
          <w:p w14:paraId="46AD904D" w14:textId="17C1CF40" w:rsidR="005A347D" w:rsidRPr="00A103DF" w:rsidRDefault="005A347D" w:rsidP="00A103DF">
            <w:pPr>
              <w:spacing w:before="40" w:after="0" w:line="245" w:lineRule="auto"/>
              <w:ind w:firstLine="720"/>
              <w:jc w:val="both"/>
              <w:rPr>
                <w:rFonts w:ascii="Times New Roman" w:hAnsi="Times New Roman" w:cs="Times New Roman"/>
                <w:b/>
                <w:bCs/>
                <w:color w:val="C00000"/>
                <w:sz w:val="20"/>
                <w:szCs w:val="20"/>
              </w:rPr>
            </w:pPr>
          </w:p>
        </w:tc>
        <w:tc>
          <w:tcPr>
            <w:tcW w:w="2693" w:type="dxa"/>
            <w:tcBorders>
              <w:bottom w:val="single" w:sz="4" w:space="0" w:color="auto"/>
            </w:tcBorders>
          </w:tcPr>
          <w:p w14:paraId="0B85AF8B" w14:textId="77777777" w:rsidR="005A347D" w:rsidRPr="00A103DF" w:rsidRDefault="005A347D" w:rsidP="00A103DF">
            <w:pPr>
              <w:pStyle w:val="NormalWeb"/>
              <w:spacing w:before="40" w:after="0" w:line="245" w:lineRule="auto"/>
              <w:rPr>
                <w:sz w:val="20"/>
                <w:szCs w:val="20"/>
                <w:lang w:val="vi-VN"/>
              </w:rPr>
            </w:pPr>
          </w:p>
        </w:tc>
      </w:tr>
      <w:tr w:rsidR="005A347D" w:rsidRPr="00A103DF" w14:paraId="1EBE7154" w14:textId="77777777" w:rsidTr="005A347D">
        <w:trPr>
          <w:trHeight w:val="702"/>
        </w:trPr>
        <w:tc>
          <w:tcPr>
            <w:tcW w:w="6095" w:type="dxa"/>
            <w:tcBorders>
              <w:top w:val="single" w:sz="4" w:space="0" w:color="auto"/>
            </w:tcBorders>
          </w:tcPr>
          <w:p w14:paraId="26B9C3BF"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lang w:val="vi-VN"/>
              </w:rPr>
              <w:t>2. Khung giá dịch vụ bốc dỡ container nhập khẩu, xuất khẩu, tạm nhập, tái xuất (không áp dụng đối với khu vực bến cảng quốc tế Lạch Huyện)</w:t>
            </w:r>
          </w:p>
          <w:p w14:paraId="3F974968" w14:textId="77777777" w:rsidR="005A347D" w:rsidRPr="00A103DF" w:rsidRDefault="005A347D" w:rsidP="00A103DF">
            <w:pPr>
              <w:spacing w:before="40" w:after="0" w:line="245" w:lineRule="auto"/>
              <w:rPr>
                <w:rFonts w:ascii="Times New Roman" w:hAnsi="Times New Roman" w:cs="Times New Roman"/>
                <w:sz w:val="20"/>
                <w:szCs w:val="20"/>
              </w:rPr>
            </w:pPr>
          </w:p>
          <w:p w14:paraId="441BB85D" w14:textId="03B4E936" w:rsidR="005A347D" w:rsidRPr="00A103DF" w:rsidRDefault="005A347D" w:rsidP="00A103DF">
            <w:pPr>
              <w:spacing w:before="40" w:after="0" w:line="245" w:lineRule="auto"/>
              <w:jc w:val="center"/>
              <w:rPr>
                <w:rFonts w:ascii="Times New Roman" w:hAnsi="Times New Roman" w:cs="Times New Roman"/>
                <w:i/>
                <w:iCs/>
                <w:sz w:val="20"/>
                <w:szCs w:val="20"/>
                <w:lang w:val="vi-VN"/>
              </w:rPr>
            </w:pPr>
            <w:r w:rsidRPr="00A103DF">
              <w:rPr>
                <w:rFonts w:ascii="Times New Roman" w:hAnsi="Times New Roman" w:cs="Times New Roman"/>
                <w:i/>
                <w:iCs/>
                <w:sz w:val="20"/>
                <w:szCs w:val="20"/>
                <w:lang w:val="vi-VN"/>
              </w:rPr>
              <w:t>Đơn vị tính: USD/container</w:t>
            </w:r>
          </w:p>
          <w:p w14:paraId="4E6369A6" w14:textId="56D8E583" w:rsidR="005A347D" w:rsidRPr="00A103DF" w:rsidRDefault="005A347D" w:rsidP="00A103DF">
            <w:pPr>
              <w:spacing w:before="40" w:after="0" w:line="245" w:lineRule="auto"/>
              <w:jc w:val="center"/>
              <w:rPr>
                <w:rFonts w:ascii="Times New Roman" w:hAnsi="Times New Roman" w:cs="Times New Roman"/>
                <w:i/>
                <w:iCs/>
                <w:sz w:val="20"/>
                <w:szCs w:val="20"/>
                <w:lang w:val="vi-VN"/>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833"/>
              <w:gridCol w:w="1007"/>
              <w:gridCol w:w="1007"/>
              <w:gridCol w:w="1007"/>
              <w:gridCol w:w="1005"/>
            </w:tblGrid>
            <w:tr w:rsidR="005A347D" w:rsidRPr="00A103DF" w14:paraId="606E0A36" w14:textId="77777777" w:rsidTr="005A347D">
              <w:trPr>
                <w:tblCellSpacing w:w="0" w:type="dxa"/>
              </w:trPr>
              <w:tc>
                <w:tcPr>
                  <w:tcW w:w="156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67C9A4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Loại container</w:t>
                  </w:r>
                </w:p>
              </w:tc>
              <w:tc>
                <w:tcPr>
                  <w:tcW w:w="3435" w:type="pct"/>
                  <w:gridSpan w:val="4"/>
                  <w:tcBorders>
                    <w:top w:val="single" w:sz="8" w:space="0" w:color="auto"/>
                    <w:left w:val="nil"/>
                    <w:bottom w:val="single" w:sz="8" w:space="0" w:color="auto"/>
                    <w:right w:val="single" w:sz="8" w:space="0" w:color="auto"/>
                  </w:tcBorders>
                  <w:shd w:val="clear" w:color="auto" w:fill="FFFFFF"/>
                  <w:vAlign w:val="center"/>
                  <w:hideMark/>
                </w:tcPr>
                <w:p w14:paraId="25379579"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Khung giá dịch vụ</w:t>
                  </w:r>
                </w:p>
              </w:tc>
            </w:tr>
            <w:tr w:rsidR="005A347D" w:rsidRPr="00A103DF" w14:paraId="5B8221AE" w14:textId="77777777" w:rsidTr="005A347D">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8AAFDA"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717" w:type="pct"/>
                  <w:gridSpan w:val="2"/>
                  <w:tcBorders>
                    <w:top w:val="nil"/>
                    <w:left w:val="nil"/>
                    <w:bottom w:val="single" w:sz="8" w:space="0" w:color="auto"/>
                    <w:right w:val="single" w:sz="8" w:space="0" w:color="auto"/>
                  </w:tcBorders>
                  <w:shd w:val="clear" w:color="auto" w:fill="FFFFFF"/>
                  <w:vAlign w:val="center"/>
                  <w:hideMark/>
                </w:tcPr>
                <w:p w14:paraId="7B89302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Tàu (Sà lan) ↔ Bãi cảng</w:t>
                  </w:r>
                </w:p>
              </w:tc>
              <w:tc>
                <w:tcPr>
                  <w:tcW w:w="1718" w:type="pct"/>
                  <w:gridSpan w:val="2"/>
                  <w:tcBorders>
                    <w:top w:val="nil"/>
                    <w:left w:val="nil"/>
                    <w:bottom w:val="single" w:sz="8" w:space="0" w:color="auto"/>
                    <w:right w:val="single" w:sz="8" w:space="0" w:color="auto"/>
                  </w:tcBorders>
                  <w:shd w:val="clear" w:color="auto" w:fill="FFFFFF"/>
                  <w:vAlign w:val="center"/>
                  <w:hideMark/>
                </w:tcPr>
                <w:p w14:paraId="5909795F"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Tàu (Sà lan) ↔ Sà lan, ô tô, toa xe tại cầu cảng</w:t>
                  </w:r>
                </w:p>
              </w:tc>
            </w:tr>
            <w:tr w:rsidR="005A347D" w:rsidRPr="00A103DF" w14:paraId="28A8F211" w14:textId="77777777" w:rsidTr="005A347D">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A52E6D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hideMark/>
                </w:tcPr>
                <w:p w14:paraId="496E2BF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229920C9"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đa</w:t>
                  </w:r>
                </w:p>
              </w:tc>
              <w:tc>
                <w:tcPr>
                  <w:tcW w:w="859" w:type="pct"/>
                  <w:tcBorders>
                    <w:top w:val="nil"/>
                    <w:left w:val="nil"/>
                    <w:bottom w:val="single" w:sz="8" w:space="0" w:color="auto"/>
                    <w:right w:val="single" w:sz="8" w:space="0" w:color="auto"/>
                  </w:tcBorders>
                  <w:shd w:val="clear" w:color="auto" w:fill="FFFFFF"/>
                  <w:vAlign w:val="center"/>
                  <w:hideMark/>
                </w:tcPr>
                <w:p w14:paraId="678B7D2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6D4C717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Giá tối </w:t>
                  </w:r>
                  <w:r w:rsidRPr="00A103DF">
                    <w:rPr>
                      <w:rFonts w:ascii="Times New Roman" w:hAnsi="Times New Roman" w:cs="Times New Roman"/>
                      <w:sz w:val="20"/>
                      <w:szCs w:val="20"/>
                    </w:rPr>
                    <w:t>đ</w:t>
                  </w:r>
                  <w:r w:rsidRPr="00A103DF">
                    <w:rPr>
                      <w:rFonts w:ascii="Times New Roman" w:hAnsi="Times New Roman" w:cs="Times New Roman"/>
                      <w:sz w:val="20"/>
                      <w:szCs w:val="20"/>
                      <w:lang w:val="vi-VN"/>
                    </w:rPr>
                    <w:t>a</w:t>
                  </w:r>
                </w:p>
              </w:tc>
            </w:tr>
            <w:tr w:rsidR="005A347D" w:rsidRPr="00A103DF" w14:paraId="370648E6"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745B2CF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2.1. Container 20 feet</w:t>
                  </w:r>
                </w:p>
              </w:tc>
              <w:tc>
                <w:tcPr>
                  <w:tcW w:w="859" w:type="pct"/>
                  <w:tcBorders>
                    <w:top w:val="nil"/>
                    <w:left w:val="nil"/>
                    <w:bottom w:val="single" w:sz="8" w:space="0" w:color="auto"/>
                    <w:right w:val="single" w:sz="8" w:space="0" w:color="auto"/>
                  </w:tcBorders>
                  <w:shd w:val="clear" w:color="auto" w:fill="FFFFFF"/>
                  <w:vAlign w:val="center"/>
                  <w:hideMark/>
                </w:tcPr>
                <w:p w14:paraId="68D837A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9DBBF5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0E480C8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7D15590D"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 </w:t>
                  </w:r>
                </w:p>
              </w:tc>
            </w:tr>
            <w:tr w:rsidR="005A347D" w:rsidRPr="00A103DF" w14:paraId="200F6066"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07277F1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lastRenderedPageBreak/>
                    <w:t>Có hàng</w:t>
                  </w:r>
                </w:p>
              </w:tc>
              <w:tc>
                <w:tcPr>
                  <w:tcW w:w="859" w:type="pct"/>
                  <w:tcBorders>
                    <w:top w:val="nil"/>
                    <w:left w:val="nil"/>
                    <w:bottom w:val="single" w:sz="8" w:space="0" w:color="auto"/>
                    <w:right w:val="single" w:sz="8" w:space="0" w:color="auto"/>
                  </w:tcBorders>
                  <w:shd w:val="clear" w:color="auto" w:fill="FFFFFF"/>
                  <w:vAlign w:val="center"/>
                  <w:hideMark/>
                </w:tcPr>
                <w:p w14:paraId="11435F8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33</w:t>
                  </w:r>
                </w:p>
              </w:tc>
              <w:tc>
                <w:tcPr>
                  <w:tcW w:w="859" w:type="pct"/>
                  <w:tcBorders>
                    <w:top w:val="nil"/>
                    <w:left w:val="nil"/>
                    <w:bottom w:val="single" w:sz="8" w:space="0" w:color="auto"/>
                    <w:right w:val="single" w:sz="8" w:space="0" w:color="auto"/>
                  </w:tcBorders>
                  <w:shd w:val="clear" w:color="auto" w:fill="FFFFFF"/>
                  <w:vAlign w:val="center"/>
                  <w:hideMark/>
                </w:tcPr>
                <w:p w14:paraId="60B4DD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53</w:t>
                  </w:r>
                </w:p>
              </w:tc>
              <w:tc>
                <w:tcPr>
                  <w:tcW w:w="859" w:type="pct"/>
                  <w:tcBorders>
                    <w:top w:val="nil"/>
                    <w:left w:val="nil"/>
                    <w:bottom w:val="single" w:sz="8" w:space="0" w:color="auto"/>
                    <w:right w:val="single" w:sz="8" w:space="0" w:color="auto"/>
                  </w:tcBorders>
                  <w:shd w:val="clear" w:color="auto" w:fill="FFFFFF"/>
                  <w:vAlign w:val="center"/>
                  <w:hideMark/>
                </w:tcPr>
                <w:p w14:paraId="15B051F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26</w:t>
                  </w:r>
                </w:p>
              </w:tc>
              <w:tc>
                <w:tcPr>
                  <w:tcW w:w="859" w:type="pct"/>
                  <w:tcBorders>
                    <w:top w:val="nil"/>
                    <w:left w:val="nil"/>
                    <w:bottom w:val="single" w:sz="8" w:space="0" w:color="auto"/>
                    <w:right w:val="single" w:sz="8" w:space="0" w:color="auto"/>
                  </w:tcBorders>
                  <w:shd w:val="clear" w:color="auto" w:fill="FFFFFF"/>
                  <w:vAlign w:val="center"/>
                  <w:hideMark/>
                </w:tcPr>
                <w:p w14:paraId="2845FD3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42</w:t>
                  </w:r>
                </w:p>
              </w:tc>
            </w:tr>
            <w:tr w:rsidR="005A347D" w:rsidRPr="00A103DF" w14:paraId="369CB210"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08F1FEDA"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14:paraId="46CAA3D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20</w:t>
                  </w:r>
                </w:p>
              </w:tc>
              <w:tc>
                <w:tcPr>
                  <w:tcW w:w="859" w:type="pct"/>
                  <w:tcBorders>
                    <w:top w:val="nil"/>
                    <w:left w:val="nil"/>
                    <w:bottom w:val="single" w:sz="8" w:space="0" w:color="auto"/>
                    <w:right w:val="single" w:sz="8" w:space="0" w:color="auto"/>
                  </w:tcBorders>
                  <w:shd w:val="clear" w:color="auto" w:fill="FFFFFF"/>
                  <w:vAlign w:val="center"/>
                  <w:hideMark/>
                </w:tcPr>
                <w:p w14:paraId="66FC8D9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29</w:t>
                  </w:r>
                </w:p>
              </w:tc>
              <w:tc>
                <w:tcPr>
                  <w:tcW w:w="859" w:type="pct"/>
                  <w:tcBorders>
                    <w:top w:val="nil"/>
                    <w:left w:val="nil"/>
                    <w:bottom w:val="single" w:sz="8" w:space="0" w:color="auto"/>
                    <w:right w:val="single" w:sz="8" w:space="0" w:color="auto"/>
                  </w:tcBorders>
                  <w:shd w:val="clear" w:color="auto" w:fill="FFFFFF"/>
                  <w:vAlign w:val="center"/>
                  <w:hideMark/>
                </w:tcPr>
                <w:p w14:paraId="01D0472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16</w:t>
                  </w:r>
                </w:p>
              </w:tc>
              <w:tc>
                <w:tcPr>
                  <w:tcW w:w="859" w:type="pct"/>
                  <w:tcBorders>
                    <w:top w:val="nil"/>
                    <w:left w:val="nil"/>
                    <w:bottom w:val="single" w:sz="8" w:space="0" w:color="auto"/>
                    <w:right w:val="single" w:sz="8" w:space="0" w:color="auto"/>
                  </w:tcBorders>
                  <w:shd w:val="clear" w:color="auto" w:fill="FFFFFF"/>
                  <w:vAlign w:val="center"/>
                  <w:hideMark/>
                </w:tcPr>
                <w:p w14:paraId="2E4560B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23</w:t>
                  </w:r>
                </w:p>
              </w:tc>
            </w:tr>
            <w:tr w:rsidR="005A347D" w:rsidRPr="00A103DF" w14:paraId="1D9D8298"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3467EF4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2.2. Container 40 feet</w:t>
                  </w:r>
                </w:p>
              </w:tc>
              <w:tc>
                <w:tcPr>
                  <w:tcW w:w="859" w:type="pct"/>
                  <w:tcBorders>
                    <w:top w:val="nil"/>
                    <w:left w:val="nil"/>
                    <w:bottom w:val="single" w:sz="8" w:space="0" w:color="auto"/>
                    <w:right w:val="single" w:sz="8" w:space="0" w:color="auto"/>
                  </w:tcBorders>
                  <w:shd w:val="clear" w:color="auto" w:fill="FFFFFF"/>
                  <w:vAlign w:val="center"/>
                  <w:hideMark/>
                </w:tcPr>
                <w:p w14:paraId="125313A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182551C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6ABFC31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59AB59B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r>
            <w:tr w:rsidR="005A347D" w:rsidRPr="00A103DF" w14:paraId="7F442047"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3EA7D52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14:paraId="47A88A5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50</w:t>
                  </w:r>
                </w:p>
              </w:tc>
              <w:tc>
                <w:tcPr>
                  <w:tcW w:w="859" w:type="pct"/>
                  <w:tcBorders>
                    <w:top w:val="nil"/>
                    <w:left w:val="nil"/>
                    <w:bottom w:val="single" w:sz="8" w:space="0" w:color="auto"/>
                    <w:right w:val="single" w:sz="8" w:space="0" w:color="auto"/>
                  </w:tcBorders>
                  <w:shd w:val="clear" w:color="auto" w:fill="FFFFFF"/>
                  <w:vAlign w:val="center"/>
                  <w:hideMark/>
                </w:tcPr>
                <w:p w14:paraId="27CFF14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81</w:t>
                  </w:r>
                </w:p>
              </w:tc>
              <w:tc>
                <w:tcPr>
                  <w:tcW w:w="859" w:type="pct"/>
                  <w:tcBorders>
                    <w:top w:val="nil"/>
                    <w:left w:val="nil"/>
                    <w:bottom w:val="single" w:sz="8" w:space="0" w:color="auto"/>
                    <w:right w:val="single" w:sz="8" w:space="0" w:color="auto"/>
                  </w:tcBorders>
                  <w:shd w:val="clear" w:color="auto" w:fill="FFFFFF"/>
                  <w:vAlign w:val="center"/>
                  <w:hideMark/>
                </w:tcPr>
                <w:p w14:paraId="6F687AD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40</w:t>
                  </w:r>
                </w:p>
              </w:tc>
              <w:tc>
                <w:tcPr>
                  <w:tcW w:w="859" w:type="pct"/>
                  <w:tcBorders>
                    <w:top w:val="nil"/>
                    <w:left w:val="nil"/>
                    <w:bottom w:val="single" w:sz="8" w:space="0" w:color="auto"/>
                    <w:right w:val="single" w:sz="8" w:space="0" w:color="auto"/>
                  </w:tcBorders>
                  <w:shd w:val="clear" w:color="auto" w:fill="FFFFFF"/>
                  <w:vAlign w:val="center"/>
                  <w:hideMark/>
                </w:tcPr>
                <w:p w14:paraId="163EB8C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65</w:t>
                  </w:r>
                </w:p>
              </w:tc>
            </w:tr>
            <w:tr w:rsidR="005A347D" w:rsidRPr="00A103DF" w14:paraId="37F09023"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7397508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14:paraId="0EF869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29</w:t>
                  </w:r>
                </w:p>
              </w:tc>
              <w:tc>
                <w:tcPr>
                  <w:tcW w:w="859" w:type="pct"/>
                  <w:tcBorders>
                    <w:top w:val="nil"/>
                    <w:left w:val="nil"/>
                    <w:bottom w:val="single" w:sz="8" w:space="0" w:color="auto"/>
                    <w:right w:val="single" w:sz="8" w:space="0" w:color="auto"/>
                  </w:tcBorders>
                  <w:shd w:val="clear" w:color="auto" w:fill="FFFFFF"/>
                  <w:vAlign w:val="center"/>
                  <w:hideMark/>
                </w:tcPr>
                <w:p w14:paraId="6B0206A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43</w:t>
                  </w:r>
                </w:p>
              </w:tc>
              <w:tc>
                <w:tcPr>
                  <w:tcW w:w="859" w:type="pct"/>
                  <w:tcBorders>
                    <w:top w:val="nil"/>
                    <w:left w:val="nil"/>
                    <w:bottom w:val="single" w:sz="8" w:space="0" w:color="auto"/>
                    <w:right w:val="single" w:sz="8" w:space="0" w:color="auto"/>
                  </w:tcBorders>
                  <w:shd w:val="clear" w:color="auto" w:fill="FFFFFF"/>
                  <w:vAlign w:val="center"/>
                  <w:hideMark/>
                </w:tcPr>
                <w:p w14:paraId="47C5CD1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23</w:t>
                  </w:r>
                </w:p>
              </w:tc>
              <w:tc>
                <w:tcPr>
                  <w:tcW w:w="859" w:type="pct"/>
                  <w:tcBorders>
                    <w:top w:val="nil"/>
                    <w:left w:val="nil"/>
                    <w:bottom w:val="single" w:sz="8" w:space="0" w:color="auto"/>
                    <w:right w:val="single" w:sz="8" w:space="0" w:color="auto"/>
                  </w:tcBorders>
                  <w:shd w:val="clear" w:color="auto" w:fill="FFFFFF"/>
                  <w:vAlign w:val="center"/>
                  <w:hideMark/>
                </w:tcPr>
                <w:p w14:paraId="0A59F3F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34</w:t>
                  </w:r>
                </w:p>
              </w:tc>
            </w:tr>
            <w:tr w:rsidR="005A347D" w:rsidRPr="00A103DF" w14:paraId="785D4885"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22D666E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2.3. Container trên 40 feet</w:t>
                  </w:r>
                </w:p>
              </w:tc>
              <w:tc>
                <w:tcPr>
                  <w:tcW w:w="859" w:type="pct"/>
                  <w:tcBorders>
                    <w:top w:val="nil"/>
                    <w:left w:val="nil"/>
                    <w:bottom w:val="single" w:sz="8" w:space="0" w:color="auto"/>
                    <w:right w:val="single" w:sz="8" w:space="0" w:color="auto"/>
                  </w:tcBorders>
                  <w:shd w:val="clear" w:color="auto" w:fill="FFFFFF"/>
                  <w:vAlign w:val="center"/>
                  <w:hideMark/>
                </w:tcPr>
                <w:p w14:paraId="1636A41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94260C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128751E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6C5E4A8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r>
            <w:tr w:rsidR="005A347D" w:rsidRPr="00A103DF" w14:paraId="3A90C80C"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2DB41AB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14:paraId="7171B6D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57</w:t>
                  </w:r>
                </w:p>
              </w:tc>
              <w:tc>
                <w:tcPr>
                  <w:tcW w:w="859" w:type="pct"/>
                  <w:tcBorders>
                    <w:top w:val="nil"/>
                    <w:left w:val="nil"/>
                    <w:bottom w:val="single" w:sz="8" w:space="0" w:color="auto"/>
                    <w:right w:val="single" w:sz="8" w:space="0" w:color="auto"/>
                  </w:tcBorders>
                  <w:shd w:val="clear" w:color="auto" w:fill="FFFFFF"/>
                  <w:vAlign w:val="center"/>
                  <w:hideMark/>
                </w:tcPr>
                <w:p w14:paraId="327F760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98</w:t>
                  </w:r>
                </w:p>
              </w:tc>
              <w:tc>
                <w:tcPr>
                  <w:tcW w:w="859" w:type="pct"/>
                  <w:tcBorders>
                    <w:top w:val="nil"/>
                    <w:left w:val="nil"/>
                    <w:bottom w:val="single" w:sz="8" w:space="0" w:color="auto"/>
                    <w:right w:val="single" w:sz="4" w:space="0" w:color="auto"/>
                  </w:tcBorders>
                  <w:shd w:val="clear" w:color="auto" w:fill="FFFFFF"/>
                  <w:vAlign w:val="center"/>
                  <w:hideMark/>
                </w:tcPr>
                <w:p w14:paraId="5EE0899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46</w:t>
                  </w:r>
                </w:p>
              </w:tc>
              <w:tc>
                <w:tcPr>
                  <w:tcW w:w="859" w:type="pct"/>
                  <w:tcBorders>
                    <w:top w:val="nil"/>
                    <w:left w:val="nil"/>
                    <w:bottom w:val="single" w:sz="8" w:space="0" w:color="auto"/>
                    <w:right w:val="single" w:sz="4" w:space="0" w:color="auto"/>
                  </w:tcBorders>
                  <w:shd w:val="clear" w:color="auto" w:fill="FFFFFF"/>
                  <w:vAlign w:val="center"/>
                  <w:hideMark/>
                </w:tcPr>
                <w:p w14:paraId="670B60E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78</w:t>
                  </w:r>
                </w:p>
              </w:tc>
            </w:tr>
            <w:tr w:rsidR="005A347D" w:rsidRPr="00A103DF" w14:paraId="05A491F2" w14:textId="77777777" w:rsidTr="005A347D">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14:paraId="5F57373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14:paraId="2FED53E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34</w:t>
                  </w:r>
                </w:p>
              </w:tc>
              <w:tc>
                <w:tcPr>
                  <w:tcW w:w="859" w:type="pct"/>
                  <w:tcBorders>
                    <w:top w:val="nil"/>
                    <w:left w:val="nil"/>
                    <w:bottom w:val="single" w:sz="4" w:space="0" w:color="auto"/>
                    <w:right w:val="single" w:sz="8" w:space="0" w:color="auto"/>
                  </w:tcBorders>
                  <w:shd w:val="clear" w:color="auto" w:fill="FFFFFF"/>
                  <w:vAlign w:val="center"/>
                  <w:hideMark/>
                </w:tcPr>
                <w:p w14:paraId="3EB89D7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62</w:t>
                  </w:r>
                </w:p>
              </w:tc>
              <w:tc>
                <w:tcPr>
                  <w:tcW w:w="859" w:type="pct"/>
                  <w:tcBorders>
                    <w:bottom w:val="single" w:sz="4" w:space="0" w:color="auto"/>
                    <w:right w:val="single" w:sz="4" w:space="0" w:color="auto"/>
                  </w:tcBorders>
                  <w:shd w:val="clear" w:color="auto" w:fill="FFFFFF"/>
                  <w:vAlign w:val="center"/>
                  <w:hideMark/>
                </w:tcPr>
                <w:p w14:paraId="4B7E6C5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27</w:t>
                  </w:r>
                </w:p>
              </w:tc>
              <w:tc>
                <w:tcPr>
                  <w:tcW w:w="859" w:type="pct"/>
                  <w:tcBorders>
                    <w:bottom w:val="single" w:sz="4" w:space="0" w:color="auto"/>
                    <w:right w:val="single" w:sz="4" w:space="0" w:color="auto"/>
                  </w:tcBorders>
                  <w:shd w:val="clear" w:color="auto" w:fill="FFFFFF"/>
                  <w:vAlign w:val="center"/>
                  <w:hideMark/>
                </w:tcPr>
                <w:p w14:paraId="4C0F650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30</w:t>
                  </w:r>
                </w:p>
              </w:tc>
            </w:tr>
          </w:tbl>
          <w:p w14:paraId="157FABD0" w14:textId="77777777" w:rsidR="005A347D" w:rsidRPr="00A103DF" w:rsidRDefault="005A347D" w:rsidP="00A103DF">
            <w:pPr>
              <w:spacing w:before="40" w:after="0" w:line="245" w:lineRule="auto"/>
              <w:rPr>
                <w:rFonts w:ascii="Times New Roman" w:hAnsi="Times New Roman" w:cs="Times New Roman"/>
                <w:sz w:val="20"/>
                <w:szCs w:val="20"/>
              </w:rPr>
            </w:pPr>
          </w:p>
          <w:p w14:paraId="1F3B7487"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tcBorders>
              <w:top w:val="single" w:sz="4" w:space="0" w:color="auto"/>
            </w:tcBorders>
          </w:tcPr>
          <w:p w14:paraId="127B4E7A" w14:textId="6EAFCEA8" w:rsidR="005A347D" w:rsidRPr="00A103DF" w:rsidRDefault="005A347D" w:rsidP="00A103DF">
            <w:pPr>
              <w:spacing w:before="120" w:after="80" w:line="380" w:lineRule="exact"/>
              <w:jc w:val="both"/>
              <w:rPr>
                <w:rFonts w:ascii="Times New Roman" w:hAnsi="Times New Roman" w:cs="Times New Roman"/>
                <w:b/>
                <w:bCs/>
                <w:color w:val="C00000"/>
                <w:sz w:val="20"/>
                <w:szCs w:val="20"/>
                <w:lang w:eastAsia="zh-CN"/>
              </w:rPr>
            </w:pPr>
            <w:bookmarkStart w:id="13" w:name="_Hlk140531266"/>
            <w:r w:rsidRPr="00A103DF">
              <w:rPr>
                <w:rFonts w:ascii="Times New Roman" w:hAnsi="Times New Roman" w:cs="Times New Roman"/>
                <w:b/>
                <w:bCs/>
                <w:color w:val="C00000"/>
                <w:sz w:val="20"/>
                <w:szCs w:val="20"/>
              </w:rPr>
              <w:lastRenderedPageBreak/>
              <w:t xml:space="preserve">1. </w:t>
            </w:r>
            <w:r w:rsidRPr="00A103DF">
              <w:rPr>
                <w:rFonts w:ascii="Times New Roman" w:hAnsi="Times New Roman" w:cs="Times New Roman"/>
                <w:sz w:val="20"/>
                <w:szCs w:val="20"/>
                <w:lang w:val="vi-VN"/>
              </w:rPr>
              <w:t xml:space="preserve">Khung giá dịch vụ bốc dỡ container nhập khẩu, xuất khẩu, tạm nhập, tái xuất </w:t>
            </w:r>
          </w:p>
          <w:bookmarkEnd w:id="13"/>
          <w:p w14:paraId="080402EE" w14:textId="4EFD4F49"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lang w:eastAsia="zh-CN"/>
              </w:rPr>
              <w:t xml:space="preserve">   </w:t>
            </w:r>
            <w:r w:rsidRPr="00A103DF">
              <w:rPr>
                <w:rFonts w:ascii="Times New Roman" w:hAnsi="Times New Roman" w:cs="Times New Roman"/>
                <w:i/>
                <w:sz w:val="20"/>
                <w:szCs w:val="20"/>
              </w:rPr>
              <w:t>Đơn vị tính: USD/container</w:t>
            </w:r>
          </w:p>
          <w:tbl>
            <w:tblPr>
              <w:tblW w:w="5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992"/>
              <w:gridCol w:w="993"/>
              <w:gridCol w:w="24"/>
              <w:gridCol w:w="968"/>
              <w:gridCol w:w="992"/>
              <w:gridCol w:w="8"/>
              <w:gridCol w:w="71"/>
            </w:tblGrid>
            <w:tr w:rsidR="005A347D" w:rsidRPr="00A103DF" w14:paraId="6FEB7673" w14:textId="77777777" w:rsidTr="009B708E">
              <w:trPr>
                <w:trHeight w:val="399"/>
                <w:tblHeader/>
              </w:trPr>
              <w:tc>
                <w:tcPr>
                  <w:tcW w:w="1613" w:type="dxa"/>
                  <w:vMerge w:val="restart"/>
                  <w:shd w:val="clear" w:color="auto" w:fill="auto"/>
                  <w:vAlign w:val="center"/>
                  <w:hideMark/>
                </w:tcPr>
                <w:p w14:paraId="1CF125A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lastRenderedPageBreak/>
                    <w:t>Loại container</w:t>
                  </w:r>
                </w:p>
              </w:tc>
              <w:tc>
                <w:tcPr>
                  <w:tcW w:w="4048" w:type="dxa"/>
                  <w:gridSpan w:val="7"/>
                  <w:shd w:val="clear" w:color="auto" w:fill="auto"/>
                  <w:vAlign w:val="center"/>
                </w:tcPr>
                <w:p w14:paraId="6A3E37B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tc>
            </w:tr>
            <w:tr w:rsidR="005A347D" w:rsidRPr="00A103DF" w14:paraId="3601B0FD" w14:textId="77777777" w:rsidTr="009B708E">
              <w:trPr>
                <w:gridAfter w:val="1"/>
                <w:wAfter w:w="71" w:type="dxa"/>
                <w:trHeight w:val="801"/>
                <w:tblHeader/>
              </w:trPr>
              <w:tc>
                <w:tcPr>
                  <w:tcW w:w="1613" w:type="dxa"/>
                  <w:vMerge/>
                  <w:shd w:val="clear" w:color="auto" w:fill="auto"/>
                  <w:vAlign w:val="center"/>
                  <w:hideMark/>
                </w:tcPr>
                <w:p w14:paraId="372C069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2009" w:type="dxa"/>
                  <w:gridSpan w:val="3"/>
                  <w:shd w:val="clear" w:color="auto" w:fill="auto"/>
                  <w:vAlign w:val="center"/>
                </w:tcPr>
                <w:p w14:paraId="2F05055A" w14:textId="670AE9BF"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pacing w:val="-6"/>
                      <w:sz w:val="20"/>
                      <w:szCs w:val="20"/>
                    </w:rPr>
                  </w:pPr>
                  <w:r w:rsidRPr="00A103DF">
                    <w:rPr>
                      <w:rFonts w:ascii="Times New Roman" w:hAnsi="Times New Roman" w:cs="Times New Roman"/>
                      <w:spacing w:val="-6"/>
                      <w:sz w:val="20"/>
                      <w:szCs w:val="20"/>
                    </w:rPr>
                    <w:t>Tàu (Sà lan)</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 xml:space="preserve">Bãi </w:t>
                  </w:r>
                </w:p>
              </w:tc>
              <w:tc>
                <w:tcPr>
                  <w:tcW w:w="1968" w:type="dxa"/>
                  <w:gridSpan w:val="3"/>
                  <w:vAlign w:val="center"/>
                </w:tcPr>
                <w:p w14:paraId="6EAB2044" w14:textId="77777777" w:rsidR="005A347D" w:rsidRPr="003B013B"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3B013B">
                    <w:rPr>
                      <w:rFonts w:ascii="Times New Roman" w:hAnsi="Times New Roman" w:cs="Times New Roman"/>
                      <w:spacing w:val="-6"/>
                      <w:sz w:val="20"/>
                      <w:szCs w:val="20"/>
                    </w:rPr>
                    <w:t>Tàu (Sà lan) ↔ Sà lan, ô tô, toa xe tại cầu cảng</w:t>
                  </w:r>
                </w:p>
              </w:tc>
            </w:tr>
            <w:tr w:rsidR="005A347D" w:rsidRPr="00A103DF" w14:paraId="3A69D9E7" w14:textId="77777777" w:rsidTr="009B708E">
              <w:trPr>
                <w:gridAfter w:val="2"/>
                <w:wAfter w:w="79" w:type="dxa"/>
                <w:trHeight w:val="396"/>
                <w:tblHeader/>
              </w:trPr>
              <w:tc>
                <w:tcPr>
                  <w:tcW w:w="1613" w:type="dxa"/>
                  <w:vMerge/>
                  <w:shd w:val="clear" w:color="auto" w:fill="auto"/>
                  <w:vAlign w:val="center"/>
                  <w:hideMark/>
                </w:tcPr>
                <w:p w14:paraId="79EF9D1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992" w:type="dxa"/>
                  <w:shd w:val="clear" w:color="auto" w:fill="auto"/>
                  <w:vAlign w:val="center"/>
                </w:tcPr>
                <w:p w14:paraId="786B857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993" w:type="dxa"/>
                  <w:shd w:val="clear" w:color="auto" w:fill="auto"/>
                  <w:vAlign w:val="center"/>
                  <w:hideMark/>
                </w:tcPr>
                <w:p w14:paraId="4FEC83A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đa</w:t>
                  </w:r>
                </w:p>
              </w:tc>
              <w:tc>
                <w:tcPr>
                  <w:tcW w:w="992" w:type="dxa"/>
                  <w:gridSpan w:val="2"/>
                  <w:vAlign w:val="center"/>
                </w:tcPr>
                <w:p w14:paraId="3F832131" w14:textId="77777777" w:rsidR="005A347D" w:rsidRPr="00DB05C9"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DB05C9">
                    <w:rPr>
                      <w:rFonts w:ascii="Times New Roman" w:hAnsi="Times New Roman" w:cs="Times New Roman"/>
                      <w:sz w:val="20"/>
                      <w:szCs w:val="20"/>
                    </w:rPr>
                    <w:t>Giá tối thiểu</w:t>
                  </w:r>
                </w:p>
              </w:tc>
              <w:tc>
                <w:tcPr>
                  <w:tcW w:w="992" w:type="dxa"/>
                  <w:vAlign w:val="center"/>
                </w:tcPr>
                <w:p w14:paraId="249D1CE2" w14:textId="77777777" w:rsidR="005A347D" w:rsidRPr="00DB05C9"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DB05C9">
                    <w:rPr>
                      <w:rFonts w:ascii="Times New Roman" w:hAnsi="Times New Roman" w:cs="Times New Roman"/>
                      <w:sz w:val="20"/>
                      <w:szCs w:val="20"/>
                    </w:rPr>
                    <w:t>Giá tối đa</w:t>
                  </w:r>
                </w:p>
              </w:tc>
            </w:tr>
            <w:tr w:rsidR="005A347D" w:rsidRPr="00A103DF" w14:paraId="514359DE" w14:textId="77777777" w:rsidTr="009B708E">
              <w:trPr>
                <w:gridAfter w:val="2"/>
                <w:wAfter w:w="79" w:type="dxa"/>
                <w:trHeight w:val="391"/>
              </w:trPr>
              <w:tc>
                <w:tcPr>
                  <w:tcW w:w="1613" w:type="dxa"/>
                  <w:shd w:val="clear" w:color="auto" w:fill="auto"/>
                  <w:hideMark/>
                </w:tcPr>
                <w:p w14:paraId="09D9378E"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2.1. Container 20 feet</w:t>
                  </w:r>
                </w:p>
              </w:tc>
              <w:tc>
                <w:tcPr>
                  <w:tcW w:w="992" w:type="dxa"/>
                  <w:shd w:val="clear" w:color="auto" w:fill="auto"/>
                </w:tcPr>
                <w:p w14:paraId="6D3504B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shd w:val="clear" w:color="auto" w:fill="auto"/>
                  <w:hideMark/>
                </w:tcPr>
                <w:p w14:paraId="2603FC2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2" w:type="dxa"/>
                  <w:gridSpan w:val="2"/>
                </w:tcPr>
                <w:p w14:paraId="01ECA22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c>
                <w:tcPr>
                  <w:tcW w:w="992" w:type="dxa"/>
                </w:tcPr>
                <w:p w14:paraId="6E15B16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5A347D" w:rsidRPr="00A103DF" w14:paraId="1A96D25A" w14:textId="77777777" w:rsidTr="0025514A">
              <w:trPr>
                <w:gridAfter w:val="2"/>
                <w:wAfter w:w="79" w:type="dxa"/>
                <w:trHeight w:val="411"/>
              </w:trPr>
              <w:tc>
                <w:tcPr>
                  <w:tcW w:w="1613" w:type="dxa"/>
                  <w:shd w:val="clear" w:color="auto" w:fill="auto"/>
                  <w:hideMark/>
                </w:tcPr>
                <w:p w14:paraId="1FDB72E4"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2" w:type="dxa"/>
                  <w:shd w:val="clear" w:color="auto" w:fill="auto"/>
                </w:tcPr>
                <w:p w14:paraId="40D3551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color w:val="C00000"/>
                      <w:sz w:val="20"/>
                      <w:szCs w:val="20"/>
                    </w:rPr>
                  </w:pPr>
                  <w:r w:rsidRPr="00A103DF">
                    <w:rPr>
                      <w:rFonts w:ascii="Times New Roman" w:hAnsi="Times New Roman" w:cs="Times New Roman"/>
                      <w:b/>
                      <w:bCs/>
                      <w:color w:val="C00000"/>
                      <w:sz w:val="20"/>
                      <w:szCs w:val="20"/>
                    </w:rPr>
                    <w:t>36</w:t>
                  </w:r>
                  <w:r w:rsidRPr="00A103DF">
                    <w:rPr>
                      <w:rFonts w:ascii="Times New Roman" w:hAnsi="Times New Roman" w:cs="Times New Roman"/>
                      <w:color w:val="C00000"/>
                      <w:sz w:val="20"/>
                      <w:szCs w:val="20"/>
                    </w:rPr>
                    <w:t xml:space="preserve"> </w:t>
                  </w:r>
                </w:p>
                <w:p w14:paraId="067533E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33</w:t>
                  </w:r>
                </w:p>
              </w:tc>
              <w:tc>
                <w:tcPr>
                  <w:tcW w:w="993" w:type="dxa"/>
                  <w:shd w:val="clear" w:color="auto" w:fill="auto"/>
                  <w:vAlign w:val="center"/>
                  <w:hideMark/>
                </w:tcPr>
                <w:p w14:paraId="1F0E27CD" w14:textId="34151EE2"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53</w:t>
                  </w:r>
                </w:p>
              </w:tc>
              <w:tc>
                <w:tcPr>
                  <w:tcW w:w="992" w:type="dxa"/>
                  <w:gridSpan w:val="2"/>
                  <w:vAlign w:val="center"/>
                </w:tcPr>
                <w:p w14:paraId="48741C4E" w14:textId="55A5DA8F"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32</w:t>
                  </w:r>
                </w:p>
                <w:p w14:paraId="7D199479" w14:textId="7CD9BEA8"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26</w:t>
                  </w:r>
                </w:p>
              </w:tc>
              <w:tc>
                <w:tcPr>
                  <w:tcW w:w="992" w:type="dxa"/>
                  <w:vAlign w:val="center"/>
                </w:tcPr>
                <w:p w14:paraId="5961DE37" w14:textId="017A24B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42</w:t>
                  </w:r>
                </w:p>
              </w:tc>
            </w:tr>
            <w:tr w:rsidR="005A347D" w:rsidRPr="00A103DF" w14:paraId="59BDB14E" w14:textId="77777777" w:rsidTr="0025514A">
              <w:trPr>
                <w:gridAfter w:val="2"/>
                <w:wAfter w:w="79" w:type="dxa"/>
                <w:trHeight w:val="351"/>
              </w:trPr>
              <w:tc>
                <w:tcPr>
                  <w:tcW w:w="1613" w:type="dxa"/>
                  <w:shd w:val="clear" w:color="auto" w:fill="auto"/>
                  <w:hideMark/>
                </w:tcPr>
                <w:p w14:paraId="27108F87"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2" w:type="dxa"/>
                  <w:shd w:val="clear" w:color="auto" w:fill="auto"/>
                </w:tcPr>
                <w:p w14:paraId="415EF6C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b/>
                      <w:bCs/>
                      <w:color w:val="C00000"/>
                      <w:sz w:val="20"/>
                      <w:szCs w:val="20"/>
                    </w:rPr>
                    <w:t>22</w:t>
                  </w:r>
                </w:p>
                <w:p w14:paraId="732ED84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20</w:t>
                  </w:r>
                </w:p>
              </w:tc>
              <w:tc>
                <w:tcPr>
                  <w:tcW w:w="993" w:type="dxa"/>
                  <w:shd w:val="clear" w:color="auto" w:fill="auto"/>
                  <w:vAlign w:val="center"/>
                  <w:hideMark/>
                </w:tcPr>
                <w:p w14:paraId="027F84DD" w14:textId="43C9A95E"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29</w:t>
                  </w:r>
                </w:p>
              </w:tc>
              <w:tc>
                <w:tcPr>
                  <w:tcW w:w="992" w:type="dxa"/>
                  <w:gridSpan w:val="2"/>
                  <w:vAlign w:val="center"/>
                </w:tcPr>
                <w:p w14:paraId="18806050" w14:textId="6655ABE8"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20</w:t>
                  </w:r>
                </w:p>
                <w:p w14:paraId="7118BBF1" w14:textId="296EBE1E"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16</w:t>
                  </w:r>
                </w:p>
              </w:tc>
              <w:tc>
                <w:tcPr>
                  <w:tcW w:w="992" w:type="dxa"/>
                  <w:vAlign w:val="center"/>
                </w:tcPr>
                <w:p w14:paraId="5CEF0C74" w14:textId="13E94DA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23</w:t>
                  </w:r>
                </w:p>
              </w:tc>
            </w:tr>
            <w:tr w:rsidR="005A347D" w:rsidRPr="00A103DF" w14:paraId="759F83F6" w14:textId="77777777" w:rsidTr="0025514A">
              <w:trPr>
                <w:gridAfter w:val="2"/>
                <w:wAfter w:w="79" w:type="dxa"/>
                <w:trHeight w:val="351"/>
              </w:trPr>
              <w:tc>
                <w:tcPr>
                  <w:tcW w:w="1613" w:type="dxa"/>
                  <w:shd w:val="clear" w:color="auto" w:fill="auto"/>
                  <w:hideMark/>
                </w:tcPr>
                <w:p w14:paraId="5D47DE24"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2.2. Container  40 feet</w:t>
                  </w:r>
                </w:p>
              </w:tc>
              <w:tc>
                <w:tcPr>
                  <w:tcW w:w="992" w:type="dxa"/>
                  <w:shd w:val="clear" w:color="auto" w:fill="auto"/>
                </w:tcPr>
                <w:p w14:paraId="2921FEF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shd w:val="clear" w:color="auto" w:fill="auto"/>
                  <w:vAlign w:val="center"/>
                  <w:hideMark/>
                </w:tcPr>
                <w:p w14:paraId="1840300A" w14:textId="24768C42"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992" w:type="dxa"/>
                  <w:gridSpan w:val="2"/>
                  <w:vAlign w:val="center"/>
                </w:tcPr>
                <w:p w14:paraId="717FBA55" w14:textId="7854633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c>
                <w:tcPr>
                  <w:tcW w:w="992" w:type="dxa"/>
                  <w:vAlign w:val="center"/>
                </w:tcPr>
                <w:p w14:paraId="4C1C52C1" w14:textId="586E4E1A"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r>
            <w:tr w:rsidR="005A347D" w:rsidRPr="00A103DF" w14:paraId="5CC82489" w14:textId="77777777" w:rsidTr="0025514A">
              <w:trPr>
                <w:gridAfter w:val="2"/>
                <w:wAfter w:w="79" w:type="dxa"/>
                <w:trHeight w:val="351"/>
              </w:trPr>
              <w:tc>
                <w:tcPr>
                  <w:tcW w:w="1613" w:type="dxa"/>
                  <w:shd w:val="clear" w:color="auto" w:fill="auto"/>
                  <w:hideMark/>
                </w:tcPr>
                <w:p w14:paraId="03966A02"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2" w:type="dxa"/>
                  <w:shd w:val="clear" w:color="auto" w:fill="auto"/>
                </w:tcPr>
                <w:p w14:paraId="3C6D891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b/>
                      <w:bCs/>
                      <w:sz w:val="20"/>
                      <w:szCs w:val="20"/>
                    </w:rPr>
                    <w:t xml:space="preserve"> </w:t>
                  </w:r>
                  <w:r w:rsidRPr="00A103DF">
                    <w:rPr>
                      <w:rFonts w:ascii="Times New Roman" w:hAnsi="Times New Roman" w:cs="Times New Roman"/>
                      <w:b/>
                      <w:bCs/>
                      <w:color w:val="C00000"/>
                      <w:sz w:val="20"/>
                      <w:szCs w:val="20"/>
                    </w:rPr>
                    <w:t>55</w:t>
                  </w:r>
                </w:p>
                <w:p w14:paraId="51314AA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50</w:t>
                  </w:r>
                </w:p>
              </w:tc>
              <w:tc>
                <w:tcPr>
                  <w:tcW w:w="993" w:type="dxa"/>
                  <w:shd w:val="clear" w:color="auto" w:fill="auto"/>
                  <w:vAlign w:val="center"/>
                  <w:hideMark/>
                </w:tcPr>
                <w:p w14:paraId="02523946" w14:textId="6A23D8AB"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81</w:t>
                  </w:r>
                </w:p>
              </w:tc>
              <w:tc>
                <w:tcPr>
                  <w:tcW w:w="992" w:type="dxa"/>
                  <w:gridSpan w:val="2"/>
                  <w:vAlign w:val="center"/>
                </w:tcPr>
                <w:p w14:paraId="445A27F9" w14:textId="3D567D46"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50</w:t>
                  </w:r>
                </w:p>
                <w:p w14:paraId="276BED1A" w14:textId="0FFBA79F"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40</w:t>
                  </w:r>
                </w:p>
              </w:tc>
              <w:tc>
                <w:tcPr>
                  <w:tcW w:w="992" w:type="dxa"/>
                  <w:vAlign w:val="center"/>
                </w:tcPr>
                <w:p w14:paraId="7273BA8A" w14:textId="00393AD9"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65</w:t>
                  </w:r>
                </w:p>
              </w:tc>
            </w:tr>
            <w:tr w:rsidR="005A347D" w:rsidRPr="00A103DF" w14:paraId="378E8342" w14:textId="77777777" w:rsidTr="0025514A">
              <w:trPr>
                <w:gridAfter w:val="2"/>
                <w:wAfter w:w="79" w:type="dxa"/>
                <w:trHeight w:val="351"/>
              </w:trPr>
              <w:tc>
                <w:tcPr>
                  <w:tcW w:w="1613" w:type="dxa"/>
                  <w:shd w:val="clear" w:color="auto" w:fill="auto"/>
                  <w:hideMark/>
                </w:tcPr>
                <w:p w14:paraId="052E84E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2" w:type="dxa"/>
                  <w:shd w:val="clear" w:color="auto" w:fill="auto"/>
                </w:tcPr>
                <w:p w14:paraId="64AD18F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color w:val="C00000"/>
                      <w:sz w:val="20"/>
                      <w:szCs w:val="20"/>
                    </w:rPr>
                  </w:pPr>
                  <w:r w:rsidRPr="00A103DF">
                    <w:rPr>
                      <w:rFonts w:ascii="Times New Roman" w:hAnsi="Times New Roman" w:cs="Times New Roman"/>
                      <w:b/>
                      <w:bCs/>
                      <w:color w:val="C00000"/>
                      <w:sz w:val="20"/>
                      <w:szCs w:val="20"/>
                    </w:rPr>
                    <w:t>32</w:t>
                  </w:r>
                  <w:r w:rsidRPr="00A103DF">
                    <w:rPr>
                      <w:rFonts w:ascii="Times New Roman" w:hAnsi="Times New Roman" w:cs="Times New Roman"/>
                      <w:color w:val="C00000"/>
                      <w:sz w:val="20"/>
                      <w:szCs w:val="20"/>
                    </w:rPr>
                    <w:t xml:space="preserve"> </w:t>
                  </w:r>
                </w:p>
                <w:p w14:paraId="5FA3720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29</w:t>
                  </w:r>
                </w:p>
              </w:tc>
              <w:tc>
                <w:tcPr>
                  <w:tcW w:w="993" w:type="dxa"/>
                  <w:shd w:val="clear" w:color="auto" w:fill="auto"/>
                  <w:vAlign w:val="center"/>
                  <w:hideMark/>
                </w:tcPr>
                <w:p w14:paraId="763FB654" w14:textId="26619224"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43</w:t>
                  </w:r>
                </w:p>
              </w:tc>
              <w:tc>
                <w:tcPr>
                  <w:tcW w:w="992" w:type="dxa"/>
                  <w:gridSpan w:val="2"/>
                  <w:vAlign w:val="center"/>
                </w:tcPr>
                <w:p w14:paraId="40915CBF" w14:textId="30D7DB4A"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29</w:t>
                  </w:r>
                </w:p>
                <w:p w14:paraId="0542B758" w14:textId="51BC518D"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23</w:t>
                  </w:r>
                </w:p>
              </w:tc>
              <w:tc>
                <w:tcPr>
                  <w:tcW w:w="992" w:type="dxa"/>
                  <w:vAlign w:val="center"/>
                </w:tcPr>
                <w:p w14:paraId="6B806423" w14:textId="608E6D4A"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34</w:t>
                  </w:r>
                </w:p>
              </w:tc>
            </w:tr>
            <w:tr w:rsidR="005A347D" w:rsidRPr="00A103DF" w14:paraId="23A99722" w14:textId="77777777" w:rsidTr="0025514A">
              <w:trPr>
                <w:gridAfter w:val="2"/>
                <w:wAfter w:w="79" w:type="dxa"/>
                <w:trHeight w:val="351"/>
              </w:trPr>
              <w:tc>
                <w:tcPr>
                  <w:tcW w:w="1613" w:type="dxa"/>
                  <w:shd w:val="clear" w:color="auto" w:fill="auto"/>
                  <w:hideMark/>
                </w:tcPr>
                <w:p w14:paraId="714E4E38"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2.3. Container trên 40 feet</w:t>
                  </w:r>
                </w:p>
              </w:tc>
              <w:tc>
                <w:tcPr>
                  <w:tcW w:w="992" w:type="dxa"/>
                  <w:shd w:val="clear" w:color="auto" w:fill="auto"/>
                </w:tcPr>
                <w:p w14:paraId="641BB2F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shd w:val="clear" w:color="auto" w:fill="auto"/>
                  <w:vAlign w:val="center"/>
                  <w:hideMark/>
                </w:tcPr>
                <w:p w14:paraId="15AE0BBF" w14:textId="3ABE66D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 </w:t>
                  </w:r>
                </w:p>
              </w:tc>
              <w:tc>
                <w:tcPr>
                  <w:tcW w:w="992" w:type="dxa"/>
                  <w:gridSpan w:val="2"/>
                  <w:vAlign w:val="center"/>
                </w:tcPr>
                <w:p w14:paraId="51055994" w14:textId="530397CF"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c>
                <w:tcPr>
                  <w:tcW w:w="992" w:type="dxa"/>
                  <w:vAlign w:val="center"/>
                </w:tcPr>
                <w:p w14:paraId="554A6FA3" w14:textId="4BE3B79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 </w:t>
                  </w:r>
                </w:p>
              </w:tc>
            </w:tr>
            <w:tr w:rsidR="005A347D" w:rsidRPr="00A103DF" w14:paraId="07084C7D" w14:textId="77777777" w:rsidTr="0025514A">
              <w:trPr>
                <w:gridAfter w:val="2"/>
                <w:wAfter w:w="79" w:type="dxa"/>
                <w:trHeight w:val="351"/>
              </w:trPr>
              <w:tc>
                <w:tcPr>
                  <w:tcW w:w="1613" w:type="dxa"/>
                  <w:shd w:val="clear" w:color="auto" w:fill="auto"/>
                  <w:hideMark/>
                </w:tcPr>
                <w:p w14:paraId="3C17C1CD"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2" w:type="dxa"/>
                  <w:shd w:val="clear" w:color="auto" w:fill="auto"/>
                </w:tcPr>
                <w:p w14:paraId="7672B62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b/>
                      <w:bCs/>
                      <w:color w:val="C00000"/>
                      <w:sz w:val="20"/>
                      <w:szCs w:val="20"/>
                    </w:rPr>
                    <w:t>63</w:t>
                  </w:r>
                </w:p>
                <w:p w14:paraId="29C1F5F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57</w:t>
                  </w:r>
                </w:p>
              </w:tc>
              <w:tc>
                <w:tcPr>
                  <w:tcW w:w="993" w:type="dxa"/>
                  <w:shd w:val="clear" w:color="auto" w:fill="auto"/>
                  <w:vAlign w:val="center"/>
                  <w:hideMark/>
                </w:tcPr>
                <w:p w14:paraId="2A748A7D" w14:textId="79C4EBD6"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98</w:t>
                  </w:r>
                </w:p>
              </w:tc>
              <w:tc>
                <w:tcPr>
                  <w:tcW w:w="992" w:type="dxa"/>
                  <w:gridSpan w:val="2"/>
                  <w:vAlign w:val="center"/>
                </w:tcPr>
                <w:p w14:paraId="4A3A9BF2" w14:textId="1A967A0A"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57</w:t>
                  </w:r>
                </w:p>
                <w:p w14:paraId="53F1977B" w14:textId="239FF304"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lang w:val="vi-VN"/>
                    </w:rPr>
                    <w:t>46</w:t>
                  </w:r>
                </w:p>
              </w:tc>
              <w:tc>
                <w:tcPr>
                  <w:tcW w:w="992" w:type="dxa"/>
                  <w:vAlign w:val="center"/>
                </w:tcPr>
                <w:p w14:paraId="764D1AC1" w14:textId="545D5A5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lang w:val="vi-VN"/>
                    </w:rPr>
                    <w:t>78</w:t>
                  </w:r>
                </w:p>
              </w:tc>
            </w:tr>
            <w:tr w:rsidR="005A347D" w:rsidRPr="00A103DF" w14:paraId="2E5E4DC7" w14:textId="77777777" w:rsidTr="0025514A">
              <w:trPr>
                <w:gridAfter w:val="2"/>
                <w:wAfter w:w="79" w:type="dxa"/>
                <w:trHeight w:val="351"/>
              </w:trPr>
              <w:tc>
                <w:tcPr>
                  <w:tcW w:w="1613" w:type="dxa"/>
                  <w:shd w:val="clear" w:color="auto" w:fill="auto"/>
                  <w:hideMark/>
                </w:tcPr>
                <w:p w14:paraId="646AF9F3"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2" w:type="dxa"/>
                  <w:shd w:val="clear" w:color="auto" w:fill="auto"/>
                </w:tcPr>
                <w:p w14:paraId="7703D55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color w:val="C00000"/>
                      <w:sz w:val="20"/>
                      <w:szCs w:val="20"/>
                    </w:rPr>
                  </w:pPr>
                  <w:r w:rsidRPr="00A103DF">
                    <w:rPr>
                      <w:rFonts w:ascii="Times New Roman" w:hAnsi="Times New Roman" w:cs="Times New Roman"/>
                      <w:color w:val="C00000"/>
                      <w:sz w:val="20"/>
                      <w:szCs w:val="20"/>
                    </w:rPr>
                    <w:t xml:space="preserve"> </w:t>
                  </w:r>
                  <w:r w:rsidRPr="00A103DF">
                    <w:rPr>
                      <w:rFonts w:ascii="Times New Roman" w:hAnsi="Times New Roman" w:cs="Times New Roman"/>
                      <w:b/>
                      <w:bCs/>
                      <w:color w:val="C00000"/>
                      <w:sz w:val="20"/>
                      <w:szCs w:val="20"/>
                    </w:rPr>
                    <w:t xml:space="preserve">37 </w:t>
                  </w:r>
                </w:p>
                <w:p w14:paraId="691D34D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34</w:t>
                  </w:r>
                </w:p>
              </w:tc>
              <w:tc>
                <w:tcPr>
                  <w:tcW w:w="993" w:type="dxa"/>
                  <w:shd w:val="clear" w:color="auto" w:fill="auto"/>
                  <w:vAlign w:val="center"/>
                  <w:hideMark/>
                </w:tcPr>
                <w:p w14:paraId="68FE457F" w14:textId="7C29518E" w:rsidR="005A347D" w:rsidRPr="00B43AB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lang w:val="vi-VN"/>
                    </w:rPr>
                    <w:t>62</w:t>
                  </w:r>
                </w:p>
              </w:tc>
              <w:tc>
                <w:tcPr>
                  <w:tcW w:w="992" w:type="dxa"/>
                  <w:gridSpan w:val="2"/>
                  <w:vAlign w:val="center"/>
                </w:tcPr>
                <w:p w14:paraId="7909AB0A" w14:textId="0981CF28"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DB05C9">
                    <w:rPr>
                      <w:rFonts w:ascii="Times New Roman" w:hAnsi="Times New Roman" w:cs="Times New Roman"/>
                      <w:b/>
                      <w:bCs/>
                      <w:sz w:val="20"/>
                      <w:szCs w:val="20"/>
                    </w:rPr>
                    <w:t>33</w:t>
                  </w:r>
                </w:p>
                <w:p w14:paraId="7DBD1630" w14:textId="457D754B" w:rsidR="005A347D" w:rsidRPr="00DB05C9"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DB05C9">
                    <w:rPr>
                      <w:rFonts w:ascii="Times New Roman" w:hAnsi="Times New Roman" w:cs="Times New Roman"/>
                      <w:strike/>
                      <w:sz w:val="20"/>
                      <w:szCs w:val="20"/>
                    </w:rPr>
                    <w:t>27</w:t>
                  </w:r>
                </w:p>
              </w:tc>
              <w:tc>
                <w:tcPr>
                  <w:tcW w:w="992" w:type="dxa"/>
                  <w:vAlign w:val="center"/>
                </w:tcPr>
                <w:p w14:paraId="5A0935B5" w14:textId="5DBD8E2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z w:val="20"/>
                      <w:szCs w:val="20"/>
                    </w:rPr>
                    <w:t>30</w:t>
                  </w:r>
                </w:p>
              </w:tc>
            </w:tr>
          </w:tbl>
          <w:p w14:paraId="42CD7A3B" w14:textId="77ACC246" w:rsidR="005A347D" w:rsidRPr="00A103DF" w:rsidRDefault="005A347D" w:rsidP="00A103DF">
            <w:pPr>
              <w:spacing w:before="40" w:after="0" w:line="245" w:lineRule="auto"/>
              <w:ind w:firstLine="720"/>
              <w:jc w:val="both"/>
              <w:rPr>
                <w:rFonts w:ascii="Times New Roman" w:hAnsi="Times New Roman" w:cs="Times New Roman"/>
                <w:b/>
                <w:sz w:val="20"/>
                <w:szCs w:val="20"/>
              </w:rPr>
            </w:pPr>
          </w:p>
        </w:tc>
        <w:tc>
          <w:tcPr>
            <w:tcW w:w="2693" w:type="dxa"/>
            <w:tcBorders>
              <w:top w:val="single" w:sz="4" w:space="0" w:color="auto"/>
            </w:tcBorders>
          </w:tcPr>
          <w:p w14:paraId="66A33894" w14:textId="77BA82FB" w:rsidR="005A347D" w:rsidRPr="00A103DF" w:rsidRDefault="005A347D" w:rsidP="00A103DF">
            <w:pPr>
              <w:pStyle w:val="NormalWeb"/>
              <w:spacing w:before="40" w:after="0" w:line="245" w:lineRule="auto"/>
              <w:rPr>
                <w:color w:val="000000"/>
                <w:sz w:val="20"/>
                <w:szCs w:val="20"/>
              </w:rPr>
            </w:pPr>
            <w:r w:rsidRPr="00A103DF">
              <w:rPr>
                <w:color w:val="000000"/>
                <w:sz w:val="20"/>
                <w:szCs w:val="20"/>
              </w:rPr>
              <w:lastRenderedPageBreak/>
              <w:t>- Điều chỉnh tăng khung giá bốc dỡ container XNK đối với khu vực I, do mức giá tại khu vực này thấp nhất cả nước. Mức điều chỉnh tăng 10%.</w:t>
            </w:r>
          </w:p>
        </w:tc>
      </w:tr>
      <w:tr w:rsidR="005A347D" w:rsidRPr="00A103DF" w14:paraId="34CAD47D" w14:textId="77777777" w:rsidTr="005A347D">
        <w:trPr>
          <w:trHeight w:val="1695"/>
        </w:trPr>
        <w:tc>
          <w:tcPr>
            <w:tcW w:w="6095" w:type="dxa"/>
            <w:tcBorders>
              <w:top w:val="single" w:sz="4" w:space="0" w:color="auto"/>
            </w:tcBorders>
          </w:tcPr>
          <w:p w14:paraId="41936FC8"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 Khung giá dịch vụ bốc dỡ container quá cảnh, trung chuyển (không áp dụng đối với khu vực bến cảng quốc tế Lạch Huyện)</w:t>
            </w:r>
          </w:p>
          <w:p w14:paraId="503414A3"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p>
          <w:p w14:paraId="790887E7"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w:t>
            </w:r>
            <w:r w:rsidRPr="00A103DF">
              <w:rPr>
                <w:rFonts w:ascii="Times New Roman" w:eastAsia="Times New Roman" w:hAnsi="Times New Roman" w:cs="Times New Roman"/>
                <w:i/>
                <w:iCs/>
                <w:color w:val="000000"/>
                <w:sz w:val="20"/>
                <w:szCs w:val="20"/>
              </w:rPr>
              <w:t>i</w:t>
            </w:r>
            <w:r w:rsidRPr="00A103D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19FFBA5C" w14:textId="77777777" w:rsidTr="004331A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752AF3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1A17B17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5EFA9FC9" w14:textId="77777777"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29D21A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611FFEE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2382762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5A914940" w14:textId="77777777"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FD0CD0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1855FAF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358A319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119C855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3CB3D8C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54076BAC"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2B4041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1F0E29D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D68197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DA697F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B20CA8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48CE6D2"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BBA874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7DE4171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25</w:t>
                  </w:r>
                </w:p>
              </w:tc>
              <w:tc>
                <w:tcPr>
                  <w:tcW w:w="800" w:type="pct"/>
                  <w:tcBorders>
                    <w:top w:val="nil"/>
                    <w:left w:val="nil"/>
                    <w:bottom w:val="single" w:sz="8" w:space="0" w:color="auto"/>
                    <w:right w:val="single" w:sz="8" w:space="0" w:color="auto"/>
                  </w:tcBorders>
                  <w:shd w:val="clear" w:color="auto" w:fill="FFFFFF"/>
                  <w:vAlign w:val="center"/>
                  <w:hideMark/>
                </w:tcPr>
                <w:p w14:paraId="3257A47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14:paraId="674CC5C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14:paraId="074CB37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76BE44C6"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C7FC7E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5D25AD6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14:paraId="097B491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59B032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w:t>
                  </w:r>
                </w:p>
              </w:tc>
              <w:tc>
                <w:tcPr>
                  <w:tcW w:w="800" w:type="pct"/>
                  <w:tcBorders>
                    <w:top w:val="nil"/>
                    <w:left w:val="nil"/>
                    <w:bottom w:val="single" w:sz="8" w:space="0" w:color="auto"/>
                    <w:right w:val="single" w:sz="8" w:space="0" w:color="auto"/>
                  </w:tcBorders>
                  <w:shd w:val="clear" w:color="auto" w:fill="FFFFFF"/>
                  <w:vAlign w:val="center"/>
                  <w:hideMark/>
                </w:tcPr>
                <w:p w14:paraId="5797D47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r>
            <w:tr w:rsidR="005A347D" w:rsidRPr="00A103DF" w14:paraId="6F884095"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C61499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3.2.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3B50911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CDB604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70A12E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88348A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9B197A0"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9227A4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1AB8FFA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14:paraId="4633B28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14:paraId="4854EC9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14:paraId="7D0526E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49</w:t>
                  </w:r>
                </w:p>
              </w:tc>
            </w:tr>
            <w:tr w:rsidR="005A347D" w:rsidRPr="00A103DF" w14:paraId="7CB95423"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D12A1C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ED5222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218C7B0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14:paraId="25597AB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74C6766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5F648756"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CDDB35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10359E0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3FBED1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2C2C1C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490BB0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B5F2DA6"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EA8CF2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1D1ED32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14:paraId="4297081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74</w:t>
                  </w:r>
                </w:p>
              </w:tc>
              <w:tc>
                <w:tcPr>
                  <w:tcW w:w="800" w:type="pct"/>
                  <w:tcBorders>
                    <w:top w:val="nil"/>
                    <w:left w:val="nil"/>
                    <w:bottom w:val="single" w:sz="8" w:space="0" w:color="auto"/>
                    <w:right w:val="single" w:sz="8" w:space="0" w:color="auto"/>
                  </w:tcBorders>
                  <w:shd w:val="clear" w:color="auto" w:fill="FFFFFF"/>
                  <w:vAlign w:val="center"/>
                  <w:hideMark/>
                </w:tcPr>
                <w:p w14:paraId="371DFF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14:paraId="14CF2F8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60</w:t>
                  </w:r>
                </w:p>
              </w:tc>
            </w:tr>
            <w:tr w:rsidR="005A347D" w:rsidRPr="00A103DF" w14:paraId="54CE3094" w14:textId="77777777"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D6730D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3AC890F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3B6E928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14:paraId="1BF6FD8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14:paraId="6D68493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r>
          </w:tbl>
          <w:p w14:paraId="052A7702"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Borders>
              <w:top w:val="single" w:sz="4" w:space="0" w:color="auto"/>
            </w:tcBorders>
          </w:tcPr>
          <w:p w14:paraId="17DD92D1" w14:textId="7AAEFA62" w:rsidR="005A347D" w:rsidRPr="00A103DF" w:rsidRDefault="005A347D" w:rsidP="00A103DF">
            <w:pPr>
              <w:spacing w:before="40" w:after="0" w:line="245" w:lineRule="auto"/>
              <w:rPr>
                <w:rFonts w:ascii="Times New Roman" w:eastAsia="Times New Roman" w:hAnsi="Times New Roman" w:cs="Times New Roman"/>
                <w:color w:val="000000"/>
                <w:sz w:val="20"/>
                <w:szCs w:val="20"/>
                <w:lang w:val="vi-VN"/>
              </w:rPr>
            </w:pPr>
            <w:bookmarkStart w:id="14" w:name="_Hlk140531282"/>
            <w:r w:rsidRPr="00A103DF">
              <w:rPr>
                <w:rFonts w:ascii="Times New Roman" w:eastAsia="Times New Roman" w:hAnsi="Times New Roman" w:cs="Times New Roman"/>
                <w:color w:val="000000"/>
                <w:sz w:val="20"/>
                <w:szCs w:val="20"/>
              </w:rPr>
              <w:lastRenderedPageBreak/>
              <w:t xml:space="preserve">2. </w:t>
            </w:r>
            <w:r w:rsidRPr="00A103DF">
              <w:rPr>
                <w:rFonts w:ascii="Times New Roman" w:eastAsia="Times New Roman" w:hAnsi="Times New Roman" w:cs="Times New Roman"/>
                <w:color w:val="000000"/>
                <w:sz w:val="20"/>
                <w:szCs w:val="20"/>
                <w:lang w:val="vi-VN"/>
              </w:rPr>
              <w:t xml:space="preserve">Khung giá dịch vụ bốc dỡ container quá cảnh, trung chuyển </w:t>
            </w:r>
            <w:bookmarkEnd w:id="14"/>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1"/>
              <w:gridCol w:w="969"/>
              <w:gridCol w:w="1030"/>
              <w:gridCol w:w="969"/>
              <w:gridCol w:w="1028"/>
            </w:tblGrid>
            <w:tr w:rsidR="005A347D" w:rsidRPr="00A103DF" w14:paraId="09FE3593" w14:textId="77777777" w:rsidTr="003B013B">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560CC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14:paraId="4235189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7B6AF3E5" w14:textId="77777777" w:rsidTr="006A591C">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5A098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312BE0E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5" w:type="pct"/>
                  <w:gridSpan w:val="2"/>
                  <w:tcBorders>
                    <w:top w:val="nil"/>
                    <w:left w:val="nil"/>
                    <w:bottom w:val="single" w:sz="8" w:space="0" w:color="auto"/>
                    <w:right w:val="single" w:sz="8" w:space="0" w:color="auto"/>
                  </w:tcBorders>
                  <w:shd w:val="clear" w:color="auto" w:fill="FFFFFF"/>
                  <w:vAlign w:val="center"/>
                  <w:hideMark/>
                </w:tcPr>
                <w:p w14:paraId="7B5EB5A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49B7A53F" w14:textId="77777777" w:rsidTr="006A591C">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11B95B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2A4AB11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0E78C0F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4990402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7" w:type="pct"/>
                  <w:tcBorders>
                    <w:top w:val="nil"/>
                    <w:left w:val="nil"/>
                    <w:bottom w:val="single" w:sz="8" w:space="0" w:color="auto"/>
                    <w:right w:val="single" w:sz="8" w:space="0" w:color="auto"/>
                  </w:tcBorders>
                  <w:shd w:val="clear" w:color="auto" w:fill="FFFFFF"/>
                  <w:vAlign w:val="center"/>
                  <w:hideMark/>
                </w:tcPr>
                <w:p w14:paraId="3DFA631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5785F288"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54B377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519B479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D17302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D9EDAA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7" w:type="pct"/>
                  <w:tcBorders>
                    <w:top w:val="nil"/>
                    <w:left w:val="nil"/>
                    <w:bottom w:val="single" w:sz="8" w:space="0" w:color="auto"/>
                    <w:right w:val="single" w:sz="8" w:space="0" w:color="auto"/>
                  </w:tcBorders>
                  <w:shd w:val="clear" w:color="auto" w:fill="FFFFFF"/>
                  <w:vAlign w:val="center"/>
                  <w:hideMark/>
                </w:tcPr>
                <w:p w14:paraId="2237F38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B0C4826"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48B6349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7F5F8C6C" w14:textId="6295A88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28</w:t>
                  </w:r>
                </w:p>
                <w:p w14:paraId="110CF90D" w14:textId="6435CF5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25</w:t>
                  </w:r>
                </w:p>
              </w:tc>
              <w:tc>
                <w:tcPr>
                  <w:tcW w:w="859" w:type="pct"/>
                  <w:tcBorders>
                    <w:top w:val="nil"/>
                    <w:left w:val="nil"/>
                    <w:bottom w:val="single" w:sz="8" w:space="0" w:color="auto"/>
                    <w:right w:val="single" w:sz="8" w:space="0" w:color="auto"/>
                  </w:tcBorders>
                  <w:shd w:val="clear" w:color="auto" w:fill="FFFFFF"/>
                  <w:vAlign w:val="center"/>
                  <w:hideMark/>
                </w:tcPr>
                <w:p w14:paraId="39BB19ED" w14:textId="18038720"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40</w:t>
                  </w:r>
                </w:p>
              </w:tc>
              <w:tc>
                <w:tcPr>
                  <w:tcW w:w="808" w:type="pct"/>
                  <w:tcBorders>
                    <w:top w:val="nil"/>
                    <w:left w:val="nil"/>
                    <w:bottom w:val="single" w:sz="8" w:space="0" w:color="auto"/>
                    <w:right w:val="single" w:sz="8" w:space="0" w:color="auto"/>
                  </w:tcBorders>
                  <w:shd w:val="clear" w:color="auto" w:fill="FFFFFF"/>
                  <w:vAlign w:val="center"/>
                  <w:hideMark/>
                </w:tcPr>
                <w:p w14:paraId="7DF635CB" w14:textId="70FB5359"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p w14:paraId="59DE6765" w14:textId="1D0FB096"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20</w:t>
                  </w:r>
                </w:p>
              </w:tc>
              <w:tc>
                <w:tcPr>
                  <w:tcW w:w="857" w:type="pct"/>
                  <w:tcBorders>
                    <w:top w:val="nil"/>
                    <w:left w:val="nil"/>
                    <w:bottom w:val="single" w:sz="8" w:space="0" w:color="auto"/>
                    <w:right w:val="single" w:sz="8" w:space="0" w:color="auto"/>
                  </w:tcBorders>
                  <w:shd w:val="clear" w:color="auto" w:fill="FFFFFF"/>
                  <w:vAlign w:val="center"/>
                  <w:hideMark/>
                </w:tcPr>
                <w:p w14:paraId="443186C7" w14:textId="40E378A0"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017C305F"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6138BB0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95CFF84" w14:textId="0B2793F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rPr>
                    <w:t>17</w:t>
                  </w:r>
                </w:p>
                <w:p w14:paraId="586D25CF" w14:textId="110A75F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15</w:t>
                  </w:r>
                </w:p>
              </w:tc>
              <w:tc>
                <w:tcPr>
                  <w:tcW w:w="859" w:type="pct"/>
                  <w:tcBorders>
                    <w:top w:val="nil"/>
                    <w:left w:val="nil"/>
                    <w:bottom w:val="single" w:sz="8" w:space="0" w:color="auto"/>
                    <w:right w:val="single" w:sz="8" w:space="0" w:color="auto"/>
                  </w:tcBorders>
                  <w:shd w:val="clear" w:color="auto" w:fill="FFFFFF"/>
                  <w:vAlign w:val="center"/>
                  <w:hideMark/>
                </w:tcPr>
                <w:p w14:paraId="6E505D99" w14:textId="3B678E92"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08" w:type="pct"/>
                  <w:tcBorders>
                    <w:top w:val="nil"/>
                    <w:left w:val="nil"/>
                    <w:bottom w:val="single" w:sz="8" w:space="0" w:color="auto"/>
                    <w:right w:val="single" w:sz="8" w:space="0" w:color="auto"/>
                  </w:tcBorders>
                  <w:shd w:val="clear" w:color="auto" w:fill="FFFFFF"/>
                  <w:vAlign w:val="center"/>
                  <w:hideMark/>
                </w:tcPr>
                <w:p w14:paraId="1FB1B5D3" w14:textId="0B2BA148"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14:paraId="1C23A9E6" w14:textId="697A9BA3"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12</w:t>
                  </w:r>
                </w:p>
              </w:tc>
              <w:tc>
                <w:tcPr>
                  <w:tcW w:w="857" w:type="pct"/>
                  <w:tcBorders>
                    <w:top w:val="nil"/>
                    <w:left w:val="nil"/>
                    <w:bottom w:val="single" w:sz="8" w:space="0" w:color="auto"/>
                    <w:right w:val="single" w:sz="8" w:space="0" w:color="auto"/>
                  </w:tcBorders>
                  <w:shd w:val="clear" w:color="auto" w:fill="FFFFFF"/>
                  <w:vAlign w:val="center"/>
                  <w:hideMark/>
                </w:tcPr>
                <w:p w14:paraId="1F39A503" w14:textId="6159775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18</w:t>
                  </w:r>
                </w:p>
              </w:tc>
            </w:tr>
            <w:tr w:rsidR="005A347D" w:rsidRPr="00A103DF" w14:paraId="4C813FB8"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4585C8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3.2.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1CE3048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C31B80D" w14:textId="268450D2"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2A6E965D" w14:textId="1F51204F"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7" w:type="pct"/>
                  <w:tcBorders>
                    <w:top w:val="nil"/>
                    <w:left w:val="nil"/>
                    <w:bottom w:val="single" w:sz="8" w:space="0" w:color="auto"/>
                    <w:right w:val="single" w:sz="8" w:space="0" w:color="auto"/>
                  </w:tcBorders>
                  <w:shd w:val="clear" w:color="auto" w:fill="FFFFFF"/>
                  <w:vAlign w:val="center"/>
                  <w:hideMark/>
                </w:tcPr>
                <w:p w14:paraId="6F8B4274" w14:textId="758372B8"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6EA7EA2"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5765F1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53B2E3CA" w14:textId="1907EAD2"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42</w:t>
                  </w:r>
                </w:p>
                <w:p w14:paraId="792BE39A" w14:textId="59ACC29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38</w:t>
                  </w:r>
                </w:p>
              </w:tc>
              <w:tc>
                <w:tcPr>
                  <w:tcW w:w="859" w:type="pct"/>
                  <w:tcBorders>
                    <w:top w:val="nil"/>
                    <w:left w:val="nil"/>
                    <w:bottom w:val="single" w:sz="8" w:space="0" w:color="auto"/>
                    <w:right w:val="single" w:sz="8" w:space="0" w:color="auto"/>
                  </w:tcBorders>
                  <w:shd w:val="clear" w:color="auto" w:fill="FFFFFF"/>
                  <w:vAlign w:val="center"/>
                  <w:hideMark/>
                </w:tcPr>
                <w:p w14:paraId="23C785C1" w14:textId="2805E34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61</w:t>
                  </w:r>
                </w:p>
              </w:tc>
              <w:tc>
                <w:tcPr>
                  <w:tcW w:w="808" w:type="pct"/>
                  <w:tcBorders>
                    <w:top w:val="nil"/>
                    <w:left w:val="nil"/>
                    <w:bottom w:val="single" w:sz="8" w:space="0" w:color="auto"/>
                    <w:right w:val="single" w:sz="8" w:space="0" w:color="auto"/>
                  </w:tcBorders>
                  <w:shd w:val="clear" w:color="auto" w:fill="FFFFFF"/>
                  <w:vAlign w:val="center"/>
                  <w:hideMark/>
                </w:tcPr>
                <w:p w14:paraId="331D1582" w14:textId="097C68FA"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p w14:paraId="38630BDD" w14:textId="7F9931EC"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30</w:t>
                  </w:r>
                </w:p>
              </w:tc>
              <w:tc>
                <w:tcPr>
                  <w:tcW w:w="857" w:type="pct"/>
                  <w:tcBorders>
                    <w:top w:val="nil"/>
                    <w:left w:val="nil"/>
                    <w:bottom w:val="single" w:sz="8" w:space="0" w:color="auto"/>
                    <w:right w:val="single" w:sz="8" w:space="0" w:color="auto"/>
                  </w:tcBorders>
                  <w:shd w:val="clear" w:color="auto" w:fill="FFFFFF"/>
                  <w:vAlign w:val="center"/>
                  <w:hideMark/>
                </w:tcPr>
                <w:p w14:paraId="4ACAF374" w14:textId="4800B5E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49</w:t>
                  </w:r>
                </w:p>
              </w:tc>
            </w:tr>
            <w:tr w:rsidR="005A347D" w:rsidRPr="00A103DF" w14:paraId="4D660D94"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4D08F05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79E57201" w14:textId="489FDC5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24</w:t>
                  </w:r>
                </w:p>
                <w:p w14:paraId="6AF9B54A" w14:textId="2A78DDE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14:paraId="08ACB6BF" w14:textId="29DDC33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c>
                <w:tcPr>
                  <w:tcW w:w="808" w:type="pct"/>
                  <w:tcBorders>
                    <w:top w:val="nil"/>
                    <w:left w:val="nil"/>
                    <w:bottom w:val="single" w:sz="8" w:space="0" w:color="auto"/>
                    <w:right w:val="single" w:sz="8" w:space="0" w:color="auto"/>
                  </w:tcBorders>
                  <w:shd w:val="clear" w:color="auto" w:fill="FFFFFF"/>
                  <w:vAlign w:val="center"/>
                  <w:hideMark/>
                </w:tcPr>
                <w:p w14:paraId="06D70675" w14:textId="50487332"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p w14:paraId="64EB6F5D" w14:textId="7DCEEFEB"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18</w:t>
                  </w:r>
                </w:p>
              </w:tc>
              <w:tc>
                <w:tcPr>
                  <w:tcW w:w="857" w:type="pct"/>
                  <w:tcBorders>
                    <w:top w:val="nil"/>
                    <w:left w:val="nil"/>
                    <w:bottom w:val="single" w:sz="8" w:space="0" w:color="auto"/>
                    <w:right w:val="single" w:sz="8" w:space="0" w:color="auto"/>
                  </w:tcBorders>
                  <w:shd w:val="clear" w:color="auto" w:fill="FFFFFF"/>
                  <w:vAlign w:val="center"/>
                  <w:hideMark/>
                </w:tcPr>
                <w:p w14:paraId="371C228B" w14:textId="4C55AFD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02771764"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5F23D3D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7C838AB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5D6E8379" w14:textId="4CCFFBC8"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73B69AE3" w14:textId="7FCEB76E"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7" w:type="pct"/>
                  <w:tcBorders>
                    <w:top w:val="nil"/>
                    <w:left w:val="nil"/>
                    <w:bottom w:val="single" w:sz="8" w:space="0" w:color="auto"/>
                    <w:right w:val="single" w:sz="8" w:space="0" w:color="auto"/>
                  </w:tcBorders>
                  <w:shd w:val="clear" w:color="auto" w:fill="FFFFFF"/>
                  <w:vAlign w:val="center"/>
                  <w:hideMark/>
                </w:tcPr>
                <w:p w14:paraId="3F60DFD0" w14:textId="514F9DF9"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E83D772"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DC90F3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0A316430" w14:textId="3CE167A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47</w:t>
                  </w:r>
                </w:p>
                <w:p w14:paraId="1559EAE2" w14:textId="72538C1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43</w:t>
                  </w:r>
                </w:p>
              </w:tc>
              <w:tc>
                <w:tcPr>
                  <w:tcW w:w="859" w:type="pct"/>
                  <w:tcBorders>
                    <w:top w:val="nil"/>
                    <w:left w:val="nil"/>
                    <w:bottom w:val="single" w:sz="8" w:space="0" w:color="auto"/>
                    <w:right w:val="single" w:sz="8" w:space="0" w:color="auto"/>
                  </w:tcBorders>
                  <w:shd w:val="clear" w:color="auto" w:fill="FFFFFF"/>
                  <w:vAlign w:val="center"/>
                  <w:hideMark/>
                </w:tcPr>
                <w:p w14:paraId="35949D2B" w14:textId="754FD87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74</w:t>
                  </w:r>
                </w:p>
              </w:tc>
              <w:tc>
                <w:tcPr>
                  <w:tcW w:w="808" w:type="pct"/>
                  <w:tcBorders>
                    <w:top w:val="nil"/>
                    <w:left w:val="nil"/>
                    <w:bottom w:val="single" w:sz="8" w:space="0" w:color="auto"/>
                    <w:right w:val="single" w:sz="8" w:space="0" w:color="auto"/>
                  </w:tcBorders>
                  <w:shd w:val="clear" w:color="auto" w:fill="FFFFFF"/>
                  <w:vAlign w:val="center"/>
                  <w:hideMark/>
                </w:tcPr>
                <w:p w14:paraId="0906A14F" w14:textId="4C5817DC"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p w14:paraId="215E55E3" w14:textId="021F6231"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34</w:t>
                  </w:r>
                </w:p>
              </w:tc>
              <w:tc>
                <w:tcPr>
                  <w:tcW w:w="857" w:type="pct"/>
                  <w:tcBorders>
                    <w:top w:val="nil"/>
                    <w:left w:val="nil"/>
                    <w:bottom w:val="single" w:sz="8" w:space="0" w:color="auto"/>
                    <w:right w:val="single" w:sz="8" w:space="0" w:color="auto"/>
                  </w:tcBorders>
                  <w:shd w:val="clear" w:color="auto" w:fill="FFFFFF"/>
                  <w:vAlign w:val="center"/>
                  <w:hideMark/>
                </w:tcPr>
                <w:p w14:paraId="3B11A215" w14:textId="607C99E8"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60</w:t>
                  </w:r>
                </w:p>
              </w:tc>
            </w:tr>
            <w:tr w:rsidR="005A347D" w:rsidRPr="00A103DF" w14:paraId="778C80CA" w14:textId="77777777" w:rsidTr="006A59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2ED05C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1092D13F" w14:textId="43B2512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29</w:t>
                  </w:r>
                </w:p>
                <w:p w14:paraId="2A02B90C" w14:textId="29ED52E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26</w:t>
                  </w:r>
                </w:p>
              </w:tc>
              <w:tc>
                <w:tcPr>
                  <w:tcW w:w="859" w:type="pct"/>
                  <w:tcBorders>
                    <w:top w:val="nil"/>
                    <w:left w:val="nil"/>
                    <w:bottom w:val="single" w:sz="8" w:space="0" w:color="auto"/>
                    <w:right w:val="single" w:sz="8" w:space="0" w:color="auto"/>
                  </w:tcBorders>
                  <w:shd w:val="clear" w:color="auto" w:fill="FFFFFF"/>
                  <w:vAlign w:val="center"/>
                  <w:hideMark/>
                </w:tcPr>
                <w:p w14:paraId="4581C578" w14:textId="5E0C687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47</w:t>
                  </w:r>
                </w:p>
              </w:tc>
              <w:tc>
                <w:tcPr>
                  <w:tcW w:w="808" w:type="pct"/>
                  <w:tcBorders>
                    <w:top w:val="nil"/>
                    <w:left w:val="nil"/>
                    <w:bottom w:val="single" w:sz="8" w:space="0" w:color="auto"/>
                    <w:right w:val="single" w:sz="8" w:space="0" w:color="auto"/>
                  </w:tcBorders>
                  <w:shd w:val="clear" w:color="auto" w:fill="FFFFFF"/>
                  <w:vAlign w:val="center"/>
                  <w:hideMark/>
                </w:tcPr>
                <w:p w14:paraId="3276E769" w14:textId="69A6D5C5"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p w14:paraId="1E816AB5" w14:textId="5E670D52" w:rsidR="005A347D" w:rsidRPr="006A591C"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6A591C">
                    <w:rPr>
                      <w:rFonts w:ascii="Times New Roman" w:eastAsia="Times New Roman" w:hAnsi="Times New Roman" w:cs="Times New Roman"/>
                      <w:strike/>
                      <w:color w:val="000000"/>
                      <w:sz w:val="20"/>
                      <w:szCs w:val="20"/>
                      <w:lang w:val="vi-VN"/>
                    </w:rPr>
                    <w:t>21</w:t>
                  </w:r>
                </w:p>
              </w:tc>
              <w:tc>
                <w:tcPr>
                  <w:tcW w:w="857" w:type="pct"/>
                  <w:tcBorders>
                    <w:top w:val="nil"/>
                    <w:left w:val="nil"/>
                    <w:bottom w:val="single" w:sz="8" w:space="0" w:color="auto"/>
                    <w:right w:val="single" w:sz="8" w:space="0" w:color="auto"/>
                  </w:tcBorders>
                  <w:shd w:val="clear" w:color="auto" w:fill="FFFFFF"/>
                  <w:vAlign w:val="center"/>
                  <w:hideMark/>
                </w:tcPr>
                <w:p w14:paraId="65E75A9F" w14:textId="7697FB76"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38</w:t>
                  </w:r>
                </w:p>
              </w:tc>
            </w:tr>
          </w:tbl>
          <w:p w14:paraId="316CB686" w14:textId="1B68A062" w:rsidR="005A347D" w:rsidRPr="00A103DF" w:rsidRDefault="005A347D" w:rsidP="00A103DF">
            <w:pPr>
              <w:spacing w:before="40" w:after="0" w:line="245" w:lineRule="auto"/>
              <w:rPr>
                <w:rFonts w:ascii="Times New Roman" w:hAnsi="Times New Roman" w:cs="Times New Roman"/>
                <w:sz w:val="20"/>
                <w:szCs w:val="20"/>
              </w:rPr>
            </w:pPr>
          </w:p>
        </w:tc>
        <w:tc>
          <w:tcPr>
            <w:tcW w:w="2693" w:type="dxa"/>
            <w:tcBorders>
              <w:top w:val="single" w:sz="4" w:space="0" w:color="auto"/>
            </w:tcBorders>
          </w:tcPr>
          <w:p w14:paraId="32A310DE" w14:textId="77777777" w:rsidR="005A347D" w:rsidRPr="00A103DF" w:rsidRDefault="005A347D" w:rsidP="00A103DF">
            <w:pPr>
              <w:pStyle w:val="NormalWeb"/>
              <w:spacing w:before="40" w:after="0" w:line="245" w:lineRule="auto"/>
              <w:rPr>
                <w:color w:val="000000"/>
                <w:sz w:val="20"/>
                <w:szCs w:val="20"/>
              </w:rPr>
            </w:pPr>
          </w:p>
        </w:tc>
      </w:tr>
      <w:tr w:rsidR="005A347D" w:rsidRPr="00A103DF" w14:paraId="6D03E66C" w14:textId="77777777" w:rsidTr="005A347D">
        <w:trPr>
          <w:trHeight w:val="60"/>
        </w:trPr>
        <w:tc>
          <w:tcPr>
            <w:tcW w:w="6095" w:type="dxa"/>
          </w:tcPr>
          <w:p w14:paraId="020D8DF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4.  Khung giá dịch vụ bốc dỡ container nhập khẩu, xuất khẩu, tạm nhập, tái xuất đối với khu vực bến cảng quốc tế Lạch Huyện.</w:t>
            </w:r>
          </w:p>
          <w:p w14:paraId="7F8BB2FD" w14:textId="2AE64D54" w:rsidR="005A347D" w:rsidRPr="00A103DF" w:rsidRDefault="005A347D" w:rsidP="00A103DF">
            <w:pPr>
              <w:spacing w:after="0" w:line="240" w:lineRule="auto"/>
              <w:rPr>
                <w:rFonts w:ascii="Times New Roman" w:eastAsia="Times New Roman" w:hAnsi="Times New Roman" w:cs="Times New Roman"/>
                <w:sz w:val="20"/>
                <w:szCs w:val="20"/>
              </w:rPr>
            </w:pPr>
            <w:r w:rsidRPr="00A103DF">
              <w:rPr>
                <w:rFonts w:ascii="Times New Roman" w:eastAsia="Times New Roman" w:hAnsi="Times New Roman" w:cs="Times New Roman"/>
                <w:color w:val="2E2E2E"/>
                <w:sz w:val="20"/>
                <w:szCs w:val="20"/>
              </w:rPr>
              <w:t>a) Khung giá dịch vụ bốc dỡ container nhập khẩu, xuất khẩu, tạm nhập, tái xuất đối với khu vực bến cảng quốc tế Lạch Huyện, áp dụng kể từ ngày 01 tháng 01 năm 2019 đến hết ngày 31 tháng 12 năm 2019 Đơn vị tính: USD/container</w:t>
            </w:r>
          </w:p>
          <w:tbl>
            <w:tblPr>
              <w:tblW w:w="5000" w:type="pct"/>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12CBD40D" w14:textId="77777777" w:rsidTr="00B6336D">
              <w:trPr>
                <w:trHeight w:val="700"/>
              </w:trPr>
              <w:tc>
                <w:tcPr>
                  <w:tcW w:w="1650" w:type="pct"/>
                  <w:vMerge w:val="restart"/>
                  <w:tcBorders>
                    <w:top w:val="single" w:sz="8" w:space="0" w:color="auto"/>
                    <w:left w:val="single" w:sz="8" w:space="0" w:color="auto"/>
                    <w:bottom w:val="single" w:sz="8" w:space="0" w:color="auto"/>
                    <w:right w:val="single" w:sz="8" w:space="0" w:color="auto"/>
                  </w:tcBorders>
                  <w:vAlign w:val="center"/>
                  <w:hideMark/>
                </w:tcPr>
                <w:p w14:paraId="2D5E8906"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Lo</w:t>
                  </w:r>
                  <w:r w:rsidRPr="00A103DF">
                    <w:rPr>
                      <w:rFonts w:ascii="Times New Roman" w:eastAsia="Times New Roman" w:hAnsi="Times New Roman" w:cs="Times New Roman"/>
                      <w:color w:val="222222"/>
                      <w:sz w:val="20"/>
                      <w:szCs w:val="20"/>
                    </w:rPr>
                    <w:t>ạ</w:t>
                  </w:r>
                  <w:r w:rsidRPr="00A103DF">
                    <w:rPr>
                      <w:rFonts w:ascii="Times New Roman" w:eastAsia="Times New Roman" w:hAnsi="Times New Roman" w:cs="Times New Roman"/>
                      <w:color w:val="222222"/>
                      <w:sz w:val="20"/>
                      <w:szCs w:val="20"/>
                      <w:lang w:val="vi-VN"/>
                    </w:rPr>
                    <w:t>i container</w:t>
                  </w:r>
                </w:p>
              </w:tc>
              <w:tc>
                <w:tcPr>
                  <w:tcW w:w="3300" w:type="pct"/>
                  <w:gridSpan w:val="2"/>
                  <w:tcBorders>
                    <w:top w:val="single" w:sz="8" w:space="0" w:color="auto"/>
                    <w:left w:val="nil"/>
                    <w:bottom w:val="single" w:sz="8" w:space="0" w:color="auto"/>
                    <w:right w:val="single" w:sz="8" w:space="0" w:color="auto"/>
                  </w:tcBorders>
                  <w:vAlign w:val="center"/>
                  <w:hideMark/>
                </w:tcPr>
                <w:p w14:paraId="1EBB816D"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Khung giá dịch vụ</w:t>
                  </w:r>
                </w:p>
                <w:p w14:paraId="1A60E8B3"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Tàu (Sà lan) ↔ Bãi cảng</w:t>
                  </w:r>
                </w:p>
              </w:tc>
            </w:tr>
            <w:tr w:rsidR="005A347D" w:rsidRPr="00A103DF" w14:paraId="0BEC0E53" w14:textId="77777777" w:rsidTr="00B6336D">
              <w:tc>
                <w:tcPr>
                  <w:tcW w:w="3113" w:type="dxa"/>
                  <w:vMerge/>
                  <w:tcBorders>
                    <w:top w:val="single" w:sz="8" w:space="0" w:color="auto"/>
                    <w:left w:val="single" w:sz="8" w:space="0" w:color="auto"/>
                    <w:bottom w:val="single" w:sz="8" w:space="0" w:color="auto"/>
                    <w:right w:val="single" w:sz="8" w:space="0" w:color="auto"/>
                  </w:tcBorders>
                  <w:vAlign w:val="center"/>
                  <w:hideMark/>
                </w:tcPr>
                <w:p w14:paraId="3092B2F7"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p>
              </w:tc>
              <w:tc>
                <w:tcPr>
                  <w:tcW w:w="1650" w:type="pct"/>
                  <w:tcBorders>
                    <w:top w:val="nil"/>
                    <w:left w:val="nil"/>
                    <w:bottom w:val="single" w:sz="8" w:space="0" w:color="auto"/>
                    <w:right w:val="single" w:sz="8" w:space="0" w:color="auto"/>
                  </w:tcBorders>
                  <w:vAlign w:val="center"/>
                  <w:hideMark/>
                </w:tcPr>
                <w:p w14:paraId="06E88912"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tối thiểu</w:t>
                  </w:r>
                </w:p>
              </w:tc>
              <w:tc>
                <w:tcPr>
                  <w:tcW w:w="1650" w:type="pct"/>
                  <w:tcBorders>
                    <w:top w:val="nil"/>
                    <w:left w:val="nil"/>
                    <w:bottom w:val="single" w:sz="8" w:space="0" w:color="auto"/>
                    <w:right w:val="single" w:sz="8" w:space="0" w:color="auto"/>
                  </w:tcBorders>
                  <w:vAlign w:val="center"/>
                  <w:hideMark/>
                </w:tcPr>
                <w:p w14:paraId="21DF3B20"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w:t>
                  </w:r>
                  <w:r w:rsidRPr="00A103DF">
                    <w:rPr>
                      <w:rFonts w:ascii="Times New Roman" w:eastAsia="Times New Roman" w:hAnsi="Times New Roman" w:cs="Times New Roman"/>
                      <w:color w:val="222222"/>
                      <w:sz w:val="20"/>
                      <w:szCs w:val="20"/>
                    </w:rPr>
                    <w:t>ố</w:t>
                  </w:r>
                  <w:r w:rsidRPr="00A103DF">
                    <w:rPr>
                      <w:rFonts w:ascii="Times New Roman" w:eastAsia="Times New Roman" w:hAnsi="Times New Roman" w:cs="Times New Roman"/>
                      <w:color w:val="222222"/>
                      <w:sz w:val="20"/>
                      <w:szCs w:val="20"/>
                      <w:lang w:val="vi-VN"/>
                    </w:rPr>
                    <w:t>i đa</w:t>
                  </w:r>
                </w:p>
              </w:tc>
            </w:tr>
            <w:tr w:rsidR="005A347D" w:rsidRPr="00A103DF" w14:paraId="2B2AC877" w14:textId="77777777" w:rsidTr="005A347D">
              <w:trPr>
                <w:trHeight w:val="348"/>
              </w:trPr>
              <w:tc>
                <w:tcPr>
                  <w:tcW w:w="1650" w:type="pct"/>
                  <w:tcBorders>
                    <w:top w:val="nil"/>
                    <w:left w:val="single" w:sz="8" w:space="0" w:color="auto"/>
                    <w:bottom w:val="single" w:sz="8" w:space="0" w:color="auto"/>
                    <w:right w:val="single" w:sz="8" w:space="0" w:color="auto"/>
                  </w:tcBorders>
                  <w:vAlign w:val="center"/>
                  <w:hideMark/>
                </w:tcPr>
                <w:p w14:paraId="79EE3581"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4.1. Container 20 feet</w:t>
                  </w:r>
                </w:p>
              </w:tc>
              <w:tc>
                <w:tcPr>
                  <w:tcW w:w="1650" w:type="pct"/>
                  <w:tcBorders>
                    <w:top w:val="nil"/>
                    <w:left w:val="nil"/>
                    <w:bottom w:val="single" w:sz="8" w:space="0" w:color="auto"/>
                    <w:right w:val="single" w:sz="8" w:space="0" w:color="auto"/>
                  </w:tcBorders>
                  <w:vAlign w:val="center"/>
                  <w:hideMark/>
                </w:tcPr>
                <w:p w14:paraId="42878E46"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6569E95F"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1FCBB2C0" w14:textId="77777777" w:rsidTr="00B6336D">
              <w:tc>
                <w:tcPr>
                  <w:tcW w:w="1650" w:type="pct"/>
                  <w:tcBorders>
                    <w:top w:val="nil"/>
                    <w:left w:val="single" w:sz="8" w:space="0" w:color="auto"/>
                    <w:bottom w:val="single" w:sz="8" w:space="0" w:color="auto"/>
                    <w:right w:val="single" w:sz="8" w:space="0" w:color="auto"/>
                  </w:tcBorders>
                  <w:vAlign w:val="center"/>
                  <w:hideMark/>
                </w:tcPr>
                <w:p w14:paraId="235946BD"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32FB7B68"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46</w:t>
                  </w:r>
                </w:p>
              </w:tc>
              <w:tc>
                <w:tcPr>
                  <w:tcW w:w="1650" w:type="pct"/>
                  <w:tcBorders>
                    <w:top w:val="nil"/>
                    <w:left w:val="nil"/>
                    <w:bottom w:val="single" w:sz="8" w:space="0" w:color="auto"/>
                    <w:right w:val="single" w:sz="8" w:space="0" w:color="auto"/>
                  </w:tcBorders>
                  <w:vAlign w:val="center"/>
                  <w:hideMark/>
                </w:tcPr>
                <w:p w14:paraId="74BA07D7"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60</w:t>
                  </w:r>
                </w:p>
              </w:tc>
            </w:tr>
            <w:tr w:rsidR="005A347D" w:rsidRPr="00A103DF" w14:paraId="58623F0D" w14:textId="77777777" w:rsidTr="00B6336D">
              <w:tc>
                <w:tcPr>
                  <w:tcW w:w="1650" w:type="pct"/>
                  <w:tcBorders>
                    <w:top w:val="nil"/>
                    <w:left w:val="single" w:sz="8" w:space="0" w:color="auto"/>
                    <w:bottom w:val="single" w:sz="8" w:space="0" w:color="auto"/>
                    <w:right w:val="single" w:sz="8" w:space="0" w:color="auto"/>
                  </w:tcBorders>
                  <w:vAlign w:val="center"/>
                  <w:hideMark/>
                </w:tcPr>
                <w:p w14:paraId="64953C1A"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4C2F8ECE"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29</w:t>
                  </w:r>
                </w:p>
              </w:tc>
              <w:tc>
                <w:tcPr>
                  <w:tcW w:w="1650" w:type="pct"/>
                  <w:tcBorders>
                    <w:top w:val="nil"/>
                    <w:left w:val="nil"/>
                    <w:bottom w:val="single" w:sz="8" w:space="0" w:color="auto"/>
                    <w:right w:val="single" w:sz="8" w:space="0" w:color="auto"/>
                  </w:tcBorders>
                  <w:vAlign w:val="center"/>
                  <w:hideMark/>
                </w:tcPr>
                <w:p w14:paraId="57865B1D"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40</w:t>
                  </w:r>
                </w:p>
              </w:tc>
            </w:tr>
            <w:tr w:rsidR="005A347D" w:rsidRPr="00A103DF" w14:paraId="5F5F39A2" w14:textId="77777777" w:rsidTr="00B6336D">
              <w:tc>
                <w:tcPr>
                  <w:tcW w:w="1650" w:type="pct"/>
                  <w:tcBorders>
                    <w:top w:val="nil"/>
                    <w:left w:val="single" w:sz="8" w:space="0" w:color="auto"/>
                    <w:bottom w:val="single" w:sz="8" w:space="0" w:color="auto"/>
                    <w:right w:val="single" w:sz="8" w:space="0" w:color="auto"/>
                  </w:tcBorders>
                  <w:vAlign w:val="center"/>
                  <w:hideMark/>
                </w:tcPr>
                <w:p w14:paraId="4C19B58E"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4.2. Container 40 feet</w:t>
                  </w:r>
                </w:p>
              </w:tc>
              <w:tc>
                <w:tcPr>
                  <w:tcW w:w="1650" w:type="pct"/>
                  <w:tcBorders>
                    <w:top w:val="nil"/>
                    <w:left w:val="nil"/>
                    <w:bottom w:val="single" w:sz="8" w:space="0" w:color="auto"/>
                    <w:right w:val="single" w:sz="8" w:space="0" w:color="auto"/>
                  </w:tcBorders>
                  <w:vAlign w:val="center"/>
                  <w:hideMark/>
                </w:tcPr>
                <w:p w14:paraId="1156EEA4"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4F0DCC30"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521F0E11" w14:textId="77777777" w:rsidTr="005A347D">
              <w:trPr>
                <w:trHeight w:val="169"/>
              </w:trPr>
              <w:tc>
                <w:tcPr>
                  <w:tcW w:w="1650" w:type="pct"/>
                  <w:tcBorders>
                    <w:top w:val="nil"/>
                    <w:left w:val="single" w:sz="8" w:space="0" w:color="auto"/>
                    <w:bottom w:val="single" w:sz="8" w:space="0" w:color="auto"/>
                    <w:right w:val="single" w:sz="8" w:space="0" w:color="auto"/>
                  </w:tcBorders>
                  <w:vAlign w:val="center"/>
                  <w:hideMark/>
                </w:tcPr>
                <w:p w14:paraId="6332E0C7"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31E625D5"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68</w:t>
                  </w:r>
                </w:p>
              </w:tc>
              <w:tc>
                <w:tcPr>
                  <w:tcW w:w="1650" w:type="pct"/>
                  <w:tcBorders>
                    <w:top w:val="nil"/>
                    <w:left w:val="nil"/>
                    <w:bottom w:val="single" w:sz="8" w:space="0" w:color="auto"/>
                    <w:right w:val="single" w:sz="8" w:space="0" w:color="auto"/>
                  </w:tcBorders>
                  <w:vAlign w:val="center"/>
                  <w:hideMark/>
                </w:tcPr>
                <w:p w14:paraId="654639AA"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88</w:t>
                  </w:r>
                </w:p>
              </w:tc>
            </w:tr>
            <w:tr w:rsidR="005A347D" w:rsidRPr="00A103DF" w14:paraId="439D4C8B" w14:textId="77777777" w:rsidTr="00B6336D">
              <w:tc>
                <w:tcPr>
                  <w:tcW w:w="1650" w:type="pct"/>
                  <w:tcBorders>
                    <w:top w:val="nil"/>
                    <w:left w:val="single" w:sz="8" w:space="0" w:color="auto"/>
                    <w:bottom w:val="single" w:sz="8" w:space="0" w:color="auto"/>
                    <w:right w:val="single" w:sz="8" w:space="0" w:color="auto"/>
                  </w:tcBorders>
                  <w:vAlign w:val="center"/>
                  <w:hideMark/>
                </w:tcPr>
                <w:p w14:paraId="0C6B7DD1"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12C67406"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43</w:t>
                  </w:r>
                </w:p>
              </w:tc>
              <w:tc>
                <w:tcPr>
                  <w:tcW w:w="1650" w:type="pct"/>
                  <w:tcBorders>
                    <w:top w:val="nil"/>
                    <w:left w:val="nil"/>
                    <w:bottom w:val="single" w:sz="8" w:space="0" w:color="auto"/>
                    <w:right w:val="single" w:sz="8" w:space="0" w:color="auto"/>
                  </w:tcBorders>
                  <w:vAlign w:val="center"/>
                  <w:hideMark/>
                </w:tcPr>
                <w:p w14:paraId="625DCD63"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56</w:t>
                  </w:r>
                </w:p>
              </w:tc>
            </w:tr>
            <w:tr w:rsidR="005A347D" w:rsidRPr="00A103DF" w14:paraId="397ECBE4" w14:textId="77777777" w:rsidTr="00B6336D">
              <w:tc>
                <w:tcPr>
                  <w:tcW w:w="1650" w:type="pct"/>
                  <w:tcBorders>
                    <w:top w:val="nil"/>
                    <w:left w:val="single" w:sz="8" w:space="0" w:color="auto"/>
                    <w:bottom w:val="single" w:sz="8" w:space="0" w:color="auto"/>
                    <w:right w:val="single" w:sz="8" w:space="0" w:color="auto"/>
                  </w:tcBorders>
                  <w:vAlign w:val="center"/>
                  <w:hideMark/>
                </w:tcPr>
                <w:p w14:paraId="048E5AD3"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4.3. Container trên 40 feet</w:t>
                  </w:r>
                </w:p>
              </w:tc>
              <w:tc>
                <w:tcPr>
                  <w:tcW w:w="1650" w:type="pct"/>
                  <w:tcBorders>
                    <w:top w:val="nil"/>
                    <w:left w:val="nil"/>
                    <w:bottom w:val="single" w:sz="8" w:space="0" w:color="auto"/>
                    <w:right w:val="single" w:sz="8" w:space="0" w:color="auto"/>
                  </w:tcBorders>
                  <w:hideMark/>
                </w:tcPr>
                <w:p w14:paraId="643EFA76"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hideMark/>
                </w:tcPr>
                <w:p w14:paraId="5F1B6857" w14:textId="77777777" w:rsidR="005A347D" w:rsidRPr="00A103DF" w:rsidRDefault="005A347D" w:rsidP="00B045EC">
                  <w:pPr>
                    <w:framePr w:hSpace="180" w:wrap="around" w:vAnchor="text" w:hAnchor="text" w:x="-147" w:y="1"/>
                    <w:spacing w:before="40"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15056B8C" w14:textId="77777777" w:rsidTr="00B6336D">
              <w:tc>
                <w:tcPr>
                  <w:tcW w:w="1650" w:type="pct"/>
                  <w:tcBorders>
                    <w:top w:val="nil"/>
                    <w:left w:val="single" w:sz="8" w:space="0" w:color="auto"/>
                    <w:bottom w:val="single" w:sz="8" w:space="0" w:color="auto"/>
                    <w:right w:val="single" w:sz="8" w:space="0" w:color="auto"/>
                  </w:tcBorders>
                  <w:vAlign w:val="center"/>
                  <w:hideMark/>
                </w:tcPr>
                <w:p w14:paraId="5060AE16"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bottom"/>
                  <w:hideMark/>
                </w:tcPr>
                <w:p w14:paraId="28036E0A"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75</w:t>
                  </w:r>
                </w:p>
              </w:tc>
              <w:tc>
                <w:tcPr>
                  <w:tcW w:w="1650" w:type="pct"/>
                  <w:tcBorders>
                    <w:top w:val="nil"/>
                    <w:left w:val="nil"/>
                    <w:bottom w:val="single" w:sz="8" w:space="0" w:color="auto"/>
                    <w:right w:val="single" w:sz="8" w:space="0" w:color="auto"/>
                  </w:tcBorders>
                  <w:vAlign w:val="bottom"/>
                  <w:hideMark/>
                </w:tcPr>
                <w:p w14:paraId="26A14CA0"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98</w:t>
                  </w:r>
                </w:p>
              </w:tc>
            </w:tr>
            <w:tr w:rsidR="005A347D" w:rsidRPr="00A103DF" w14:paraId="151F7595" w14:textId="77777777" w:rsidTr="00B6336D">
              <w:tc>
                <w:tcPr>
                  <w:tcW w:w="1650" w:type="pct"/>
                  <w:tcBorders>
                    <w:top w:val="nil"/>
                    <w:left w:val="single" w:sz="8" w:space="0" w:color="auto"/>
                    <w:bottom w:val="single" w:sz="8" w:space="0" w:color="auto"/>
                    <w:right w:val="single" w:sz="8" w:space="0" w:color="auto"/>
                  </w:tcBorders>
                  <w:vAlign w:val="center"/>
                  <w:hideMark/>
                </w:tcPr>
                <w:p w14:paraId="0BFB9009" w14:textId="77777777" w:rsidR="005A347D" w:rsidRPr="00A103DF" w:rsidRDefault="005A347D" w:rsidP="00B045EC">
                  <w:pPr>
                    <w:framePr w:hSpace="180" w:wrap="around" w:vAnchor="text" w:hAnchor="text" w:x="-147" w:y="1"/>
                    <w:spacing w:before="40"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4CD16942"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48</w:t>
                  </w:r>
                </w:p>
              </w:tc>
              <w:tc>
                <w:tcPr>
                  <w:tcW w:w="1650" w:type="pct"/>
                  <w:tcBorders>
                    <w:top w:val="nil"/>
                    <w:left w:val="nil"/>
                    <w:bottom w:val="single" w:sz="8" w:space="0" w:color="auto"/>
                    <w:right w:val="single" w:sz="8" w:space="0" w:color="auto"/>
                  </w:tcBorders>
                  <w:vAlign w:val="bottom"/>
                  <w:hideMark/>
                </w:tcPr>
                <w:p w14:paraId="18BFE777" w14:textId="77777777" w:rsidR="005A347D" w:rsidRPr="00A103DF" w:rsidRDefault="005A347D" w:rsidP="00B045EC">
                  <w:pPr>
                    <w:framePr w:hSpace="180" w:wrap="around" w:vAnchor="text" w:hAnchor="text" w:x="-147" w:y="1"/>
                    <w:spacing w:before="40"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62</w:t>
                  </w:r>
                </w:p>
              </w:tc>
            </w:tr>
          </w:tbl>
          <w:p w14:paraId="5452CFBD" w14:textId="521A0C48"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color w:val="2E2E2E"/>
                <w:sz w:val="20"/>
                <w:szCs w:val="20"/>
              </w:rPr>
              <w:t>b) Khung giá dịch vụ bốc dỡ container nhập khẩu, xuất khẩu, tạm nhập, tái xuất đối với khu vực bến cảng quốc tế Lạch Huyện, áp dụng kể từ ngày 01 tháng 01 năm 2020 </w:t>
            </w:r>
          </w:p>
          <w:p w14:paraId="5D0BD5AE" w14:textId="77777777" w:rsidR="005A347D" w:rsidRPr="00A103DF" w:rsidRDefault="005A347D" w:rsidP="00A103DF">
            <w:pPr>
              <w:spacing w:before="40" w:after="0" w:line="245" w:lineRule="auto"/>
              <w:ind w:firstLine="720"/>
              <w:jc w:val="right"/>
              <w:rPr>
                <w:rFonts w:ascii="Times New Roman" w:hAnsi="Times New Roman" w:cs="Times New Roman"/>
                <w:sz w:val="20"/>
                <w:szCs w:val="20"/>
              </w:rPr>
            </w:pPr>
            <w:r w:rsidRPr="00A103DF">
              <w:rPr>
                <w:rFonts w:ascii="Times New Roman" w:hAnsi="Times New Roman" w:cs="Times New Roman"/>
                <w:i/>
                <w:sz w:val="20"/>
                <w:szCs w:val="20"/>
              </w:rPr>
              <w:t>Đơn vị tính: USD/container</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1698"/>
              <w:gridCol w:w="1835"/>
            </w:tblGrid>
            <w:tr w:rsidR="005A347D" w:rsidRPr="00A103DF" w14:paraId="11DFE8DB" w14:textId="77777777" w:rsidTr="004E6C97">
              <w:trPr>
                <w:trHeight w:val="703"/>
                <w:tblHeader/>
              </w:trPr>
              <w:tc>
                <w:tcPr>
                  <w:tcW w:w="2012" w:type="pct"/>
                  <w:vMerge w:val="restart"/>
                  <w:tcBorders>
                    <w:right w:val="single" w:sz="4" w:space="0" w:color="auto"/>
                  </w:tcBorders>
                  <w:shd w:val="clear" w:color="auto" w:fill="auto"/>
                  <w:vAlign w:val="center"/>
                </w:tcPr>
                <w:p w14:paraId="2A1160B6"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lastRenderedPageBreak/>
                    <w:t>Loại container</w:t>
                  </w:r>
                </w:p>
              </w:tc>
              <w:tc>
                <w:tcPr>
                  <w:tcW w:w="2988" w:type="pct"/>
                  <w:gridSpan w:val="2"/>
                  <w:tcBorders>
                    <w:right w:val="single" w:sz="4" w:space="0" w:color="auto"/>
                  </w:tcBorders>
                  <w:shd w:val="clear" w:color="auto" w:fill="auto"/>
                  <w:vAlign w:val="center"/>
                </w:tcPr>
                <w:p w14:paraId="77B7F131"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lang w:eastAsia="zh-CN"/>
                    </w:rPr>
                  </w:pPr>
                  <w:r w:rsidRPr="00A103DF">
                    <w:rPr>
                      <w:rFonts w:ascii="Times New Roman" w:hAnsi="Times New Roman" w:cs="Times New Roman"/>
                      <w:sz w:val="20"/>
                      <w:szCs w:val="20"/>
                    </w:rPr>
                    <w:t>Khung giá dịch vụ</w:t>
                  </w:r>
                </w:p>
                <w:p w14:paraId="66ACE527"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Tàu (Sà lan) ↔Bãi cảng</w:t>
                  </w:r>
                </w:p>
              </w:tc>
            </w:tr>
            <w:tr w:rsidR="005A347D" w:rsidRPr="00A103DF" w14:paraId="62B4101C" w14:textId="77777777" w:rsidTr="004E6C97">
              <w:trPr>
                <w:trHeight w:val="393"/>
                <w:tblHeader/>
              </w:trPr>
              <w:tc>
                <w:tcPr>
                  <w:tcW w:w="2012" w:type="pct"/>
                  <w:vMerge/>
                  <w:tcBorders>
                    <w:right w:val="single" w:sz="4" w:space="0" w:color="auto"/>
                  </w:tcBorders>
                  <w:shd w:val="clear" w:color="auto" w:fill="auto"/>
                  <w:vAlign w:val="center"/>
                </w:tcPr>
                <w:p w14:paraId="55F4CB4F"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c>
                <w:tcPr>
                  <w:tcW w:w="1436" w:type="pct"/>
                  <w:tcBorders>
                    <w:right w:val="single" w:sz="4" w:space="0" w:color="auto"/>
                  </w:tcBorders>
                  <w:shd w:val="clear" w:color="auto" w:fill="auto"/>
                  <w:vAlign w:val="center"/>
                </w:tcPr>
                <w:p w14:paraId="2B2886EB"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1552" w:type="pct"/>
                  <w:tcBorders>
                    <w:top w:val="single" w:sz="4" w:space="0" w:color="auto"/>
                    <w:left w:val="single" w:sz="4" w:space="0" w:color="auto"/>
                    <w:right w:val="single" w:sz="4" w:space="0" w:color="auto"/>
                  </w:tcBorders>
                  <w:shd w:val="clear" w:color="auto" w:fill="auto"/>
                  <w:vAlign w:val="center"/>
                </w:tcPr>
                <w:p w14:paraId="4CCCAA74"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Giá tối đa</w:t>
                  </w:r>
                </w:p>
              </w:tc>
            </w:tr>
            <w:tr w:rsidR="005A347D" w:rsidRPr="00A103DF" w14:paraId="29623CEA" w14:textId="77777777" w:rsidTr="004E6C97">
              <w:trPr>
                <w:trHeight w:val="411"/>
              </w:trPr>
              <w:tc>
                <w:tcPr>
                  <w:tcW w:w="2012" w:type="pct"/>
                  <w:tcBorders>
                    <w:right w:val="single" w:sz="4" w:space="0" w:color="auto"/>
                  </w:tcBorders>
                  <w:shd w:val="clear" w:color="auto" w:fill="auto"/>
                  <w:vAlign w:val="center"/>
                </w:tcPr>
                <w:p w14:paraId="30DAF88F"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4.1. Container 20 feet</w:t>
                  </w:r>
                </w:p>
              </w:tc>
              <w:tc>
                <w:tcPr>
                  <w:tcW w:w="1436" w:type="pct"/>
                  <w:tcBorders>
                    <w:right w:val="single" w:sz="4" w:space="0" w:color="auto"/>
                  </w:tcBorders>
                  <w:shd w:val="clear" w:color="auto" w:fill="auto"/>
                  <w:vAlign w:val="center"/>
                </w:tcPr>
                <w:p w14:paraId="5B7E5F7D"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1A221A93"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r>
            <w:tr w:rsidR="005A347D" w:rsidRPr="00A103DF" w14:paraId="189D825B" w14:textId="77777777" w:rsidTr="004E6C97">
              <w:trPr>
                <w:trHeight w:val="411"/>
              </w:trPr>
              <w:tc>
                <w:tcPr>
                  <w:tcW w:w="2012" w:type="pct"/>
                  <w:tcBorders>
                    <w:right w:val="single" w:sz="4" w:space="0" w:color="auto"/>
                  </w:tcBorders>
                  <w:shd w:val="clear" w:color="auto" w:fill="auto"/>
                </w:tcPr>
                <w:p w14:paraId="38C7A9BC"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436" w:type="pct"/>
                  <w:tcBorders>
                    <w:right w:val="single" w:sz="4" w:space="0" w:color="auto"/>
                  </w:tcBorders>
                  <w:shd w:val="clear" w:color="auto" w:fill="auto"/>
                </w:tcPr>
                <w:p w14:paraId="5EC76B22"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52</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2365EF64"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60</w:t>
                  </w:r>
                </w:p>
              </w:tc>
            </w:tr>
            <w:tr w:rsidR="005A347D" w:rsidRPr="00A103DF" w14:paraId="018ACE9D" w14:textId="77777777" w:rsidTr="004E6C97">
              <w:trPr>
                <w:trHeight w:val="411"/>
              </w:trPr>
              <w:tc>
                <w:tcPr>
                  <w:tcW w:w="2012" w:type="pct"/>
                  <w:tcBorders>
                    <w:right w:val="single" w:sz="4" w:space="0" w:color="auto"/>
                  </w:tcBorders>
                  <w:shd w:val="clear" w:color="auto" w:fill="auto"/>
                </w:tcPr>
                <w:p w14:paraId="6D9EAB48"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436" w:type="pct"/>
                  <w:tcBorders>
                    <w:right w:val="single" w:sz="4" w:space="0" w:color="auto"/>
                  </w:tcBorders>
                  <w:shd w:val="clear" w:color="auto" w:fill="auto"/>
                </w:tcPr>
                <w:p w14:paraId="7B1DDB45"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32</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4371D87B"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40</w:t>
                  </w:r>
                </w:p>
              </w:tc>
            </w:tr>
            <w:tr w:rsidR="005A347D" w:rsidRPr="00A103DF" w14:paraId="79A75BAD" w14:textId="77777777" w:rsidTr="004E6C97">
              <w:trPr>
                <w:trHeight w:val="399"/>
              </w:trPr>
              <w:tc>
                <w:tcPr>
                  <w:tcW w:w="2012" w:type="pct"/>
                  <w:tcBorders>
                    <w:right w:val="single" w:sz="4" w:space="0" w:color="auto"/>
                  </w:tcBorders>
                  <w:shd w:val="clear" w:color="auto" w:fill="auto"/>
                  <w:vAlign w:val="center"/>
                </w:tcPr>
                <w:p w14:paraId="45250E0A"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4.2. Container 40 feet</w:t>
                  </w:r>
                </w:p>
              </w:tc>
              <w:tc>
                <w:tcPr>
                  <w:tcW w:w="1436" w:type="pct"/>
                  <w:tcBorders>
                    <w:right w:val="single" w:sz="4" w:space="0" w:color="auto"/>
                  </w:tcBorders>
                  <w:shd w:val="clear" w:color="auto" w:fill="auto"/>
                  <w:vAlign w:val="center"/>
                </w:tcPr>
                <w:p w14:paraId="39986788"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26C89FCE"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r>
            <w:tr w:rsidR="005A347D" w:rsidRPr="00A103DF" w14:paraId="38F21144" w14:textId="77777777" w:rsidTr="004E6C97">
              <w:trPr>
                <w:trHeight w:val="399"/>
              </w:trPr>
              <w:tc>
                <w:tcPr>
                  <w:tcW w:w="2012" w:type="pct"/>
                  <w:tcBorders>
                    <w:right w:val="single" w:sz="4" w:space="0" w:color="auto"/>
                  </w:tcBorders>
                  <w:shd w:val="clear" w:color="auto" w:fill="auto"/>
                </w:tcPr>
                <w:p w14:paraId="247504BE"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436" w:type="pct"/>
                  <w:tcBorders>
                    <w:right w:val="single" w:sz="4" w:space="0" w:color="auto"/>
                  </w:tcBorders>
                  <w:shd w:val="clear" w:color="auto" w:fill="auto"/>
                </w:tcPr>
                <w:p w14:paraId="3843C178"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77</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1A61E745"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88</w:t>
                  </w:r>
                </w:p>
              </w:tc>
            </w:tr>
            <w:tr w:rsidR="005A347D" w:rsidRPr="00A103DF" w14:paraId="0AFFF8DC" w14:textId="77777777" w:rsidTr="004E6C97">
              <w:trPr>
                <w:trHeight w:val="411"/>
              </w:trPr>
              <w:tc>
                <w:tcPr>
                  <w:tcW w:w="2012" w:type="pct"/>
                  <w:tcBorders>
                    <w:right w:val="single" w:sz="4" w:space="0" w:color="auto"/>
                  </w:tcBorders>
                  <w:shd w:val="clear" w:color="auto" w:fill="auto"/>
                </w:tcPr>
                <w:p w14:paraId="398D3751"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436" w:type="pct"/>
                  <w:tcBorders>
                    <w:right w:val="single" w:sz="4" w:space="0" w:color="auto"/>
                  </w:tcBorders>
                  <w:shd w:val="clear" w:color="auto" w:fill="auto"/>
                </w:tcPr>
                <w:p w14:paraId="7990018D"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49</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24988A57"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56</w:t>
                  </w:r>
                </w:p>
              </w:tc>
            </w:tr>
            <w:tr w:rsidR="005A347D" w:rsidRPr="00A103DF" w14:paraId="5B3C48C7" w14:textId="77777777" w:rsidTr="004E6C97">
              <w:trPr>
                <w:trHeight w:val="411"/>
              </w:trPr>
              <w:tc>
                <w:tcPr>
                  <w:tcW w:w="2012" w:type="pct"/>
                  <w:tcBorders>
                    <w:right w:val="single" w:sz="4" w:space="0" w:color="auto"/>
                  </w:tcBorders>
                  <w:shd w:val="clear" w:color="auto" w:fill="auto"/>
                  <w:vAlign w:val="center"/>
                </w:tcPr>
                <w:p w14:paraId="18FACDD1"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4.3. Container trên 40 feet</w:t>
                  </w:r>
                </w:p>
              </w:tc>
              <w:tc>
                <w:tcPr>
                  <w:tcW w:w="1436" w:type="pct"/>
                  <w:tcBorders>
                    <w:right w:val="single" w:sz="4" w:space="0" w:color="auto"/>
                  </w:tcBorders>
                  <w:shd w:val="clear" w:color="auto" w:fill="auto"/>
                </w:tcPr>
                <w:p w14:paraId="68B67FC0"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3C4FC4C3"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p>
              </w:tc>
            </w:tr>
            <w:tr w:rsidR="005A347D" w:rsidRPr="00A103DF" w14:paraId="13519316" w14:textId="77777777" w:rsidTr="004E6C97">
              <w:trPr>
                <w:trHeight w:val="411"/>
              </w:trPr>
              <w:tc>
                <w:tcPr>
                  <w:tcW w:w="2012" w:type="pct"/>
                  <w:tcBorders>
                    <w:right w:val="single" w:sz="4" w:space="0" w:color="auto"/>
                  </w:tcBorders>
                  <w:shd w:val="clear" w:color="auto" w:fill="auto"/>
                </w:tcPr>
                <w:p w14:paraId="32C0CF43"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436" w:type="pct"/>
                  <w:tcBorders>
                    <w:right w:val="single" w:sz="4" w:space="0" w:color="auto"/>
                  </w:tcBorders>
                  <w:shd w:val="clear" w:color="auto" w:fill="auto"/>
                </w:tcPr>
                <w:p w14:paraId="29DC166E"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85</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7B5552AC"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98</w:t>
                  </w:r>
                </w:p>
              </w:tc>
            </w:tr>
            <w:tr w:rsidR="005A347D" w:rsidRPr="00A103DF" w14:paraId="7C897A64" w14:textId="77777777" w:rsidTr="004E6C97">
              <w:trPr>
                <w:trHeight w:val="423"/>
              </w:trPr>
              <w:tc>
                <w:tcPr>
                  <w:tcW w:w="2012" w:type="pct"/>
                  <w:tcBorders>
                    <w:right w:val="single" w:sz="4" w:space="0" w:color="auto"/>
                  </w:tcBorders>
                  <w:shd w:val="clear" w:color="auto" w:fill="auto"/>
                </w:tcPr>
                <w:p w14:paraId="3B847D8C"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436" w:type="pct"/>
                  <w:tcBorders>
                    <w:right w:val="single" w:sz="4" w:space="0" w:color="auto"/>
                  </w:tcBorders>
                  <w:shd w:val="clear" w:color="auto" w:fill="auto"/>
                </w:tcPr>
                <w:p w14:paraId="64D1336E"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54</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48AEFF6B" w14:textId="77777777" w:rsidR="005A347D" w:rsidRPr="00A103DF" w:rsidRDefault="005A347D" w:rsidP="00B045EC">
                  <w:pPr>
                    <w:framePr w:hSpace="180" w:wrap="around" w:vAnchor="text" w:hAnchor="text" w:x="-147" w:y="1"/>
                    <w:spacing w:before="40" w:after="0" w:line="240" w:lineRule="auto"/>
                    <w:suppressOverlap/>
                    <w:rPr>
                      <w:rFonts w:ascii="Times New Roman" w:hAnsi="Times New Roman" w:cs="Times New Roman"/>
                      <w:sz w:val="20"/>
                      <w:szCs w:val="20"/>
                    </w:rPr>
                  </w:pPr>
                  <w:r w:rsidRPr="00A103DF">
                    <w:rPr>
                      <w:rFonts w:ascii="Times New Roman" w:hAnsi="Times New Roman" w:cs="Times New Roman"/>
                      <w:sz w:val="20"/>
                      <w:szCs w:val="20"/>
                    </w:rPr>
                    <w:t>62</w:t>
                  </w:r>
                </w:p>
              </w:tc>
            </w:tr>
          </w:tbl>
          <w:p w14:paraId="00549969" w14:textId="77777777" w:rsidR="005A347D" w:rsidRPr="00A103DF" w:rsidRDefault="005A347D" w:rsidP="00A103DF">
            <w:pPr>
              <w:tabs>
                <w:tab w:val="left" w:pos="1725"/>
              </w:tabs>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r>
          </w:p>
        </w:tc>
        <w:tc>
          <w:tcPr>
            <w:tcW w:w="6233" w:type="dxa"/>
          </w:tcPr>
          <w:p w14:paraId="16EC87BE" w14:textId="2C4F5711"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b/>
                <w:sz w:val="20"/>
                <w:szCs w:val="20"/>
              </w:rPr>
              <w:lastRenderedPageBreak/>
              <w:t xml:space="preserve">Nội dung quy định về giá dịch vụ bốc dỡ container bến cảng Lạch Huyện chuyển xuống để quy định cùng Nhóm cảng biển nước sâu (Lạch Huyện và Cái Mép -Thị Vải) </w:t>
            </w:r>
          </w:p>
        </w:tc>
        <w:tc>
          <w:tcPr>
            <w:tcW w:w="2693" w:type="dxa"/>
          </w:tcPr>
          <w:p w14:paraId="0B2030FC" w14:textId="29BB59B6"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3427F53D" w14:textId="77777777" w:rsidTr="005A347D">
        <w:trPr>
          <w:trHeight w:val="1554"/>
        </w:trPr>
        <w:tc>
          <w:tcPr>
            <w:tcW w:w="6095" w:type="dxa"/>
          </w:tcPr>
          <w:p w14:paraId="58BB0F9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5. Khung giá dịch vụ bốc dỡ container quá cảnh, trung chuyển áp dụng đối với khu vực cảng quốc tế Lạch Huyện</w:t>
            </w:r>
          </w:p>
          <w:p w14:paraId="3BF12008" w14:textId="77777777" w:rsidR="005A347D" w:rsidRPr="00A103DF" w:rsidRDefault="005A347D" w:rsidP="00A103DF">
            <w:pPr>
              <w:spacing w:after="0" w:line="240" w:lineRule="auto"/>
              <w:rPr>
                <w:rFonts w:ascii="Times New Roman" w:eastAsia="Times New Roman" w:hAnsi="Times New Roman" w:cs="Times New Roman"/>
                <w:sz w:val="20"/>
                <w:szCs w:val="20"/>
              </w:rPr>
            </w:pPr>
            <w:r w:rsidRPr="00A103DF">
              <w:rPr>
                <w:rFonts w:ascii="Times New Roman" w:eastAsia="Times New Roman" w:hAnsi="Times New Roman" w:cs="Times New Roman"/>
                <w:color w:val="2E2E2E"/>
                <w:sz w:val="20"/>
                <w:szCs w:val="20"/>
              </w:rPr>
              <w:t>a) Khung giá dịch vụ bốc dỡ container quá cảnh, trung chuyển áp dụng đối với khu vực bến cảng quốc tế Lạch Huyện, áp dụng kể từ ngày 01 tháng 01 năm 2019 đến hết ngày 31 tháng 12 năm 2019 Đơn vị tính: USD/container</w:t>
            </w:r>
          </w:p>
          <w:tbl>
            <w:tblPr>
              <w:tblW w:w="5000" w:type="pct"/>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1BD461EF" w14:textId="77777777" w:rsidTr="00B6336D">
              <w:tc>
                <w:tcPr>
                  <w:tcW w:w="1650" w:type="pct"/>
                  <w:vMerge w:val="restart"/>
                  <w:tcBorders>
                    <w:top w:val="single" w:sz="8" w:space="0" w:color="auto"/>
                    <w:left w:val="single" w:sz="8" w:space="0" w:color="auto"/>
                    <w:bottom w:val="single" w:sz="8" w:space="0" w:color="auto"/>
                    <w:right w:val="single" w:sz="8" w:space="0" w:color="auto"/>
                  </w:tcBorders>
                  <w:vAlign w:val="center"/>
                  <w:hideMark/>
                </w:tcPr>
                <w:p w14:paraId="2C669A77"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vAlign w:val="center"/>
                  <w:hideMark/>
                </w:tcPr>
                <w:p w14:paraId="77408C9C"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Khung giá dịch vụ</w:t>
                  </w:r>
                </w:p>
                <w:p w14:paraId="025F4485"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Tàu (Sà lan) ↔ Bãi cảng</w:t>
                  </w:r>
                </w:p>
              </w:tc>
            </w:tr>
            <w:tr w:rsidR="005A347D" w:rsidRPr="00A103DF" w14:paraId="5E4C4CA3" w14:textId="77777777" w:rsidTr="00B6336D">
              <w:tc>
                <w:tcPr>
                  <w:tcW w:w="3113" w:type="dxa"/>
                  <w:vMerge/>
                  <w:tcBorders>
                    <w:top w:val="single" w:sz="8" w:space="0" w:color="auto"/>
                    <w:left w:val="single" w:sz="8" w:space="0" w:color="auto"/>
                    <w:bottom w:val="single" w:sz="8" w:space="0" w:color="auto"/>
                    <w:right w:val="single" w:sz="8" w:space="0" w:color="auto"/>
                  </w:tcBorders>
                  <w:vAlign w:val="center"/>
                  <w:hideMark/>
                </w:tcPr>
                <w:p w14:paraId="3DBDC978"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p>
              </w:tc>
              <w:tc>
                <w:tcPr>
                  <w:tcW w:w="1650" w:type="pct"/>
                  <w:tcBorders>
                    <w:top w:val="nil"/>
                    <w:left w:val="nil"/>
                    <w:bottom w:val="single" w:sz="8" w:space="0" w:color="auto"/>
                    <w:right w:val="single" w:sz="8" w:space="0" w:color="auto"/>
                  </w:tcBorders>
                  <w:vAlign w:val="center"/>
                  <w:hideMark/>
                </w:tcPr>
                <w:p w14:paraId="34E6E18D"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tối thiểu</w:t>
                  </w:r>
                </w:p>
              </w:tc>
              <w:tc>
                <w:tcPr>
                  <w:tcW w:w="1650" w:type="pct"/>
                  <w:tcBorders>
                    <w:top w:val="nil"/>
                    <w:left w:val="nil"/>
                    <w:bottom w:val="single" w:sz="8" w:space="0" w:color="auto"/>
                    <w:right w:val="single" w:sz="8" w:space="0" w:color="auto"/>
                  </w:tcBorders>
                  <w:vAlign w:val="center"/>
                  <w:hideMark/>
                </w:tcPr>
                <w:p w14:paraId="1867B9B6"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Giá tối đa</w:t>
                  </w:r>
                </w:p>
              </w:tc>
            </w:tr>
            <w:tr w:rsidR="005A347D" w:rsidRPr="00A103DF" w14:paraId="0436DBC3" w14:textId="77777777" w:rsidTr="00B6336D">
              <w:tc>
                <w:tcPr>
                  <w:tcW w:w="1650" w:type="pct"/>
                  <w:tcBorders>
                    <w:top w:val="nil"/>
                    <w:left w:val="single" w:sz="8" w:space="0" w:color="auto"/>
                    <w:bottom w:val="single" w:sz="8" w:space="0" w:color="auto"/>
                    <w:right w:val="single" w:sz="8" w:space="0" w:color="auto"/>
                  </w:tcBorders>
                  <w:vAlign w:val="center"/>
                  <w:hideMark/>
                </w:tcPr>
                <w:p w14:paraId="3024FB08"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5.1. Container 20 feet</w:t>
                  </w:r>
                </w:p>
              </w:tc>
              <w:tc>
                <w:tcPr>
                  <w:tcW w:w="1650" w:type="pct"/>
                  <w:tcBorders>
                    <w:top w:val="nil"/>
                    <w:left w:val="nil"/>
                    <w:bottom w:val="single" w:sz="8" w:space="0" w:color="auto"/>
                    <w:right w:val="single" w:sz="8" w:space="0" w:color="auto"/>
                  </w:tcBorders>
                  <w:vAlign w:val="center"/>
                  <w:hideMark/>
                </w:tcPr>
                <w:p w14:paraId="15BF3860"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63E285E0"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47A046F2" w14:textId="77777777" w:rsidTr="00B6336D">
              <w:tc>
                <w:tcPr>
                  <w:tcW w:w="1650" w:type="pct"/>
                  <w:tcBorders>
                    <w:top w:val="nil"/>
                    <w:left w:val="single" w:sz="8" w:space="0" w:color="auto"/>
                    <w:bottom w:val="single" w:sz="8" w:space="0" w:color="auto"/>
                    <w:right w:val="single" w:sz="8" w:space="0" w:color="auto"/>
                  </w:tcBorders>
                  <w:vAlign w:val="center"/>
                  <w:hideMark/>
                </w:tcPr>
                <w:p w14:paraId="47998535"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67981306"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28</w:t>
                  </w:r>
                </w:p>
              </w:tc>
              <w:tc>
                <w:tcPr>
                  <w:tcW w:w="1650" w:type="pct"/>
                  <w:tcBorders>
                    <w:top w:val="nil"/>
                    <w:left w:val="nil"/>
                    <w:bottom w:val="single" w:sz="8" w:space="0" w:color="auto"/>
                    <w:right w:val="single" w:sz="8" w:space="0" w:color="auto"/>
                  </w:tcBorders>
                  <w:vAlign w:val="center"/>
                  <w:hideMark/>
                </w:tcPr>
                <w:p w14:paraId="501EC60A"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36</w:t>
                  </w:r>
                </w:p>
              </w:tc>
            </w:tr>
            <w:tr w:rsidR="005A347D" w:rsidRPr="00A103DF" w14:paraId="6C3033A4" w14:textId="77777777" w:rsidTr="00B6336D">
              <w:tc>
                <w:tcPr>
                  <w:tcW w:w="1650" w:type="pct"/>
                  <w:tcBorders>
                    <w:top w:val="nil"/>
                    <w:left w:val="single" w:sz="8" w:space="0" w:color="auto"/>
                    <w:bottom w:val="single" w:sz="8" w:space="0" w:color="auto"/>
                    <w:right w:val="single" w:sz="8" w:space="0" w:color="auto"/>
                  </w:tcBorders>
                  <w:vAlign w:val="center"/>
                  <w:hideMark/>
                </w:tcPr>
                <w:p w14:paraId="6ACE9F88"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13CB1AA5"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17</w:t>
                  </w:r>
                </w:p>
              </w:tc>
              <w:tc>
                <w:tcPr>
                  <w:tcW w:w="1650" w:type="pct"/>
                  <w:tcBorders>
                    <w:top w:val="nil"/>
                    <w:left w:val="nil"/>
                    <w:bottom w:val="single" w:sz="8" w:space="0" w:color="auto"/>
                    <w:right w:val="single" w:sz="8" w:space="0" w:color="auto"/>
                  </w:tcBorders>
                  <w:vAlign w:val="center"/>
                  <w:hideMark/>
                </w:tcPr>
                <w:p w14:paraId="71C9F7B1"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24</w:t>
                  </w:r>
                </w:p>
              </w:tc>
            </w:tr>
            <w:tr w:rsidR="005A347D" w:rsidRPr="00A103DF" w14:paraId="1158170D" w14:textId="77777777" w:rsidTr="00B6336D">
              <w:tc>
                <w:tcPr>
                  <w:tcW w:w="1650" w:type="pct"/>
                  <w:tcBorders>
                    <w:top w:val="nil"/>
                    <w:left w:val="single" w:sz="8" w:space="0" w:color="auto"/>
                    <w:bottom w:val="single" w:sz="8" w:space="0" w:color="auto"/>
                    <w:right w:val="single" w:sz="8" w:space="0" w:color="auto"/>
                  </w:tcBorders>
                  <w:vAlign w:val="center"/>
                  <w:hideMark/>
                </w:tcPr>
                <w:p w14:paraId="1039FB9D"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5.2. Container 40 feet</w:t>
                  </w:r>
                </w:p>
              </w:tc>
              <w:tc>
                <w:tcPr>
                  <w:tcW w:w="1650" w:type="pct"/>
                  <w:tcBorders>
                    <w:top w:val="nil"/>
                    <w:left w:val="nil"/>
                    <w:bottom w:val="single" w:sz="8" w:space="0" w:color="auto"/>
                    <w:right w:val="single" w:sz="8" w:space="0" w:color="auto"/>
                  </w:tcBorders>
                  <w:vAlign w:val="center"/>
                  <w:hideMark/>
                </w:tcPr>
                <w:p w14:paraId="1B767235"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2A080943" w14:textId="77777777" w:rsidR="005A347D" w:rsidRPr="00A103DF" w:rsidRDefault="005A347D" w:rsidP="00B045EC">
                  <w:pPr>
                    <w:framePr w:hSpace="180" w:wrap="around" w:vAnchor="text" w:hAnchor="text" w:x="-147" w:y="1"/>
                    <w:spacing w:after="0" w:line="240" w:lineRule="auto"/>
                    <w:suppressOverlap/>
                    <w:jc w:val="center"/>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0A96B7E8" w14:textId="77777777" w:rsidTr="00B6336D">
              <w:tc>
                <w:tcPr>
                  <w:tcW w:w="1650" w:type="pct"/>
                  <w:tcBorders>
                    <w:top w:val="nil"/>
                    <w:left w:val="single" w:sz="8" w:space="0" w:color="auto"/>
                    <w:bottom w:val="single" w:sz="8" w:space="0" w:color="auto"/>
                    <w:right w:val="single" w:sz="8" w:space="0" w:color="auto"/>
                  </w:tcBorders>
                  <w:vAlign w:val="center"/>
                  <w:hideMark/>
                </w:tcPr>
                <w:p w14:paraId="7B78FAAD"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6B35BE73"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41</w:t>
                  </w:r>
                </w:p>
              </w:tc>
              <w:tc>
                <w:tcPr>
                  <w:tcW w:w="1650" w:type="pct"/>
                  <w:tcBorders>
                    <w:top w:val="nil"/>
                    <w:left w:val="nil"/>
                    <w:bottom w:val="single" w:sz="8" w:space="0" w:color="auto"/>
                    <w:right w:val="single" w:sz="8" w:space="0" w:color="auto"/>
                  </w:tcBorders>
                  <w:vAlign w:val="center"/>
                  <w:hideMark/>
                </w:tcPr>
                <w:p w14:paraId="07D82882"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53</w:t>
                  </w:r>
                </w:p>
              </w:tc>
            </w:tr>
            <w:tr w:rsidR="005A347D" w:rsidRPr="00A103DF" w14:paraId="636F598E" w14:textId="77777777" w:rsidTr="00B6336D">
              <w:tc>
                <w:tcPr>
                  <w:tcW w:w="1650" w:type="pct"/>
                  <w:tcBorders>
                    <w:top w:val="nil"/>
                    <w:left w:val="single" w:sz="8" w:space="0" w:color="auto"/>
                    <w:bottom w:val="single" w:sz="8" w:space="0" w:color="auto"/>
                    <w:right w:val="single" w:sz="8" w:space="0" w:color="auto"/>
                  </w:tcBorders>
                  <w:vAlign w:val="center"/>
                  <w:hideMark/>
                </w:tcPr>
                <w:p w14:paraId="5319E6FE"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23BF8274"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26</w:t>
                  </w:r>
                </w:p>
              </w:tc>
              <w:tc>
                <w:tcPr>
                  <w:tcW w:w="1650" w:type="pct"/>
                  <w:tcBorders>
                    <w:top w:val="nil"/>
                    <w:left w:val="nil"/>
                    <w:bottom w:val="single" w:sz="8" w:space="0" w:color="auto"/>
                    <w:right w:val="single" w:sz="8" w:space="0" w:color="auto"/>
                  </w:tcBorders>
                  <w:vAlign w:val="center"/>
                  <w:hideMark/>
                </w:tcPr>
                <w:p w14:paraId="04FC705D"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34</w:t>
                  </w:r>
                </w:p>
              </w:tc>
            </w:tr>
            <w:tr w:rsidR="005A347D" w:rsidRPr="00A103DF" w14:paraId="175DE865" w14:textId="77777777" w:rsidTr="00B6336D">
              <w:tc>
                <w:tcPr>
                  <w:tcW w:w="1650" w:type="pct"/>
                  <w:tcBorders>
                    <w:top w:val="nil"/>
                    <w:left w:val="single" w:sz="8" w:space="0" w:color="auto"/>
                    <w:bottom w:val="single" w:sz="8" w:space="0" w:color="auto"/>
                    <w:right w:val="single" w:sz="8" w:space="0" w:color="auto"/>
                  </w:tcBorders>
                  <w:vAlign w:val="center"/>
                  <w:hideMark/>
                </w:tcPr>
                <w:p w14:paraId="41CB7826"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5.3. Container trên 40 feet</w:t>
                  </w:r>
                </w:p>
              </w:tc>
              <w:tc>
                <w:tcPr>
                  <w:tcW w:w="1650" w:type="pct"/>
                  <w:tcBorders>
                    <w:top w:val="nil"/>
                    <w:left w:val="nil"/>
                    <w:bottom w:val="single" w:sz="8" w:space="0" w:color="auto"/>
                    <w:right w:val="single" w:sz="8" w:space="0" w:color="auto"/>
                  </w:tcBorders>
                  <w:vAlign w:val="center"/>
                  <w:hideMark/>
                </w:tcPr>
                <w:p w14:paraId="35CD224C"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c>
                <w:tcPr>
                  <w:tcW w:w="1650" w:type="pct"/>
                  <w:tcBorders>
                    <w:top w:val="nil"/>
                    <w:left w:val="nil"/>
                    <w:bottom w:val="single" w:sz="8" w:space="0" w:color="auto"/>
                    <w:right w:val="single" w:sz="8" w:space="0" w:color="auto"/>
                  </w:tcBorders>
                  <w:vAlign w:val="center"/>
                  <w:hideMark/>
                </w:tcPr>
                <w:p w14:paraId="19A984F2"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 </w:t>
                  </w:r>
                </w:p>
              </w:tc>
            </w:tr>
            <w:tr w:rsidR="005A347D" w:rsidRPr="00A103DF" w14:paraId="73151093" w14:textId="77777777" w:rsidTr="00B6336D">
              <w:tc>
                <w:tcPr>
                  <w:tcW w:w="1650" w:type="pct"/>
                  <w:tcBorders>
                    <w:top w:val="nil"/>
                    <w:left w:val="single" w:sz="8" w:space="0" w:color="auto"/>
                    <w:bottom w:val="single" w:sz="8" w:space="0" w:color="auto"/>
                    <w:right w:val="single" w:sz="8" w:space="0" w:color="auto"/>
                  </w:tcBorders>
                  <w:vAlign w:val="center"/>
                  <w:hideMark/>
                </w:tcPr>
                <w:p w14:paraId="08A9322D"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Có hàng</w:t>
                  </w:r>
                </w:p>
              </w:tc>
              <w:tc>
                <w:tcPr>
                  <w:tcW w:w="1650" w:type="pct"/>
                  <w:tcBorders>
                    <w:top w:val="nil"/>
                    <w:left w:val="nil"/>
                    <w:bottom w:val="single" w:sz="8" w:space="0" w:color="auto"/>
                    <w:right w:val="single" w:sz="8" w:space="0" w:color="auto"/>
                  </w:tcBorders>
                  <w:vAlign w:val="center"/>
                  <w:hideMark/>
                </w:tcPr>
                <w:p w14:paraId="5DF6A6C3"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45</w:t>
                  </w:r>
                </w:p>
              </w:tc>
              <w:tc>
                <w:tcPr>
                  <w:tcW w:w="1650" w:type="pct"/>
                  <w:tcBorders>
                    <w:top w:val="nil"/>
                    <w:left w:val="nil"/>
                    <w:bottom w:val="single" w:sz="8" w:space="0" w:color="auto"/>
                    <w:right w:val="single" w:sz="8" w:space="0" w:color="auto"/>
                  </w:tcBorders>
                  <w:vAlign w:val="center"/>
                  <w:hideMark/>
                </w:tcPr>
                <w:p w14:paraId="5A686C71"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59</w:t>
                  </w:r>
                </w:p>
              </w:tc>
            </w:tr>
            <w:tr w:rsidR="005A347D" w:rsidRPr="00A103DF" w14:paraId="5E851A2F" w14:textId="77777777" w:rsidTr="00B6336D">
              <w:tc>
                <w:tcPr>
                  <w:tcW w:w="1650" w:type="pct"/>
                  <w:tcBorders>
                    <w:top w:val="nil"/>
                    <w:left w:val="single" w:sz="8" w:space="0" w:color="auto"/>
                    <w:bottom w:val="single" w:sz="8" w:space="0" w:color="auto"/>
                    <w:right w:val="single" w:sz="8" w:space="0" w:color="auto"/>
                  </w:tcBorders>
                  <w:vAlign w:val="center"/>
                  <w:hideMark/>
                </w:tcPr>
                <w:p w14:paraId="0A29DC54" w14:textId="77777777" w:rsidR="005A347D" w:rsidRPr="00A103DF" w:rsidRDefault="005A347D" w:rsidP="00B045EC">
                  <w:pPr>
                    <w:framePr w:hSpace="180" w:wrap="around" w:vAnchor="text" w:hAnchor="text" w:x="-147" w:y="1"/>
                    <w:spacing w:after="0" w:line="240" w:lineRule="auto"/>
                    <w:suppressOverlap/>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Rỗng</w:t>
                  </w:r>
                </w:p>
              </w:tc>
              <w:tc>
                <w:tcPr>
                  <w:tcW w:w="1650" w:type="pct"/>
                  <w:tcBorders>
                    <w:top w:val="nil"/>
                    <w:left w:val="nil"/>
                    <w:bottom w:val="single" w:sz="8" w:space="0" w:color="auto"/>
                    <w:right w:val="single" w:sz="8" w:space="0" w:color="auto"/>
                  </w:tcBorders>
                  <w:vAlign w:val="center"/>
                  <w:hideMark/>
                </w:tcPr>
                <w:p w14:paraId="02F63EFD"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29</w:t>
                  </w:r>
                </w:p>
              </w:tc>
              <w:tc>
                <w:tcPr>
                  <w:tcW w:w="1650" w:type="pct"/>
                  <w:tcBorders>
                    <w:top w:val="nil"/>
                    <w:left w:val="nil"/>
                    <w:bottom w:val="single" w:sz="8" w:space="0" w:color="auto"/>
                    <w:right w:val="single" w:sz="8" w:space="0" w:color="auto"/>
                  </w:tcBorders>
                  <w:vAlign w:val="center"/>
                  <w:hideMark/>
                </w:tcPr>
                <w:p w14:paraId="3BDB136D" w14:textId="77777777" w:rsidR="005A347D" w:rsidRPr="00A103DF" w:rsidRDefault="005A347D" w:rsidP="00B045EC">
                  <w:pPr>
                    <w:framePr w:hSpace="180" w:wrap="around" w:vAnchor="text" w:hAnchor="text" w:x="-147" w:y="1"/>
                    <w:spacing w:after="0" w:line="240" w:lineRule="auto"/>
                    <w:suppressOverlap/>
                    <w:jc w:val="right"/>
                    <w:rPr>
                      <w:rFonts w:ascii="Times New Roman" w:eastAsia="Times New Roman" w:hAnsi="Times New Roman" w:cs="Times New Roman"/>
                      <w:color w:val="222222"/>
                      <w:sz w:val="20"/>
                      <w:szCs w:val="20"/>
                    </w:rPr>
                  </w:pPr>
                  <w:r w:rsidRPr="00A103DF">
                    <w:rPr>
                      <w:rFonts w:ascii="Times New Roman" w:eastAsia="Times New Roman" w:hAnsi="Times New Roman" w:cs="Times New Roman"/>
                      <w:color w:val="222222"/>
                      <w:sz w:val="20"/>
                      <w:szCs w:val="20"/>
                      <w:lang w:val="vi-VN"/>
                    </w:rPr>
                    <w:t>37</w:t>
                  </w:r>
                </w:p>
              </w:tc>
            </w:tr>
          </w:tbl>
          <w:p w14:paraId="4FF71263" w14:textId="77777777" w:rsidR="005A347D" w:rsidRPr="00A103DF" w:rsidRDefault="005A347D" w:rsidP="00A103DF">
            <w:pPr>
              <w:spacing w:before="40" w:after="0" w:line="245" w:lineRule="auto"/>
              <w:rPr>
                <w:rFonts w:ascii="Times New Roman" w:hAnsi="Times New Roman" w:cs="Times New Roman"/>
                <w:sz w:val="20"/>
                <w:szCs w:val="20"/>
              </w:rPr>
            </w:pPr>
          </w:p>
          <w:p w14:paraId="1B52ACD7" w14:textId="2D0A4786"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hAnsi="Times New Roman" w:cs="Times New Roman"/>
                <w:color w:val="2E2E2E"/>
                <w:sz w:val="20"/>
                <w:szCs w:val="20"/>
              </w:rPr>
              <w:t>b) </w:t>
            </w:r>
            <w:r w:rsidRPr="00A103DF">
              <w:rPr>
                <w:rFonts w:ascii="Times New Roman" w:eastAsia="Times New Roman" w:hAnsi="Times New Roman" w:cs="Times New Roman"/>
                <w:color w:val="000000"/>
                <w:sz w:val="20"/>
                <w:szCs w:val="20"/>
                <w:lang w:val="vi-VN"/>
              </w:rPr>
              <w:t>Khung giá dịch vụ bốc dỡ container quá cảnh, trung chuyển áp dụng đối với khu vực bến cảng quốc tế Lạch Huyện, áp dụng kể từ ngày 01 tháng 01 năm 2020</w:t>
            </w:r>
          </w:p>
          <w:p w14:paraId="4DBD6D6D"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06C75113" w14:textId="77777777" w:rsidTr="00A034B4">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71BC6B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14:paraId="7FA3255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p w14:paraId="30DC196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r>
            <w:tr w:rsidR="005A347D" w:rsidRPr="00A103DF" w14:paraId="6AB0BFA3" w14:textId="77777777" w:rsidTr="00A034B4">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77DF26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14:paraId="25C97BF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14:paraId="3DA47F34"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6C08BF83"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9B4B09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14:paraId="43E6C18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069A645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A1D0AA5"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A7F73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4C468F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4DFC10C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36</w:t>
                  </w:r>
                </w:p>
              </w:tc>
            </w:tr>
            <w:tr w:rsidR="005A347D" w:rsidRPr="00A103DF" w14:paraId="2BC77449"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2E400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345BD99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42B819E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24</w:t>
                  </w:r>
                </w:p>
              </w:tc>
            </w:tr>
            <w:tr w:rsidR="005A347D" w:rsidRPr="00A103DF" w14:paraId="6AB6D946"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DC4F08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14:paraId="274C6D5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3A0B9DF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B6CB5B8"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3BA518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DD5C47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2CDED3B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w:t>
                  </w:r>
                </w:p>
              </w:tc>
            </w:tr>
            <w:tr w:rsidR="005A347D" w:rsidRPr="00A103DF" w14:paraId="04CDD0DA"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484546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33A7816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3C1B77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48092701"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6D1F55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14:paraId="1FBDE2A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52ACBE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C42F3AD"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22A3CF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49717CE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21D1E4C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59</w:t>
                  </w:r>
                </w:p>
              </w:tc>
            </w:tr>
            <w:tr w:rsidR="005A347D" w:rsidRPr="00A103DF" w14:paraId="1640BB52" w14:textId="77777777"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F8AE29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0E2414F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1945650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37</w:t>
                  </w:r>
                </w:p>
              </w:tc>
            </w:tr>
          </w:tbl>
          <w:p w14:paraId="6485DB90"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475A8D7C" w14:textId="0DE52F72"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b/>
                <w:sz w:val="20"/>
                <w:szCs w:val="20"/>
              </w:rPr>
              <w:lastRenderedPageBreak/>
              <w:t>Nội dung quy định về giá dịch vụ bốc dỡ container bến cảng Lạch Huyện chuyển xuống để quy định cùng nhóm cảng biển nước sâu (Lạch Huyện và Cái Mép -Thị Vải)</w:t>
            </w:r>
          </w:p>
        </w:tc>
        <w:tc>
          <w:tcPr>
            <w:tcW w:w="2693" w:type="dxa"/>
          </w:tcPr>
          <w:p w14:paraId="77F2AEC7"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184F674D" w14:textId="77777777" w:rsidTr="005A347D">
        <w:trPr>
          <w:trHeight w:val="703"/>
        </w:trPr>
        <w:tc>
          <w:tcPr>
            <w:tcW w:w="6095" w:type="dxa"/>
          </w:tcPr>
          <w:p w14:paraId="749F6D6D"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6. </w:t>
            </w:r>
            <w:r w:rsidRPr="00A103DF">
              <w:rPr>
                <w:rFonts w:ascii="Times New Roman" w:hAnsi="Times New Roman" w:cs="Times New Roman"/>
                <w:sz w:val="20"/>
                <w:szCs w:val="20"/>
                <w:lang w:val="vi-VN"/>
              </w:rPr>
              <w:t>Khung giá dịch vụ bốc dỡ container từ sà lan sang bãi cảng và ngược lại áp dụng đối với bốc dỡ container phục vụ vận chuyển qua lại giữa các cảng để xuất hàng, chuyển cảng đích</w:t>
            </w:r>
            <w:r w:rsidRPr="00A103DF">
              <w:rPr>
                <w:rFonts w:ascii="Times New Roman" w:hAnsi="Times New Roman" w:cs="Times New Roman"/>
                <w:sz w:val="20"/>
                <w:szCs w:val="20"/>
              </w:rPr>
              <w:t xml:space="preserve"> khu vực I.</w:t>
            </w:r>
          </w:p>
          <w:p w14:paraId="2335EDE7" w14:textId="77777777" w:rsidR="005A347D" w:rsidRPr="00A103DF" w:rsidRDefault="005A347D" w:rsidP="00A103DF">
            <w:pPr>
              <w:spacing w:before="40" w:after="0" w:line="245" w:lineRule="auto"/>
              <w:jc w:val="right"/>
              <w:rPr>
                <w:rFonts w:ascii="Times New Roman" w:hAnsi="Times New Roman" w:cs="Times New Roman"/>
                <w:sz w:val="20"/>
                <w:szCs w:val="20"/>
              </w:rPr>
            </w:pPr>
            <w:r w:rsidRPr="00A103DF">
              <w:rPr>
                <w:rFonts w:ascii="Times New Roman" w:hAnsi="Times New Roman" w:cs="Times New Roman"/>
                <w:i/>
                <w:iCs/>
                <w:sz w:val="20"/>
                <w:szCs w:val="20"/>
              </w:rPr>
              <w:t>Đơn vị tính: USD/container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3E52F6D6" w14:textId="77777777" w:rsidTr="00246126">
              <w:tc>
                <w:tcPr>
                  <w:tcW w:w="16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6F481C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Loại container</w:t>
                  </w:r>
                </w:p>
              </w:tc>
              <w:tc>
                <w:tcPr>
                  <w:tcW w:w="3334" w:type="pct"/>
                  <w:gridSpan w:val="2"/>
                  <w:tcBorders>
                    <w:top w:val="single" w:sz="8" w:space="0" w:color="auto"/>
                    <w:left w:val="nil"/>
                    <w:bottom w:val="single" w:sz="8" w:space="0" w:color="auto"/>
                    <w:right w:val="single" w:sz="8" w:space="0" w:color="auto"/>
                  </w:tcBorders>
                  <w:shd w:val="clear" w:color="auto" w:fill="FFFFFF"/>
                  <w:vAlign w:val="center"/>
                  <w:hideMark/>
                </w:tcPr>
                <w:p w14:paraId="4D234E0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p w14:paraId="5E74B50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Tàu (Sà lan) ↔ Bãi cảng</w:t>
                  </w:r>
                </w:p>
              </w:tc>
            </w:tr>
            <w:tr w:rsidR="005A347D" w:rsidRPr="00A103DF" w14:paraId="136CD2B4" w14:textId="77777777" w:rsidTr="00246126">
              <w:tc>
                <w:tcPr>
                  <w:tcW w:w="303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FD44949"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14:paraId="5E0C2B5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1667" w:type="pct"/>
                  <w:tcBorders>
                    <w:top w:val="nil"/>
                    <w:left w:val="nil"/>
                    <w:bottom w:val="single" w:sz="8" w:space="0" w:color="auto"/>
                    <w:right w:val="single" w:sz="8" w:space="0" w:color="auto"/>
                  </w:tcBorders>
                  <w:shd w:val="clear" w:color="auto" w:fill="FFFFFF"/>
                  <w:vAlign w:val="center"/>
                  <w:hideMark/>
                </w:tcPr>
                <w:p w14:paraId="13E6AC4D"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Giá tối đa</w:t>
                  </w:r>
                </w:p>
              </w:tc>
            </w:tr>
            <w:tr w:rsidR="005A347D" w:rsidRPr="00A103DF" w14:paraId="24507DF0" w14:textId="77777777" w:rsidTr="00246126">
              <w:trPr>
                <w:trHeight w:val="295"/>
              </w:trPr>
              <w:tc>
                <w:tcPr>
                  <w:tcW w:w="1666" w:type="pct"/>
                  <w:tcBorders>
                    <w:top w:val="nil"/>
                    <w:left w:val="single" w:sz="8" w:space="0" w:color="auto"/>
                    <w:bottom w:val="single" w:sz="8" w:space="0" w:color="auto"/>
                    <w:right w:val="single" w:sz="8" w:space="0" w:color="auto"/>
                  </w:tcBorders>
                  <w:shd w:val="clear" w:color="auto" w:fill="FFFFFF"/>
                  <w:vAlign w:val="center"/>
                  <w:hideMark/>
                </w:tcPr>
                <w:p w14:paraId="50DBF6DE"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1. Container 20 feet</w:t>
                  </w:r>
                </w:p>
              </w:tc>
              <w:tc>
                <w:tcPr>
                  <w:tcW w:w="1667" w:type="pct"/>
                  <w:tcBorders>
                    <w:top w:val="nil"/>
                    <w:left w:val="nil"/>
                    <w:bottom w:val="single" w:sz="8" w:space="0" w:color="auto"/>
                    <w:right w:val="single" w:sz="8" w:space="0" w:color="auto"/>
                  </w:tcBorders>
                  <w:shd w:val="clear" w:color="auto" w:fill="FFFFFF"/>
                  <w:vAlign w:val="center"/>
                  <w:hideMark/>
                </w:tcPr>
                <w:p w14:paraId="219A745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w:t>
                  </w:r>
                </w:p>
              </w:tc>
              <w:tc>
                <w:tcPr>
                  <w:tcW w:w="1667" w:type="pct"/>
                  <w:tcBorders>
                    <w:top w:val="nil"/>
                    <w:left w:val="nil"/>
                    <w:bottom w:val="single" w:sz="8" w:space="0" w:color="auto"/>
                    <w:right w:val="single" w:sz="8" w:space="0" w:color="auto"/>
                  </w:tcBorders>
                  <w:shd w:val="clear" w:color="auto" w:fill="FFFFFF"/>
                  <w:vAlign w:val="center"/>
                  <w:hideMark/>
                </w:tcPr>
                <w:p w14:paraId="3D6D472E"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w:t>
                  </w:r>
                </w:p>
              </w:tc>
            </w:tr>
            <w:tr w:rsidR="005A347D" w:rsidRPr="00A103DF" w14:paraId="5A29EFB1"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3EFC2BF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667" w:type="pct"/>
                  <w:tcBorders>
                    <w:top w:val="nil"/>
                    <w:left w:val="nil"/>
                    <w:bottom w:val="single" w:sz="8" w:space="0" w:color="auto"/>
                    <w:right w:val="single" w:sz="8" w:space="0" w:color="auto"/>
                  </w:tcBorders>
                  <w:shd w:val="clear" w:color="auto" w:fill="FFFFFF"/>
                  <w:vAlign w:val="center"/>
                  <w:hideMark/>
                </w:tcPr>
                <w:p w14:paraId="6B2E888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6</w:t>
                  </w:r>
                </w:p>
              </w:tc>
              <w:tc>
                <w:tcPr>
                  <w:tcW w:w="1667" w:type="pct"/>
                  <w:tcBorders>
                    <w:top w:val="nil"/>
                    <w:left w:val="nil"/>
                    <w:bottom w:val="single" w:sz="8" w:space="0" w:color="auto"/>
                    <w:right w:val="single" w:sz="8" w:space="0" w:color="auto"/>
                  </w:tcBorders>
                  <w:shd w:val="clear" w:color="auto" w:fill="FFFFFF"/>
                  <w:vAlign w:val="center"/>
                  <w:hideMark/>
                </w:tcPr>
                <w:p w14:paraId="733883E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67734302"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15DD35FD"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667" w:type="pct"/>
                  <w:tcBorders>
                    <w:top w:val="nil"/>
                    <w:left w:val="nil"/>
                    <w:bottom w:val="single" w:sz="8" w:space="0" w:color="auto"/>
                    <w:right w:val="single" w:sz="8" w:space="0" w:color="auto"/>
                  </w:tcBorders>
                  <w:shd w:val="clear" w:color="auto" w:fill="FFFFFF"/>
                  <w:vAlign w:val="center"/>
                  <w:hideMark/>
                </w:tcPr>
                <w:p w14:paraId="626CF8D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6</w:t>
                  </w:r>
                </w:p>
              </w:tc>
              <w:tc>
                <w:tcPr>
                  <w:tcW w:w="1667" w:type="pct"/>
                  <w:tcBorders>
                    <w:top w:val="nil"/>
                    <w:left w:val="nil"/>
                    <w:bottom w:val="single" w:sz="8" w:space="0" w:color="auto"/>
                    <w:right w:val="single" w:sz="8" w:space="0" w:color="auto"/>
                  </w:tcBorders>
                  <w:shd w:val="clear" w:color="auto" w:fill="FFFFFF"/>
                  <w:vAlign w:val="center"/>
                  <w:hideMark/>
                </w:tcPr>
                <w:p w14:paraId="0992FFF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6231266F"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4BDE831C"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2. Container 40 feet</w:t>
                  </w:r>
                </w:p>
              </w:tc>
              <w:tc>
                <w:tcPr>
                  <w:tcW w:w="1667" w:type="pct"/>
                  <w:tcBorders>
                    <w:top w:val="nil"/>
                    <w:left w:val="nil"/>
                    <w:bottom w:val="single" w:sz="8" w:space="0" w:color="auto"/>
                    <w:right w:val="single" w:sz="8" w:space="0" w:color="auto"/>
                  </w:tcBorders>
                  <w:shd w:val="clear" w:color="auto" w:fill="FFFFFF"/>
                  <w:vAlign w:val="center"/>
                  <w:hideMark/>
                </w:tcPr>
                <w:p w14:paraId="3258ABC7" w14:textId="0C372F7D"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14:paraId="0EC2CCA2" w14:textId="3C2577FF"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r>
            <w:tr w:rsidR="005A347D" w:rsidRPr="00A103DF" w14:paraId="6FF8359B"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129C6A6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667" w:type="pct"/>
                  <w:tcBorders>
                    <w:top w:val="nil"/>
                    <w:left w:val="nil"/>
                    <w:bottom w:val="single" w:sz="8" w:space="0" w:color="auto"/>
                    <w:right w:val="single" w:sz="8" w:space="0" w:color="auto"/>
                  </w:tcBorders>
                  <w:shd w:val="clear" w:color="auto" w:fill="FFFFFF"/>
                  <w:vAlign w:val="center"/>
                  <w:hideMark/>
                </w:tcPr>
                <w:p w14:paraId="15AA075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36E7A6D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6D4017AC"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202D81A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667" w:type="pct"/>
                  <w:tcBorders>
                    <w:top w:val="nil"/>
                    <w:left w:val="nil"/>
                    <w:bottom w:val="single" w:sz="8" w:space="0" w:color="auto"/>
                    <w:right w:val="single" w:sz="8" w:space="0" w:color="auto"/>
                  </w:tcBorders>
                  <w:shd w:val="clear" w:color="auto" w:fill="FFFFFF"/>
                  <w:vAlign w:val="center"/>
                  <w:hideMark/>
                </w:tcPr>
                <w:p w14:paraId="0CD3D7B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360808A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25EFB3EF"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4ED9261B"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3. Container trên 40 feet</w:t>
                  </w:r>
                </w:p>
              </w:tc>
              <w:tc>
                <w:tcPr>
                  <w:tcW w:w="1667" w:type="pct"/>
                  <w:tcBorders>
                    <w:top w:val="nil"/>
                    <w:left w:val="nil"/>
                    <w:bottom w:val="single" w:sz="8" w:space="0" w:color="auto"/>
                    <w:right w:val="single" w:sz="8" w:space="0" w:color="auto"/>
                  </w:tcBorders>
                  <w:shd w:val="clear" w:color="auto" w:fill="FFFFFF"/>
                  <w:vAlign w:val="center"/>
                  <w:hideMark/>
                </w:tcPr>
                <w:p w14:paraId="7B97C720" w14:textId="04794436"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14:paraId="08BF175B" w14:textId="3B3A858A"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r>
            <w:tr w:rsidR="005A347D" w:rsidRPr="00A103DF" w14:paraId="2B302A3A"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77D6A24D"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667" w:type="pct"/>
                  <w:tcBorders>
                    <w:top w:val="nil"/>
                    <w:left w:val="nil"/>
                    <w:bottom w:val="single" w:sz="8" w:space="0" w:color="auto"/>
                    <w:right w:val="single" w:sz="8" w:space="0" w:color="auto"/>
                  </w:tcBorders>
                  <w:shd w:val="clear" w:color="auto" w:fill="FFFFFF"/>
                  <w:vAlign w:val="center"/>
                  <w:hideMark/>
                </w:tcPr>
                <w:p w14:paraId="001D52F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0003C1D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744A1EEC" w14:textId="77777777"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14:paraId="71D0C21B"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667" w:type="pct"/>
                  <w:tcBorders>
                    <w:top w:val="nil"/>
                    <w:left w:val="nil"/>
                    <w:bottom w:val="single" w:sz="8" w:space="0" w:color="auto"/>
                    <w:right w:val="single" w:sz="8" w:space="0" w:color="auto"/>
                  </w:tcBorders>
                  <w:shd w:val="clear" w:color="auto" w:fill="FFFFFF"/>
                  <w:vAlign w:val="center"/>
                  <w:hideMark/>
                </w:tcPr>
                <w:p w14:paraId="70B371A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14:paraId="2F1C85E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23</w:t>
                  </w:r>
                </w:p>
              </w:tc>
            </w:tr>
          </w:tbl>
          <w:p w14:paraId="5A91376C"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tcPr>
          <w:p w14:paraId="239C32E7" w14:textId="38DE135D"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b/>
                <w:sz w:val="20"/>
                <w:szCs w:val="20"/>
              </w:rPr>
              <w:t>Nội dung quy định về giá dịch vụ bốc dỡ container bến cảng Lạch Huyện chuyển xuống để quy định cùng nhóm cảng biển nước sâu (Lạch Huyện và Cái Mép -Thị Vải)</w:t>
            </w:r>
          </w:p>
        </w:tc>
        <w:tc>
          <w:tcPr>
            <w:tcW w:w="2693" w:type="dxa"/>
          </w:tcPr>
          <w:p w14:paraId="3A598BA7" w14:textId="136D758F"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5C5BB5CF" w14:textId="77777777" w:rsidTr="005A347D">
        <w:tc>
          <w:tcPr>
            <w:tcW w:w="6095" w:type="dxa"/>
          </w:tcPr>
          <w:p w14:paraId="1E428893" w14:textId="4739DB71"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bookmarkStart w:id="15" w:name="dieu_15"/>
            <w:r w:rsidRPr="00A103DF">
              <w:rPr>
                <w:rFonts w:ascii="Times New Roman" w:eastAsia="Times New Roman" w:hAnsi="Times New Roman" w:cs="Times New Roman"/>
                <w:b/>
                <w:bCs/>
                <w:color w:val="000000"/>
                <w:sz w:val="20"/>
                <w:szCs w:val="20"/>
                <w:lang w:val="vi-VN"/>
              </w:rPr>
              <w:lastRenderedPageBreak/>
              <w:t>Điều 15. Khung giá dịch vụ bốc dỡ container tại khu vực II</w:t>
            </w:r>
            <w:bookmarkEnd w:id="15"/>
          </w:p>
          <w:p w14:paraId="797E3E39"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 Khung giá dịch vụ bốc dỡ container nội địa</w:t>
            </w:r>
          </w:p>
          <w:p w14:paraId="7B261434"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đ</w:t>
            </w:r>
            <w:r w:rsidRPr="00A103DF">
              <w:rPr>
                <w:rFonts w:ascii="Times New Roman" w:eastAsia="Times New Roman" w:hAnsi="Times New Roman" w:cs="Times New Roman"/>
                <w:i/>
                <w:iCs/>
                <w:color w:val="000000"/>
                <w:sz w:val="20"/>
                <w:szCs w:val="20"/>
              </w:rPr>
              <w:t>ồ</w:t>
            </w:r>
            <w:r w:rsidRPr="00A103DF">
              <w:rPr>
                <w:rFonts w:ascii="Times New Roman" w:eastAsia="Times New Roman" w:hAnsi="Times New Roman" w:cs="Times New Roman"/>
                <w:i/>
                <w:iCs/>
                <w:color w:val="000000"/>
                <w:sz w:val="20"/>
                <w:szCs w:val="20"/>
                <w:lang w:val="vi-VN"/>
              </w:rPr>
              <w:t>ng/container</w:t>
            </w:r>
          </w:p>
          <w:tbl>
            <w:tblPr>
              <w:tblW w:w="5879" w:type="dxa"/>
              <w:tblCellSpacing w:w="0" w:type="dxa"/>
              <w:shd w:val="clear" w:color="auto" w:fill="FFFFFF"/>
              <w:tblLayout w:type="fixed"/>
              <w:tblCellMar>
                <w:left w:w="0" w:type="dxa"/>
                <w:right w:w="0" w:type="dxa"/>
              </w:tblCellMar>
              <w:tblLook w:val="04A0" w:firstRow="1" w:lastRow="0" w:firstColumn="1" w:lastColumn="0" w:noHBand="0" w:noVBand="1"/>
            </w:tblPr>
            <w:tblGrid>
              <w:gridCol w:w="1951"/>
              <w:gridCol w:w="947"/>
              <w:gridCol w:w="1006"/>
              <w:gridCol w:w="967"/>
              <w:gridCol w:w="1008"/>
            </w:tblGrid>
            <w:tr w:rsidR="005A347D" w:rsidRPr="00A103DF" w14:paraId="5693AAE8" w14:textId="77777777" w:rsidTr="00083BDE">
              <w:trPr>
                <w:tblCellSpacing w:w="0" w:type="dxa"/>
              </w:trPr>
              <w:tc>
                <w:tcPr>
                  <w:tcW w:w="166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EE206B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40" w:type="pct"/>
                  <w:gridSpan w:val="4"/>
                  <w:tcBorders>
                    <w:top w:val="single" w:sz="8" w:space="0" w:color="auto"/>
                    <w:left w:val="nil"/>
                    <w:bottom w:val="single" w:sz="8" w:space="0" w:color="auto"/>
                    <w:right w:val="single" w:sz="8" w:space="0" w:color="auto"/>
                  </w:tcBorders>
                  <w:shd w:val="clear" w:color="auto" w:fill="FFFFFF"/>
                  <w:vAlign w:val="center"/>
                  <w:hideMark/>
                </w:tcPr>
                <w:p w14:paraId="4027EBF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2997EA70" w14:textId="77777777" w:rsidTr="00083BDE">
              <w:trPr>
                <w:tblCellSpacing w:w="0" w:type="dxa"/>
              </w:trPr>
              <w:tc>
                <w:tcPr>
                  <w:tcW w:w="16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A107A1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1" w:type="pct"/>
                  <w:gridSpan w:val="2"/>
                  <w:tcBorders>
                    <w:top w:val="nil"/>
                    <w:left w:val="nil"/>
                    <w:bottom w:val="single" w:sz="8" w:space="0" w:color="auto"/>
                    <w:right w:val="single" w:sz="8" w:space="0" w:color="auto"/>
                  </w:tcBorders>
                  <w:shd w:val="clear" w:color="auto" w:fill="FFFFFF"/>
                  <w:vAlign w:val="center"/>
                  <w:hideMark/>
                </w:tcPr>
                <w:p w14:paraId="6529CA0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79" w:type="pct"/>
                  <w:gridSpan w:val="2"/>
                  <w:tcBorders>
                    <w:top w:val="nil"/>
                    <w:left w:val="nil"/>
                    <w:bottom w:val="single" w:sz="8" w:space="0" w:color="auto"/>
                    <w:right w:val="single" w:sz="8" w:space="0" w:color="auto"/>
                  </w:tcBorders>
                  <w:shd w:val="clear" w:color="auto" w:fill="FFFFFF"/>
                  <w:vAlign w:val="center"/>
                  <w:hideMark/>
                </w:tcPr>
                <w:p w14:paraId="0F39705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06C281C8" w14:textId="77777777" w:rsidTr="00083BDE">
              <w:trPr>
                <w:tblCellSpacing w:w="0" w:type="dxa"/>
              </w:trPr>
              <w:tc>
                <w:tcPr>
                  <w:tcW w:w="16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40997F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5" w:type="pct"/>
                  <w:tcBorders>
                    <w:top w:val="nil"/>
                    <w:left w:val="nil"/>
                    <w:bottom w:val="single" w:sz="8" w:space="0" w:color="auto"/>
                    <w:right w:val="single" w:sz="8" w:space="0" w:color="auto"/>
                  </w:tcBorders>
                  <w:shd w:val="clear" w:color="auto" w:fill="FFFFFF"/>
                  <w:vAlign w:val="center"/>
                  <w:hideMark/>
                </w:tcPr>
                <w:p w14:paraId="3F16B67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6" w:type="pct"/>
                  <w:tcBorders>
                    <w:top w:val="nil"/>
                    <w:left w:val="nil"/>
                    <w:bottom w:val="single" w:sz="8" w:space="0" w:color="auto"/>
                    <w:right w:val="single" w:sz="8" w:space="0" w:color="auto"/>
                  </w:tcBorders>
                  <w:shd w:val="clear" w:color="auto" w:fill="FFFFFF"/>
                  <w:vAlign w:val="center"/>
                  <w:hideMark/>
                </w:tcPr>
                <w:p w14:paraId="6561E83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22" w:type="pct"/>
                  <w:tcBorders>
                    <w:top w:val="nil"/>
                    <w:left w:val="nil"/>
                    <w:bottom w:val="single" w:sz="8" w:space="0" w:color="auto"/>
                    <w:right w:val="single" w:sz="8" w:space="0" w:color="auto"/>
                  </w:tcBorders>
                  <w:shd w:val="clear" w:color="auto" w:fill="FFFFFF"/>
                  <w:vAlign w:val="center"/>
                  <w:hideMark/>
                </w:tcPr>
                <w:p w14:paraId="7817482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6" w:type="pct"/>
                  <w:tcBorders>
                    <w:top w:val="nil"/>
                    <w:left w:val="nil"/>
                    <w:bottom w:val="single" w:sz="8" w:space="0" w:color="auto"/>
                    <w:right w:val="single" w:sz="8" w:space="0" w:color="auto"/>
                  </w:tcBorders>
                  <w:shd w:val="clear" w:color="auto" w:fill="FFFFFF"/>
                  <w:vAlign w:val="center"/>
                  <w:hideMark/>
                </w:tcPr>
                <w:p w14:paraId="30389BE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1CEE2CAF"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6EF98F5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1.1. Container 20 feet</w:t>
                  </w:r>
                </w:p>
              </w:tc>
              <w:tc>
                <w:tcPr>
                  <w:tcW w:w="805" w:type="pct"/>
                  <w:tcBorders>
                    <w:top w:val="nil"/>
                    <w:left w:val="nil"/>
                    <w:bottom w:val="single" w:sz="8" w:space="0" w:color="auto"/>
                    <w:right w:val="single" w:sz="8" w:space="0" w:color="auto"/>
                  </w:tcBorders>
                  <w:shd w:val="clear" w:color="auto" w:fill="FFFFFF"/>
                  <w:vAlign w:val="center"/>
                  <w:hideMark/>
                </w:tcPr>
                <w:p w14:paraId="76FD444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6D31A79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14:paraId="24F65A0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19E90EE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5822834"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7834EAD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14:paraId="2122664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260.000</w:t>
                  </w:r>
                </w:p>
              </w:tc>
              <w:tc>
                <w:tcPr>
                  <w:tcW w:w="856" w:type="pct"/>
                  <w:tcBorders>
                    <w:top w:val="nil"/>
                    <w:left w:val="nil"/>
                    <w:bottom w:val="single" w:sz="8" w:space="0" w:color="auto"/>
                    <w:right w:val="single" w:sz="8" w:space="0" w:color="auto"/>
                  </w:tcBorders>
                  <w:shd w:val="clear" w:color="auto" w:fill="FFFFFF"/>
                  <w:vAlign w:val="center"/>
                  <w:hideMark/>
                </w:tcPr>
                <w:p w14:paraId="3FBB0E9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427.000</w:t>
                  </w:r>
                </w:p>
              </w:tc>
              <w:tc>
                <w:tcPr>
                  <w:tcW w:w="822" w:type="pct"/>
                  <w:tcBorders>
                    <w:top w:val="nil"/>
                    <w:left w:val="nil"/>
                    <w:bottom w:val="single" w:sz="8" w:space="0" w:color="auto"/>
                    <w:right w:val="single" w:sz="8" w:space="0" w:color="auto"/>
                  </w:tcBorders>
                  <w:shd w:val="clear" w:color="auto" w:fill="FFFFFF"/>
                  <w:vAlign w:val="center"/>
                  <w:hideMark/>
                </w:tcPr>
                <w:p w14:paraId="062C357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208.000</w:t>
                  </w:r>
                </w:p>
              </w:tc>
              <w:tc>
                <w:tcPr>
                  <w:tcW w:w="856" w:type="pct"/>
                  <w:tcBorders>
                    <w:top w:val="nil"/>
                    <w:left w:val="nil"/>
                    <w:bottom w:val="single" w:sz="8" w:space="0" w:color="auto"/>
                    <w:right w:val="single" w:sz="8" w:space="0" w:color="auto"/>
                  </w:tcBorders>
                  <w:shd w:val="clear" w:color="auto" w:fill="FFFFFF"/>
                  <w:vAlign w:val="center"/>
                  <w:hideMark/>
                </w:tcPr>
                <w:p w14:paraId="690BD1F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342.000</w:t>
                  </w:r>
                </w:p>
              </w:tc>
            </w:tr>
            <w:tr w:rsidR="005A347D" w:rsidRPr="00A103DF" w14:paraId="39FB8247"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6D4D0CF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5" w:type="pct"/>
                  <w:tcBorders>
                    <w:top w:val="nil"/>
                    <w:left w:val="nil"/>
                    <w:bottom w:val="single" w:sz="8" w:space="0" w:color="auto"/>
                    <w:right w:val="single" w:sz="8" w:space="0" w:color="auto"/>
                  </w:tcBorders>
                  <w:shd w:val="clear" w:color="auto" w:fill="FFFFFF"/>
                  <w:vAlign w:val="center"/>
                  <w:hideMark/>
                </w:tcPr>
                <w:p w14:paraId="3FF70A7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152.000</w:t>
                  </w:r>
                </w:p>
              </w:tc>
              <w:tc>
                <w:tcPr>
                  <w:tcW w:w="856" w:type="pct"/>
                  <w:tcBorders>
                    <w:top w:val="nil"/>
                    <w:left w:val="nil"/>
                    <w:bottom w:val="single" w:sz="8" w:space="0" w:color="auto"/>
                    <w:right w:val="single" w:sz="8" w:space="0" w:color="auto"/>
                  </w:tcBorders>
                  <w:shd w:val="clear" w:color="auto" w:fill="FFFFFF"/>
                  <w:vAlign w:val="center"/>
                  <w:hideMark/>
                </w:tcPr>
                <w:p w14:paraId="0358593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218.000</w:t>
                  </w:r>
                </w:p>
              </w:tc>
              <w:tc>
                <w:tcPr>
                  <w:tcW w:w="822" w:type="pct"/>
                  <w:tcBorders>
                    <w:top w:val="nil"/>
                    <w:left w:val="nil"/>
                    <w:bottom w:val="single" w:sz="8" w:space="0" w:color="auto"/>
                    <w:right w:val="single" w:sz="8" w:space="0" w:color="auto"/>
                  </w:tcBorders>
                  <w:shd w:val="clear" w:color="auto" w:fill="FFFFFF"/>
                  <w:vAlign w:val="center"/>
                  <w:hideMark/>
                </w:tcPr>
                <w:p w14:paraId="6F631D0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122.000</w:t>
                  </w:r>
                </w:p>
              </w:tc>
              <w:tc>
                <w:tcPr>
                  <w:tcW w:w="856" w:type="pct"/>
                  <w:tcBorders>
                    <w:top w:val="nil"/>
                    <w:left w:val="nil"/>
                    <w:bottom w:val="single" w:sz="8" w:space="0" w:color="auto"/>
                    <w:right w:val="single" w:sz="8" w:space="0" w:color="auto"/>
                  </w:tcBorders>
                  <w:shd w:val="clear" w:color="auto" w:fill="FFFFFF"/>
                  <w:vAlign w:val="center"/>
                  <w:hideMark/>
                </w:tcPr>
                <w:p w14:paraId="485D2FB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174.000</w:t>
                  </w:r>
                </w:p>
              </w:tc>
            </w:tr>
            <w:tr w:rsidR="005A347D" w:rsidRPr="00A103DF" w14:paraId="623AA42D"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00C1A3A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 Container 40 feet</w:t>
                  </w:r>
                </w:p>
              </w:tc>
              <w:tc>
                <w:tcPr>
                  <w:tcW w:w="805" w:type="pct"/>
                  <w:tcBorders>
                    <w:top w:val="nil"/>
                    <w:left w:val="nil"/>
                    <w:bottom w:val="single" w:sz="8" w:space="0" w:color="auto"/>
                    <w:right w:val="single" w:sz="8" w:space="0" w:color="auto"/>
                  </w:tcBorders>
                  <w:shd w:val="clear" w:color="auto" w:fill="FFFFFF"/>
                  <w:vAlign w:val="center"/>
                  <w:hideMark/>
                </w:tcPr>
                <w:p w14:paraId="1FAF160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1AEDE44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14:paraId="335AC72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3C96049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361EFAE"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7EB944F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14:paraId="2498744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439.000</w:t>
                  </w:r>
                </w:p>
              </w:tc>
              <w:tc>
                <w:tcPr>
                  <w:tcW w:w="856" w:type="pct"/>
                  <w:tcBorders>
                    <w:top w:val="nil"/>
                    <w:left w:val="nil"/>
                    <w:bottom w:val="single" w:sz="8" w:space="0" w:color="auto"/>
                    <w:right w:val="single" w:sz="8" w:space="0" w:color="auto"/>
                  </w:tcBorders>
                  <w:shd w:val="clear" w:color="auto" w:fill="FFFFFF"/>
                  <w:vAlign w:val="center"/>
                  <w:hideMark/>
                </w:tcPr>
                <w:p w14:paraId="07B2987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627.000</w:t>
                  </w:r>
                </w:p>
              </w:tc>
              <w:tc>
                <w:tcPr>
                  <w:tcW w:w="822" w:type="pct"/>
                  <w:tcBorders>
                    <w:top w:val="nil"/>
                    <w:left w:val="nil"/>
                    <w:bottom w:val="single" w:sz="8" w:space="0" w:color="auto"/>
                    <w:right w:val="single" w:sz="8" w:space="0" w:color="auto"/>
                  </w:tcBorders>
                  <w:shd w:val="clear" w:color="auto" w:fill="FFFFFF"/>
                  <w:vAlign w:val="center"/>
                  <w:hideMark/>
                </w:tcPr>
                <w:p w14:paraId="698F2B8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351.000</w:t>
                  </w:r>
                </w:p>
              </w:tc>
              <w:tc>
                <w:tcPr>
                  <w:tcW w:w="856" w:type="pct"/>
                  <w:tcBorders>
                    <w:top w:val="nil"/>
                    <w:left w:val="nil"/>
                    <w:bottom w:val="single" w:sz="8" w:space="0" w:color="auto"/>
                    <w:right w:val="single" w:sz="8" w:space="0" w:color="auto"/>
                  </w:tcBorders>
                  <w:shd w:val="clear" w:color="auto" w:fill="FFFFFF"/>
                  <w:vAlign w:val="center"/>
                  <w:hideMark/>
                </w:tcPr>
                <w:p w14:paraId="348592E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502.000</w:t>
                  </w:r>
                </w:p>
              </w:tc>
            </w:tr>
            <w:tr w:rsidR="005A347D" w:rsidRPr="00A103DF" w14:paraId="0D3284F6"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5F34A36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ỗng</w:t>
                  </w:r>
                </w:p>
              </w:tc>
              <w:tc>
                <w:tcPr>
                  <w:tcW w:w="805" w:type="pct"/>
                  <w:tcBorders>
                    <w:top w:val="nil"/>
                    <w:left w:val="nil"/>
                    <w:bottom w:val="single" w:sz="8" w:space="0" w:color="auto"/>
                    <w:right w:val="single" w:sz="8" w:space="0" w:color="auto"/>
                  </w:tcBorders>
                  <w:shd w:val="clear" w:color="auto" w:fill="FFFFFF"/>
                  <w:vAlign w:val="center"/>
                  <w:hideMark/>
                </w:tcPr>
                <w:p w14:paraId="016E75C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231.000</w:t>
                  </w:r>
                </w:p>
              </w:tc>
              <w:tc>
                <w:tcPr>
                  <w:tcW w:w="856" w:type="pct"/>
                  <w:tcBorders>
                    <w:top w:val="nil"/>
                    <w:left w:val="nil"/>
                    <w:bottom w:val="single" w:sz="8" w:space="0" w:color="auto"/>
                    <w:right w:val="single" w:sz="8" w:space="0" w:color="auto"/>
                  </w:tcBorders>
                  <w:shd w:val="clear" w:color="auto" w:fill="FFFFFF"/>
                  <w:vAlign w:val="center"/>
                  <w:hideMark/>
                </w:tcPr>
                <w:p w14:paraId="05A9EDD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331.000</w:t>
                  </w:r>
                </w:p>
              </w:tc>
              <w:tc>
                <w:tcPr>
                  <w:tcW w:w="822" w:type="pct"/>
                  <w:tcBorders>
                    <w:top w:val="nil"/>
                    <w:left w:val="nil"/>
                    <w:bottom w:val="single" w:sz="8" w:space="0" w:color="auto"/>
                    <w:right w:val="single" w:sz="8" w:space="0" w:color="auto"/>
                  </w:tcBorders>
                  <w:shd w:val="clear" w:color="auto" w:fill="FFFFFF"/>
                  <w:vAlign w:val="center"/>
                  <w:hideMark/>
                </w:tcPr>
                <w:p w14:paraId="6316766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185.000</w:t>
                  </w:r>
                </w:p>
              </w:tc>
              <w:tc>
                <w:tcPr>
                  <w:tcW w:w="856" w:type="pct"/>
                  <w:tcBorders>
                    <w:top w:val="nil"/>
                    <w:left w:val="nil"/>
                    <w:bottom w:val="single" w:sz="8" w:space="0" w:color="auto"/>
                    <w:right w:val="single" w:sz="8" w:space="0" w:color="auto"/>
                  </w:tcBorders>
                  <w:shd w:val="clear" w:color="auto" w:fill="FFFFFF"/>
                  <w:vAlign w:val="center"/>
                  <w:hideMark/>
                </w:tcPr>
                <w:p w14:paraId="6FC900D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265.000</w:t>
                  </w:r>
                </w:p>
              </w:tc>
            </w:tr>
            <w:tr w:rsidR="005A347D" w:rsidRPr="00A103DF" w14:paraId="4F87658B"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66239C3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 Container trên 40 feet</w:t>
                  </w:r>
                </w:p>
              </w:tc>
              <w:tc>
                <w:tcPr>
                  <w:tcW w:w="805" w:type="pct"/>
                  <w:tcBorders>
                    <w:top w:val="nil"/>
                    <w:left w:val="nil"/>
                    <w:bottom w:val="single" w:sz="8" w:space="0" w:color="auto"/>
                    <w:right w:val="single" w:sz="8" w:space="0" w:color="auto"/>
                  </w:tcBorders>
                  <w:shd w:val="clear" w:color="auto" w:fill="FFFFFF"/>
                  <w:vAlign w:val="center"/>
                  <w:hideMark/>
                </w:tcPr>
                <w:p w14:paraId="7F2CFBC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7BC4605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14:paraId="37B1532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14:paraId="28D0061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CD13C48"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184F6BA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14:paraId="39E0A2B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658.000</w:t>
                  </w:r>
                </w:p>
              </w:tc>
              <w:tc>
                <w:tcPr>
                  <w:tcW w:w="856" w:type="pct"/>
                  <w:tcBorders>
                    <w:top w:val="nil"/>
                    <w:left w:val="nil"/>
                    <w:bottom w:val="single" w:sz="8" w:space="0" w:color="auto"/>
                    <w:right w:val="single" w:sz="8" w:space="0" w:color="auto"/>
                  </w:tcBorders>
                  <w:shd w:val="clear" w:color="auto" w:fill="FFFFFF"/>
                  <w:vAlign w:val="center"/>
                  <w:hideMark/>
                </w:tcPr>
                <w:p w14:paraId="79CEBB7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940.000</w:t>
                  </w:r>
                </w:p>
              </w:tc>
              <w:tc>
                <w:tcPr>
                  <w:tcW w:w="822" w:type="pct"/>
                  <w:tcBorders>
                    <w:top w:val="nil"/>
                    <w:left w:val="nil"/>
                    <w:bottom w:val="single" w:sz="8" w:space="0" w:color="auto"/>
                    <w:right w:val="single" w:sz="8" w:space="0" w:color="auto"/>
                  </w:tcBorders>
                  <w:shd w:val="clear" w:color="auto" w:fill="FFFFFF"/>
                  <w:vAlign w:val="center"/>
                  <w:hideMark/>
                </w:tcPr>
                <w:p w14:paraId="0AFAA98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526.000</w:t>
                  </w:r>
                </w:p>
              </w:tc>
              <w:tc>
                <w:tcPr>
                  <w:tcW w:w="856" w:type="pct"/>
                  <w:tcBorders>
                    <w:top w:val="nil"/>
                    <w:left w:val="nil"/>
                    <w:bottom w:val="single" w:sz="8" w:space="0" w:color="auto"/>
                    <w:right w:val="single" w:sz="8" w:space="0" w:color="auto"/>
                  </w:tcBorders>
                  <w:shd w:val="clear" w:color="auto" w:fill="FFFFFF"/>
                  <w:vAlign w:val="center"/>
                  <w:hideMark/>
                </w:tcPr>
                <w:p w14:paraId="4D46B66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752.000</w:t>
                  </w:r>
                </w:p>
              </w:tc>
            </w:tr>
            <w:tr w:rsidR="005A347D" w:rsidRPr="00A103DF" w14:paraId="7CCEB4CF" w14:textId="77777777"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14:paraId="720250F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5" w:type="pct"/>
                  <w:tcBorders>
                    <w:top w:val="nil"/>
                    <w:left w:val="nil"/>
                    <w:bottom w:val="single" w:sz="8" w:space="0" w:color="auto"/>
                    <w:right w:val="single" w:sz="8" w:space="0" w:color="auto"/>
                  </w:tcBorders>
                  <w:shd w:val="clear" w:color="auto" w:fill="FFFFFF"/>
                  <w:vAlign w:val="center"/>
                  <w:hideMark/>
                </w:tcPr>
                <w:p w14:paraId="5DE950D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348.000</w:t>
                  </w:r>
                </w:p>
              </w:tc>
              <w:tc>
                <w:tcPr>
                  <w:tcW w:w="856" w:type="pct"/>
                  <w:tcBorders>
                    <w:top w:val="nil"/>
                    <w:left w:val="nil"/>
                    <w:bottom w:val="single" w:sz="8" w:space="0" w:color="auto"/>
                    <w:right w:val="single" w:sz="8" w:space="0" w:color="auto"/>
                  </w:tcBorders>
                  <w:shd w:val="clear" w:color="auto" w:fill="FFFFFF"/>
                  <w:vAlign w:val="center"/>
                  <w:hideMark/>
                </w:tcPr>
                <w:p w14:paraId="5ACF805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498.000</w:t>
                  </w:r>
                </w:p>
              </w:tc>
              <w:tc>
                <w:tcPr>
                  <w:tcW w:w="822" w:type="pct"/>
                  <w:tcBorders>
                    <w:top w:val="nil"/>
                    <w:left w:val="nil"/>
                    <w:bottom w:val="single" w:sz="8" w:space="0" w:color="auto"/>
                    <w:right w:val="single" w:sz="8" w:space="0" w:color="auto"/>
                  </w:tcBorders>
                  <w:shd w:val="clear" w:color="auto" w:fill="FFFFFF"/>
                  <w:vAlign w:val="center"/>
                  <w:hideMark/>
                </w:tcPr>
                <w:p w14:paraId="657BEFA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278.000</w:t>
                  </w:r>
                </w:p>
              </w:tc>
              <w:tc>
                <w:tcPr>
                  <w:tcW w:w="856" w:type="pct"/>
                  <w:tcBorders>
                    <w:top w:val="nil"/>
                    <w:left w:val="nil"/>
                    <w:bottom w:val="single" w:sz="8" w:space="0" w:color="auto"/>
                    <w:right w:val="single" w:sz="8" w:space="0" w:color="auto"/>
                  </w:tcBorders>
                  <w:shd w:val="clear" w:color="auto" w:fill="FFFFFF"/>
                  <w:vAlign w:val="center"/>
                  <w:hideMark/>
                </w:tcPr>
                <w:p w14:paraId="5EA50C1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398.000</w:t>
                  </w:r>
                </w:p>
              </w:tc>
            </w:tr>
          </w:tbl>
          <w:p w14:paraId="20FB6834"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tcPr>
          <w:p w14:paraId="4E0F9E93" w14:textId="1B36EBD9" w:rsidR="005A347D" w:rsidRPr="00A103DF" w:rsidRDefault="005A347D" w:rsidP="00A103DF">
            <w:pPr>
              <w:spacing w:before="40" w:after="0" w:line="245" w:lineRule="auto"/>
              <w:rPr>
                <w:rFonts w:ascii="Times New Roman" w:hAnsi="Times New Roman" w:cs="Times New Roman"/>
                <w:b/>
                <w:bCs/>
                <w:sz w:val="20"/>
                <w:szCs w:val="20"/>
              </w:rPr>
            </w:pPr>
            <w:r w:rsidRPr="00A103DF">
              <w:rPr>
                <w:rFonts w:ascii="Times New Roman" w:hAnsi="Times New Roman" w:cs="Times New Roman"/>
                <w:b/>
                <w:bCs/>
                <w:color w:val="000000" w:themeColor="text1"/>
                <w:sz w:val="20"/>
                <w:szCs w:val="20"/>
              </w:rPr>
              <w:t>Khung giá dịch vụ bốc dỡ container nội địa quy định chung tại Điều 15 cho tất cả các nhóm cảng biển (do khung giá dịch vụ bốc dỡ container nội địa các nhóm cảng biển đều bằng nhau)</w:t>
            </w:r>
          </w:p>
        </w:tc>
        <w:tc>
          <w:tcPr>
            <w:tcW w:w="2693" w:type="dxa"/>
          </w:tcPr>
          <w:p w14:paraId="3E8701C5"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75866EB8" w14:textId="77777777" w:rsidTr="005A347D">
        <w:trPr>
          <w:trHeight w:val="620"/>
        </w:trPr>
        <w:tc>
          <w:tcPr>
            <w:tcW w:w="6095" w:type="dxa"/>
          </w:tcPr>
          <w:p w14:paraId="4557DC27" w14:textId="73AF4E1B"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r w:rsidRPr="00A103DF">
              <w:rPr>
                <w:rFonts w:ascii="Times New Roman" w:eastAsia="Times New Roman" w:hAnsi="Times New Roman" w:cs="Times New Roman"/>
                <w:bCs/>
                <w:color w:val="000000"/>
                <w:sz w:val="20"/>
                <w:szCs w:val="20"/>
                <w:lang w:val="vi-VN"/>
              </w:rPr>
              <w:t>2. Khung giá dịch vụ bốc dỡ container nhập khẩu, xuất khẩu và tạm nhập, tái xuất</w:t>
            </w:r>
          </w:p>
          <w:p w14:paraId="27544CBC" w14:textId="397BEDF7"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p>
          <w:p w14:paraId="6264EB8E" w14:textId="54AD83B9"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p>
          <w:p w14:paraId="1FA32195" w14:textId="504C0EA5" w:rsidR="005A347D"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lang w:val="vi-VN"/>
              </w:rPr>
            </w:pPr>
          </w:p>
          <w:p w14:paraId="10DAAEA7"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rPr>
            </w:pPr>
          </w:p>
          <w:p w14:paraId="56A597C9"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2CC2E0D0" w14:textId="77777777" w:rsidTr="00246126">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9BCEF22"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502EC185"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Khung giá dịch vụ</w:t>
                  </w:r>
                </w:p>
              </w:tc>
            </w:tr>
            <w:tr w:rsidR="005A347D" w:rsidRPr="00A103DF" w14:paraId="0E33B0F5" w14:textId="77777777" w:rsidTr="00246126">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B3748B4"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22ED03A0"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79B0C99E"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Tàu (Sà lan) ↔ Sà lan, ô tô, toa xe tại cầu cảng</w:t>
                  </w:r>
                </w:p>
              </w:tc>
            </w:tr>
            <w:tr w:rsidR="005A347D" w:rsidRPr="00A103DF" w14:paraId="34E2C2AF" w14:textId="77777777" w:rsidTr="00246126">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0185289"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0234010"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135D8E0A"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071EE297"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46E75CDF"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Giá tối đa</w:t>
                  </w:r>
                </w:p>
              </w:tc>
            </w:tr>
            <w:tr w:rsidR="005A347D" w:rsidRPr="00A103DF" w14:paraId="7DC6CC63"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A538E16"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727ECC03"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5659032"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4598071"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8A14452"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37F02FAC"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E9BE08F"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4D02ABAF"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45</w:t>
                  </w:r>
                </w:p>
              </w:tc>
              <w:tc>
                <w:tcPr>
                  <w:tcW w:w="800" w:type="pct"/>
                  <w:tcBorders>
                    <w:top w:val="nil"/>
                    <w:left w:val="nil"/>
                    <w:bottom w:val="single" w:sz="8" w:space="0" w:color="auto"/>
                    <w:right w:val="single" w:sz="8" w:space="0" w:color="auto"/>
                  </w:tcBorders>
                  <w:shd w:val="clear" w:color="auto" w:fill="FFFFFF"/>
                  <w:vAlign w:val="center"/>
                  <w:hideMark/>
                </w:tcPr>
                <w:p w14:paraId="7A813B54"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59</w:t>
                  </w:r>
                </w:p>
              </w:tc>
              <w:tc>
                <w:tcPr>
                  <w:tcW w:w="800" w:type="pct"/>
                  <w:tcBorders>
                    <w:top w:val="nil"/>
                    <w:left w:val="nil"/>
                    <w:bottom w:val="single" w:sz="8" w:space="0" w:color="auto"/>
                    <w:right w:val="single" w:sz="8" w:space="0" w:color="auto"/>
                  </w:tcBorders>
                  <w:shd w:val="clear" w:color="auto" w:fill="FFFFFF"/>
                  <w:vAlign w:val="center"/>
                  <w:hideMark/>
                </w:tcPr>
                <w:p w14:paraId="4ACDEECA"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36</w:t>
                  </w:r>
                </w:p>
              </w:tc>
              <w:tc>
                <w:tcPr>
                  <w:tcW w:w="800" w:type="pct"/>
                  <w:tcBorders>
                    <w:top w:val="nil"/>
                    <w:left w:val="nil"/>
                    <w:bottom w:val="single" w:sz="8" w:space="0" w:color="auto"/>
                    <w:right w:val="single" w:sz="8" w:space="0" w:color="auto"/>
                  </w:tcBorders>
                  <w:shd w:val="clear" w:color="auto" w:fill="FFFFFF"/>
                  <w:vAlign w:val="center"/>
                  <w:hideMark/>
                </w:tcPr>
                <w:p w14:paraId="594E9D2A"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47</w:t>
                  </w:r>
                </w:p>
              </w:tc>
            </w:tr>
            <w:tr w:rsidR="005A347D" w:rsidRPr="00A103DF" w14:paraId="4125C114"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461A40A"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0DEE336"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01BF3E5A"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35</w:t>
                  </w:r>
                </w:p>
              </w:tc>
              <w:tc>
                <w:tcPr>
                  <w:tcW w:w="800" w:type="pct"/>
                  <w:tcBorders>
                    <w:top w:val="nil"/>
                    <w:left w:val="nil"/>
                    <w:bottom w:val="single" w:sz="8" w:space="0" w:color="auto"/>
                    <w:right w:val="single" w:sz="8" w:space="0" w:color="auto"/>
                  </w:tcBorders>
                  <w:shd w:val="clear" w:color="auto" w:fill="FFFFFF"/>
                  <w:vAlign w:val="center"/>
                  <w:hideMark/>
                </w:tcPr>
                <w:p w14:paraId="20C7AADC"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26F286AF"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28</w:t>
                  </w:r>
                </w:p>
              </w:tc>
            </w:tr>
            <w:tr w:rsidR="005A347D" w:rsidRPr="00A103DF" w14:paraId="7C8D3F4A"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06CE1C3"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C1DCE8E"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E89F9D3"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E41DE21"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FF386F5"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41622C44"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1C1F55D"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18EED7D0"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68</w:t>
                  </w:r>
                </w:p>
              </w:tc>
              <w:tc>
                <w:tcPr>
                  <w:tcW w:w="800" w:type="pct"/>
                  <w:tcBorders>
                    <w:top w:val="nil"/>
                    <w:left w:val="nil"/>
                    <w:bottom w:val="single" w:sz="8" w:space="0" w:color="auto"/>
                    <w:right w:val="single" w:sz="8" w:space="0" w:color="auto"/>
                  </w:tcBorders>
                  <w:shd w:val="clear" w:color="auto" w:fill="FFFFFF"/>
                  <w:vAlign w:val="center"/>
                  <w:hideMark/>
                </w:tcPr>
                <w:p w14:paraId="1DDA170A"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89</w:t>
                  </w:r>
                </w:p>
              </w:tc>
              <w:tc>
                <w:tcPr>
                  <w:tcW w:w="800" w:type="pct"/>
                  <w:tcBorders>
                    <w:top w:val="nil"/>
                    <w:left w:val="nil"/>
                    <w:bottom w:val="single" w:sz="8" w:space="0" w:color="auto"/>
                    <w:right w:val="single" w:sz="8" w:space="0" w:color="auto"/>
                  </w:tcBorders>
                  <w:shd w:val="clear" w:color="auto" w:fill="FFFFFF"/>
                  <w:vAlign w:val="center"/>
                  <w:hideMark/>
                </w:tcPr>
                <w:p w14:paraId="52B29141"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54</w:t>
                  </w:r>
                </w:p>
              </w:tc>
              <w:tc>
                <w:tcPr>
                  <w:tcW w:w="800" w:type="pct"/>
                  <w:tcBorders>
                    <w:top w:val="nil"/>
                    <w:left w:val="nil"/>
                    <w:bottom w:val="single" w:sz="8" w:space="0" w:color="auto"/>
                    <w:right w:val="single" w:sz="8" w:space="0" w:color="auto"/>
                  </w:tcBorders>
                  <w:shd w:val="clear" w:color="auto" w:fill="FFFFFF"/>
                  <w:vAlign w:val="center"/>
                  <w:hideMark/>
                </w:tcPr>
                <w:p w14:paraId="277B546A"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71</w:t>
                  </w:r>
                </w:p>
              </w:tc>
            </w:tr>
            <w:tr w:rsidR="005A347D" w:rsidRPr="00A103DF" w14:paraId="69F6400A"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E490AA9"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lastRenderedPageBreak/>
                    <w:t>Rỗng</w:t>
                  </w:r>
                </w:p>
              </w:tc>
              <w:tc>
                <w:tcPr>
                  <w:tcW w:w="800" w:type="pct"/>
                  <w:tcBorders>
                    <w:top w:val="nil"/>
                    <w:left w:val="nil"/>
                    <w:bottom w:val="single" w:sz="8" w:space="0" w:color="auto"/>
                    <w:right w:val="single" w:sz="8" w:space="0" w:color="auto"/>
                  </w:tcBorders>
                  <w:shd w:val="clear" w:color="auto" w:fill="FFFFFF"/>
                  <w:vAlign w:val="center"/>
                  <w:hideMark/>
                </w:tcPr>
                <w:p w14:paraId="032AED0F"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36</w:t>
                  </w:r>
                </w:p>
              </w:tc>
              <w:tc>
                <w:tcPr>
                  <w:tcW w:w="800" w:type="pct"/>
                  <w:tcBorders>
                    <w:top w:val="nil"/>
                    <w:left w:val="nil"/>
                    <w:bottom w:val="single" w:sz="8" w:space="0" w:color="auto"/>
                    <w:right w:val="single" w:sz="8" w:space="0" w:color="auto"/>
                  </w:tcBorders>
                  <w:shd w:val="clear" w:color="auto" w:fill="FFFFFF"/>
                  <w:vAlign w:val="center"/>
                  <w:hideMark/>
                </w:tcPr>
                <w:p w14:paraId="20D50F13"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14:paraId="28B00F58"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29</w:t>
                  </w:r>
                </w:p>
              </w:tc>
              <w:tc>
                <w:tcPr>
                  <w:tcW w:w="800" w:type="pct"/>
                  <w:tcBorders>
                    <w:top w:val="nil"/>
                    <w:left w:val="nil"/>
                    <w:bottom w:val="single" w:sz="8" w:space="0" w:color="auto"/>
                    <w:right w:val="single" w:sz="8" w:space="0" w:color="auto"/>
                  </w:tcBorders>
                  <w:shd w:val="clear" w:color="auto" w:fill="FFFFFF"/>
                  <w:vAlign w:val="center"/>
                  <w:hideMark/>
                </w:tcPr>
                <w:p w14:paraId="0549595F"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38</w:t>
                  </w:r>
                </w:p>
              </w:tc>
            </w:tr>
            <w:tr w:rsidR="005A347D" w:rsidRPr="00A103DF" w14:paraId="5504CAC2"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03B81F"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54BB33BC"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CBC8F29"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8CCE5E5"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79C5F67"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77EE7778"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3E3543C"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32360E2"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102</w:t>
                  </w:r>
                </w:p>
              </w:tc>
              <w:tc>
                <w:tcPr>
                  <w:tcW w:w="800" w:type="pct"/>
                  <w:tcBorders>
                    <w:top w:val="nil"/>
                    <w:left w:val="nil"/>
                    <w:bottom w:val="single" w:sz="8" w:space="0" w:color="auto"/>
                    <w:right w:val="single" w:sz="8" w:space="0" w:color="auto"/>
                  </w:tcBorders>
                  <w:shd w:val="clear" w:color="auto" w:fill="FFFFFF"/>
                  <w:vAlign w:val="center"/>
                  <w:hideMark/>
                </w:tcPr>
                <w:p w14:paraId="6F4884D5"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132</w:t>
                  </w:r>
                </w:p>
              </w:tc>
              <w:tc>
                <w:tcPr>
                  <w:tcW w:w="800" w:type="pct"/>
                  <w:tcBorders>
                    <w:top w:val="nil"/>
                    <w:left w:val="nil"/>
                    <w:bottom w:val="single" w:sz="8" w:space="0" w:color="auto"/>
                    <w:right w:val="single" w:sz="8" w:space="0" w:color="auto"/>
                  </w:tcBorders>
                  <w:shd w:val="clear" w:color="auto" w:fill="FFFFFF"/>
                  <w:vAlign w:val="center"/>
                  <w:hideMark/>
                </w:tcPr>
                <w:p w14:paraId="4C1CCB33"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82</w:t>
                  </w:r>
                </w:p>
              </w:tc>
              <w:tc>
                <w:tcPr>
                  <w:tcW w:w="800" w:type="pct"/>
                  <w:tcBorders>
                    <w:top w:val="nil"/>
                    <w:left w:val="nil"/>
                    <w:bottom w:val="single" w:sz="8" w:space="0" w:color="auto"/>
                    <w:right w:val="single" w:sz="8" w:space="0" w:color="auto"/>
                  </w:tcBorders>
                  <w:shd w:val="clear" w:color="auto" w:fill="FFFFFF"/>
                  <w:vAlign w:val="center"/>
                  <w:hideMark/>
                </w:tcPr>
                <w:p w14:paraId="07AC4C0E"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106</w:t>
                  </w:r>
                </w:p>
              </w:tc>
            </w:tr>
            <w:tr w:rsidR="005A347D" w:rsidRPr="00A103DF" w14:paraId="5DA55449" w14:textId="77777777"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26A3440" w14:textId="77777777" w:rsidR="005A347D" w:rsidRPr="00A103DF" w:rsidRDefault="005A347D" w:rsidP="00B045EC">
                  <w:pPr>
                    <w:framePr w:hSpace="180" w:wrap="around" w:vAnchor="text" w:hAnchor="text" w:x="-147" w:y="1"/>
                    <w:shd w:val="clear" w:color="auto" w:fill="FFFFFF"/>
                    <w:spacing w:before="40" w:after="0" w:line="245" w:lineRule="auto"/>
                    <w:suppressOverlap/>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F634642"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54</w:t>
                  </w:r>
                </w:p>
              </w:tc>
              <w:tc>
                <w:tcPr>
                  <w:tcW w:w="800" w:type="pct"/>
                  <w:tcBorders>
                    <w:top w:val="nil"/>
                    <w:left w:val="nil"/>
                    <w:bottom w:val="single" w:sz="8" w:space="0" w:color="auto"/>
                    <w:right w:val="single" w:sz="8" w:space="0" w:color="auto"/>
                  </w:tcBorders>
                  <w:shd w:val="clear" w:color="auto" w:fill="FFFFFF"/>
                  <w:vAlign w:val="center"/>
                  <w:hideMark/>
                </w:tcPr>
                <w:p w14:paraId="6E8AFEA2"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70</w:t>
                  </w:r>
                </w:p>
              </w:tc>
              <w:tc>
                <w:tcPr>
                  <w:tcW w:w="800" w:type="pct"/>
                  <w:tcBorders>
                    <w:top w:val="nil"/>
                    <w:left w:val="nil"/>
                    <w:bottom w:val="single" w:sz="8" w:space="0" w:color="auto"/>
                    <w:right w:val="single" w:sz="8" w:space="0" w:color="auto"/>
                  </w:tcBorders>
                  <w:shd w:val="clear" w:color="auto" w:fill="FFFFFF"/>
                  <w:vAlign w:val="center"/>
                  <w:hideMark/>
                </w:tcPr>
                <w:p w14:paraId="65577094"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14:paraId="6686D4F9" w14:textId="77777777" w:rsidR="005A347D" w:rsidRPr="00A103DF" w:rsidRDefault="005A347D" w:rsidP="00B045EC">
                  <w:pPr>
                    <w:framePr w:hSpace="180" w:wrap="around" w:vAnchor="text" w:hAnchor="text" w:x="-147" w:y="1"/>
                    <w:shd w:val="clear" w:color="auto" w:fill="FFFFFF"/>
                    <w:spacing w:before="40" w:after="0" w:line="245" w:lineRule="auto"/>
                    <w:suppressOverlap/>
                    <w:jc w:val="right"/>
                    <w:rPr>
                      <w:rFonts w:ascii="Times New Roman" w:eastAsia="Times New Roman" w:hAnsi="Times New Roman" w:cs="Times New Roman"/>
                      <w:bCs/>
                      <w:color w:val="000000"/>
                      <w:sz w:val="20"/>
                      <w:szCs w:val="20"/>
                    </w:rPr>
                  </w:pPr>
                  <w:r w:rsidRPr="00A103DF">
                    <w:rPr>
                      <w:rFonts w:ascii="Times New Roman" w:eastAsia="Times New Roman" w:hAnsi="Times New Roman" w:cs="Times New Roman"/>
                      <w:bCs/>
                      <w:color w:val="000000"/>
                      <w:sz w:val="20"/>
                      <w:szCs w:val="20"/>
                      <w:lang w:val="vi-VN"/>
                    </w:rPr>
                    <w:t>56</w:t>
                  </w:r>
                </w:p>
              </w:tc>
            </w:tr>
          </w:tbl>
          <w:p w14:paraId="2A9F49B7"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
                <w:bCs/>
                <w:color w:val="000000"/>
                <w:sz w:val="20"/>
                <w:szCs w:val="20"/>
              </w:rPr>
            </w:pPr>
          </w:p>
          <w:p w14:paraId="3BDBB91D"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
                <w:bCs/>
                <w:color w:val="000000"/>
                <w:sz w:val="20"/>
                <w:szCs w:val="20"/>
              </w:rPr>
            </w:pPr>
          </w:p>
          <w:p w14:paraId="6C746995"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
                <w:bCs/>
                <w:color w:val="000000"/>
                <w:sz w:val="20"/>
                <w:szCs w:val="20"/>
              </w:rPr>
            </w:pPr>
          </w:p>
        </w:tc>
        <w:tc>
          <w:tcPr>
            <w:tcW w:w="6233" w:type="dxa"/>
          </w:tcPr>
          <w:p w14:paraId="37F43CA5" w14:textId="77777777" w:rsidR="005A347D" w:rsidRPr="00A103DF" w:rsidRDefault="005A347D" w:rsidP="005A347D">
            <w:pPr>
              <w:spacing w:before="40" w:after="0" w:line="240" w:lineRule="auto"/>
              <w:jc w:val="both"/>
              <w:rPr>
                <w:rFonts w:ascii="Times New Roman" w:hAnsi="Times New Roman" w:cs="Times New Roman"/>
                <w:b/>
                <w:bCs/>
                <w:color w:val="C00000"/>
                <w:sz w:val="20"/>
                <w:szCs w:val="20"/>
              </w:rPr>
            </w:pPr>
            <w:bookmarkStart w:id="16" w:name="_Hlk140531318"/>
            <w:r w:rsidRPr="00A103DF">
              <w:rPr>
                <w:rFonts w:ascii="Times New Roman" w:hAnsi="Times New Roman" w:cs="Times New Roman"/>
                <w:b/>
                <w:bCs/>
                <w:color w:val="C00000"/>
                <w:sz w:val="20"/>
                <w:szCs w:val="20"/>
              </w:rPr>
              <w:lastRenderedPageBreak/>
              <w:t>Điều 17. Khung giá dịch vụ bốc dỡ container nhập khẩu, xuất khẩu, tạm nhập, tái xuất, quá cảnh, trung chuyển thuộc Khu vực II</w:t>
            </w:r>
          </w:p>
          <w:p w14:paraId="2FC754FE" w14:textId="32427C84" w:rsidR="005A347D" w:rsidRPr="00A103DF" w:rsidRDefault="005A347D" w:rsidP="00A103DF">
            <w:pPr>
              <w:spacing w:before="240" w:after="60" w:line="240" w:lineRule="auto"/>
              <w:jc w:val="both"/>
              <w:rPr>
                <w:rFonts w:ascii="Times New Roman" w:hAnsi="Times New Roman" w:cs="Times New Roman"/>
                <w:b/>
                <w:bCs/>
                <w:color w:val="C00000"/>
                <w:spacing w:val="-8"/>
                <w:sz w:val="20"/>
                <w:szCs w:val="20"/>
              </w:rPr>
            </w:pPr>
            <w:r w:rsidRPr="00A103DF">
              <w:rPr>
                <w:rFonts w:ascii="Times New Roman" w:hAnsi="Times New Roman" w:cs="Times New Roman"/>
                <w:b/>
                <w:bCs/>
                <w:spacing w:val="-8"/>
                <w:sz w:val="20"/>
                <w:szCs w:val="20"/>
              </w:rPr>
              <w:t>1. Khung giá dịch vụ bốc dỡ container</w:t>
            </w:r>
            <w:r w:rsidRPr="00A103DF">
              <w:rPr>
                <w:rFonts w:ascii="Times New Roman" w:hAnsi="Times New Roman" w:cs="Times New Roman"/>
                <w:b/>
                <w:bCs/>
                <w:spacing w:val="-8"/>
                <w:sz w:val="20"/>
                <w:szCs w:val="20"/>
                <w:lang w:eastAsia="zh-CN"/>
              </w:rPr>
              <w:t xml:space="preserve"> </w:t>
            </w:r>
            <w:r w:rsidRPr="00A103DF">
              <w:rPr>
                <w:rFonts w:ascii="Times New Roman" w:hAnsi="Times New Roman" w:cs="Times New Roman"/>
                <w:b/>
                <w:bCs/>
                <w:spacing w:val="-8"/>
                <w:sz w:val="20"/>
                <w:szCs w:val="20"/>
              </w:rPr>
              <w:t xml:space="preserve">nhập khẩu, xuất khẩu và tạm nhập, tái xuất </w:t>
            </w:r>
          </w:p>
          <w:bookmarkEnd w:id="16"/>
          <w:p w14:paraId="6119FCAE" w14:textId="77777777" w:rsidR="005A347D" w:rsidRPr="00A103DF" w:rsidRDefault="005A347D" w:rsidP="00A103DF">
            <w:pPr>
              <w:spacing w:before="40" w:after="0" w:line="245" w:lineRule="auto"/>
              <w:ind w:left="786"/>
              <w:jc w:val="right"/>
              <w:rPr>
                <w:rFonts w:ascii="Times New Roman" w:hAnsi="Times New Roman" w:cs="Times New Roman"/>
                <w:i/>
                <w:sz w:val="20"/>
                <w:szCs w:val="20"/>
              </w:rPr>
            </w:pPr>
            <w:r w:rsidRPr="00A103DF">
              <w:rPr>
                <w:rFonts w:ascii="Times New Roman" w:hAnsi="Times New Roman" w:cs="Times New Roman"/>
                <w:i/>
                <w:sz w:val="20"/>
                <w:szCs w:val="20"/>
              </w:rPr>
              <w:t>Đơn vị tính: USD/container</w:t>
            </w:r>
          </w:p>
          <w:tbl>
            <w:tblPr>
              <w:tblW w:w="5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993"/>
              <w:gridCol w:w="1134"/>
              <w:gridCol w:w="992"/>
              <w:gridCol w:w="992"/>
            </w:tblGrid>
            <w:tr w:rsidR="005A347D" w:rsidRPr="00A103DF" w14:paraId="1D7F29DA" w14:textId="77777777" w:rsidTr="00760B23">
              <w:trPr>
                <w:trHeight w:val="397"/>
                <w:tblHeader/>
              </w:trPr>
              <w:tc>
                <w:tcPr>
                  <w:tcW w:w="1586" w:type="dxa"/>
                  <w:vMerge w:val="restart"/>
                  <w:shd w:val="clear" w:color="auto" w:fill="auto"/>
                  <w:vAlign w:val="center"/>
                  <w:hideMark/>
                </w:tcPr>
                <w:p w14:paraId="3CFF904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bookmarkStart w:id="17" w:name="_Hlk140507920"/>
                </w:p>
                <w:p w14:paraId="334ED14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Loại container</w:t>
                  </w:r>
                </w:p>
                <w:p w14:paraId="71C06B2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4111" w:type="dxa"/>
                  <w:gridSpan w:val="4"/>
                  <w:shd w:val="clear" w:color="auto" w:fill="auto"/>
                  <w:vAlign w:val="center"/>
                  <w:hideMark/>
                </w:tcPr>
                <w:p w14:paraId="7DDCDFB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tc>
            </w:tr>
            <w:tr w:rsidR="005A347D" w:rsidRPr="00A103DF" w14:paraId="126A21DF" w14:textId="77777777" w:rsidTr="00760B23">
              <w:trPr>
                <w:trHeight w:val="733"/>
                <w:tblHeader/>
              </w:trPr>
              <w:tc>
                <w:tcPr>
                  <w:tcW w:w="1586" w:type="dxa"/>
                  <w:vMerge/>
                  <w:shd w:val="clear" w:color="auto" w:fill="auto"/>
                  <w:vAlign w:val="center"/>
                  <w:hideMark/>
                </w:tcPr>
                <w:p w14:paraId="327556D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2127" w:type="dxa"/>
                  <w:gridSpan w:val="2"/>
                  <w:shd w:val="clear" w:color="auto" w:fill="auto"/>
                  <w:vAlign w:val="center"/>
                  <w:hideMark/>
                </w:tcPr>
                <w:p w14:paraId="5A91CE0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pacing w:val="-6"/>
                      <w:sz w:val="20"/>
                      <w:szCs w:val="20"/>
                    </w:rPr>
                    <w:t>Tàu (Sà lan)</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Bãi cảng (sà lan, ô tô, toa xe tại cầu cảng)</w:t>
                  </w:r>
                </w:p>
              </w:tc>
              <w:tc>
                <w:tcPr>
                  <w:tcW w:w="1984" w:type="dxa"/>
                  <w:gridSpan w:val="2"/>
                </w:tcPr>
                <w:p w14:paraId="269A8EE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pacing w:val="-6"/>
                      <w:sz w:val="20"/>
                      <w:szCs w:val="20"/>
                    </w:rPr>
                    <w:t>Tàu (Sà lan) ↔ Sà lan, ô tô, toa xe tại cầu cảng</w:t>
                  </w:r>
                </w:p>
              </w:tc>
            </w:tr>
            <w:tr w:rsidR="005A347D" w:rsidRPr="00A103DF" w14:paraId="42BEF95E" w14:textId="77777777" w:rsidTr="00760B23">
              <w:trPr>
                <w:trHeight w:val="499"/>
                <w:tblHeader/>
              </w:trPr>
              <w:tc>
                <w:tcPr>
                  <w:tcW w:w="1586" w:type="dxa"/>
                  <w:vMerge/>
                  <w:shd w:val="clear" w:color="auto" w:fill="auto"/>
                  <w:vAlign w:val="center"/>
                  <w:hideMark/>
                </w:tcPr>
                <w:p w14:paraId="0CA2209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993" w:type="dxa"/>
                  <w:shd w:val="clear" w:color="auto" w:fill="auto"/>
                  <w:vAlign w:val="center"/>
                  <w:hideMark/>
                </w:tcPr>
                <w:p w14:paraId="42C8D34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134" w:type="dxa"/>
                  <w:shd w:val="clear" w:color="auto" w:fill="auto"/>
                  <w:vAlign w:val="center"/>
                  <w:hideMark/>
                </w:tcPr>
                <w:p w14:paraId="2D5E8B9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c>
                <w:tcPr>
                  <w:tcW w:w="992" w:type="dxa"/>
                  <w:vAlign w:val="center"/>
                </w:tcPr>
                <w:p w14:paraId="1F1DBAD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992" w:type="dxa"/>
                  <w:vAlign w:val="center"/>
                </w:tcPr>
                <w:p w14:paraId="52953FD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4EFFDCFE" w14:textId="77777777" w:rsidTr="00760B23">
              <w:trPr>
                <w:trHeight w:val="348"/>
              </w:trPr>
              <w:tc>
                <w:tcPr>
                  <w:tcW w:w="1586" w:type="dxa"/>
                  <w:shd w:val="clear" w:color="auto" w:fill="auto"/>
                  <w:hideMark/>
                </w:tcPr>
                <w:p w14:paraId="337151F5"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2.1. Container 20 feet</w:t>
                  </w:r>
                </w:p>
              </w:tc>
              <w:tc>
                <w:tcPr>
                  <w:tcW w:w="993" w:type="dxa"/>
                  <w:shd w:val="clear" w:color="auto" w:fill="auto"/>
                  <w:hideMark/>
                </w:tcPr>
                <w:p w14:paraId="1D61F06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134" w:type="dxa"/>
                  <w:shd w:val="clear" w:color="auto" w:fill="auto"/>
                  <w:hideMark/>
                </w:tcPr>
                <w:p w14:paraId="5151904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992" w:type="dxa"/>
                </w:tcPr>
                <w:p w14:paraId="4119490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trike/>
                      <w:sz w:val="20"/>
                      <w:szCs w:val="20"/>
                    </w:rPr>
                  </w:pPr>
                </w:p>
              </w:tc>
              <w:tc>
                <w:tcPr>
                  <w:tcW w:w="992" w:type="dxa"/>
                </w:tcPr>
                <w:p w14:paraId="0213DC8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trike/>
                      <w:sz w:val="20"/>
                      <w:szCs w:val="20"/>
                    </w:rPr>
                  </w:pPr>
                </w:p>
              </w:tc>
            </w:tr>
            <w:tr w:rsidR="005A347D" w:rsidRPr="00A103DF" w14:paraId="18037A9E" w14:textId="77777777" w:rsidTr="008C50F3">
              <w:trPr>
                <w:trHeight w:val="330"/>
              </w:trPr>
              <w:tc>
                <w:tcPr>
                  <w:tcW w:w="1586" w:type="dxa"/>
                  <w:shd w:val="clear" w:color="auto" w:fill="auto"/>
                  <w:hideMark/>
                </w:tcPr>
                <w:p w14:paraId="48CDCDB9"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3" w:type="dxa"/>
                  <w:shd w:val="clear" w:color="auto" w:fill="auto"/>
                  <w:vAlign w:val="center"/>
                  <w:hideMark/>
                </w:tcPr>
                <w:p w14:paraId="1A5A0DB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45</w:t>
                  </w:r>
                </w:p>
              </w:tc>
              <w:tc>
                <w:tcPr>
                  <w:tcW w:w="1134" w:type="dxa"/>
                  <w:shd w:val="clear" w:color="auto" w:fill="auto"/>
                  <w:vAlign w:val="center"/>
                  <w:hideMark/>
                </w:tcPr>
                <w:p w14:paraId="0BCC373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59</w:t>
                  </w:r>
                </w:p>
              </w:tc>
              <w:tc>
                <w:tcPr>
                  <w:tcW w:w="992" w:type="dxa"/>
                  <w:vAlign w:val="center"/>
                </w:tcPr>
                <w:p w14:paraId="346DF7E4" w14:textId="295473BE"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36</w:t>
                  </w:r>
                </w:p>
              </w:tc>
              <w:tc>
                <w:tcPr>
                  <w:tcW w:w="992" w:type="dxa"/>
                  <w:vAlign w:val="center"/>
                </w:tcPr>
                <w:p w14:paraId="79CBBC4B" w14:textId="30EEAEDC"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47</w:t>
                  </w:r>
                </w:p>
              </w:tc>
            </w:tr>
            <w:tr w:rsidR="005A347D" w:rsidRPr="00A103DF" w14:paraId="06F188CE" w14:textId="77777777" w:rsidTr="008C50F3">
              <w:trPr>
                <w:trHeight w:val="330"/>
              </w:trPr>
              <w:tc>
                <w:tcPr>
                  <w:tcW w:w="1586" w:type="dxa"/>
                  <w:shd w:val="clear" w:color="auto" w:fill="auto"/>
                  <w:hideMark/>
                </w:tcPr>
                <w:p w14:paraId="5883AC21"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3" w:type="dxa"/>
                  <w:shd w:val="clear" w:color="auto" w:fill="auto"/>
                  <w:vAlign w:val="center"/>
                  <w:hideMark/>
                </w:tcPr>
                <w:p w14:paraId="4E6F58B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27</w:t>
                  </w:r>
                </w:p>
              </w:tc>
              <w:tc>
                <w:tcPr>
                  <w:tcW w:w="1134" w:type="dxa"/>
                  <w:shd w:val="clear" w:color="auto" w:fill="auto"/>
                  <w:vAlign w:val="center"/>
                  <w:hideMark/>
                </w:tcPr>
                <w:p w14:paraId="20AA249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35</w:t>
                  </w:r>
                </w:p>
              </w:tc>
              <w:tc>
                <w:tcPr>
                  <w:tcW w:w="992" w:type="dxa"/>
                  <w:vAlign w:val="center"/>
                </w:tcPr>
                <w:p w14:paraId="3A4A87BA" w14:textId="3A80E339"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22</w:t>
                  </w:r>
                </w:p>
              </w:tc>
              <w:tc>
                <w:tcPr>
                  <w:tcW w:w="992" w:type="dxa"/>
                  <w:vAlign w:val="center"/>
                </w:tcPr>
                <w:p w14:paraId="5845C05D" w14:textId="0EF084EB"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28</w:t>
                  </w:r>
                </w:p>
              </w:tc>
            </w:tr>
            <w:tr w:rsidR="005A347D" w:rsidRPr="00A103DF" w14:paraId="56159751" w14:textId="77777777" w:rsidTr="008C50F3">
              <w:trPr>
                <w:trHeight w:val="330"/>
              </w:trPr>
              <w:tc>
                <w:tcPr>
                  <w:tcW w:w="1586" w:type="dxa"/>
                  <w:shd w:val="clear" w:color="auto" w:fill="auto"/>
                  <w:hideMark/>
                </w:tcPr>
                <w:p w14:paraId="7B19F237"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2.2. Container  40 feet</w:t>
                  </w:r>
                </w:p>
              </w:tc>
              <w:tc>
                <w:tcPr>
                  <w:tcW w:w="993" w:type="dxa"/>
                  <w:shd w:val="clear" w:color="auto" w:fill="auto"/>
                  <w:vAlign w:val="center"/>
                  <w:hideMark/>
                </w:tcPr>
                <w:p w14:paraId="2D6E2EB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770279A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2" w:type="dxa"/>
                  <w:vAlign w:val="center"/>
                </w:tcPr>
                <w:p w14:paraId="35018902" w14:textId="3C27ECEF"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c>
                <w:tcPr>
                  <w:tcW w:w="992" w:type="dxa"/>
                  <w:vAlign w:val="center"/>
                </w:tcPr>
                <w:p w14:paraId="16F1D218" w14:textId="62B9643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34289572" w14:textId="77777777" w:rsidTr="008C50F3">
              <w:trPr>
                <w:trHeight w:val="330"/>
              </w:trPr>
              <w:tc>
                <w:tcPr>
                  <w:tcW w:w="1586" w:type="dxa"/>
                  <w:shd w:val="clear" w:color="auto" w:fill="auto"/>
                  <w:hideMark/>
                </w:tcPr>
                <w:p w14:paraId="155AEBE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lastRenderedPageBreak/>
                    <w:t>Có hàng</w:t>
                  </w:r>
                </w:p>
              </w:tc>
              <w:tc>
                <w:tcPr>
                  <w:tcW w:w="993" w:type="dxa"/>
                  <w:shd w:val="clear" w:color="auto" w:fill="auto"/>
                  <w:vAlign w:val="center"/>
                  <w:hideMark/>
                </w:tcPr>
                <w:p w14:paraId="5C18987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68</w:t>
                  </w:r>
                </w:p>
              </w:tc>
              <w:tc>
                <w:tcPr>
                  <w:tcW w:w="1134" w:type="dxa"/>
                  <w:shd w:val="clear" w:color="auto" w:fill="auto"/>
                  <w:vAlign w:val="center"/>
                  <w:hideMark/>
                </w:tcPr>
                <w:p w14:paraId="369EED9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89</w:t>
                  </w:r>
                </w:p>
              </w:tc>
              <w:tc>
                <w:tcPr>
                  <w:tcW w:w="992" w:type="dxa"/>
                  <w:vAlign w:val="center"/>
                </w:tcPr>
                <w:p w14:paraId="0A0EAA0F" w14:textId="6DF403F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54</w:t>
                  </w:r>
                </w:p>
              </w:tc>
              <w:tc>
                <w:tcPr>
                  <w:tcW w:w="992" w:type="dxa"/>
                  <w:vAlign w:val="center"/>
                </w:tcPr>
                <w:p w14:paraId="6F9EA4E3" w14:textId="1183C263"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71</w:t>
                  </w:r>
                </w:p>
              </w:tc>
            </w:tr>
            <w:tr w:rsidR="005A347D" w:rsidRPr="00A103DF" w14:paraId="16760432" w14:textId="77777777" w:rsidTr="008C50F3">
              <w:trPr>
                <w:trHeight w:val="330"/>
              </w:trPr>
              <w:tc>
                <w:tcPr>
                  <w:tcW w:w="1586" w:type="dxa"/>
                  <w:shd w:val="clear" w:color="auto" w:fill="auto"/>
                  <w:hideMark/>
                </w:tcPr>
                <w:p w14:paraId="13FA0F5B"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3" w:type="dxa"/>
                  <w:shd w:val="clear" w:color="auto" w:fill="auto"/>
                  <w:vAlign w:val="center"/>
                  <w:hideMark/>
                </w:tcPr>
                <w:p w14:paraId="7B2BE0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36</w:t>
                  </w:r>
                </w:p>
              </w:tc>
              <w:tc>
                <w:tcPr>
                  <w:tcW w:w="1134" w:type="dxa"/>
                  <w:shd w:val="clear" w:color="auto" w:fill="auto"/>
                  <w:vAlign w:val="center"/>
                  <w:hideMark/>
                </w:tcPr>
                <w:p w14:paraId="5D5D563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47</w:t>
                  </w:r>
                </w:p>
              </w:tc>
              <w:tc>
                <w:tcPr>
                  <w:tcW w:w="992" w:type="dxa"/>
                  <w:vAlign w:val="center"/>
                </w:tcPr>
                <w:p w14:paraId="60C19282" w14:textId="5243D3A4"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29</w:t>
                  </w:r>
                </w:p>
              </w:tc>
              <w:tc>
                <w:tcPr>
                  <w:tcW w:w="992" w:type="dxa"/>
                  <w:vAlign w:val="center"/>
                </w:tcPr>
                <w:p w14:paraId="7D1E8234" w14:textId="1D04FD62"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38</w:t>
                  </w:r>
                </w:p>
              </w:tc>
            </w:tr>
            <w:tr w:rsidR="005A347D" w:rsidRPr="00A103DF" w14:paraId="0A6248A5" w14:textId="77777777" w:rsidTr="008C50F3">
              <w:trPr>
                <w:trHeight w:val="330"/>
              </w:trPr>
              <w:tc>
                <w:tcPr>
                  <w:tcW w:w="1586" w:type="dxa"/>
                  <w:shd w:val="clear" w:color="auto" w:fill="auto"/>
                  <w:hideMark/>
                </w:tcPr>
                <w:p w14:paraId="488BBD04"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2.3. Container trên 40 feet</w:t>
                  </w:r>
                </w:p>
              </w:tc>
              <w:tc>
                <w:tcPr>
                  <w:tcW w:w="993" w:type="dxa"/>
                  <w:shd w:val="clear" w:color="auto" w:fill="auto"/>
                  <w:vAlign w:val="center"/>
                  <w:hideMark/>
                </w:tcPr>
                <w:p w14:paraId="33DF2DE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13F0BC8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2" w:type="dxa"/>
                  <w:vAlign w:val="center"/>
                </w:tcPr>
                <w:p w14:paraId="157D5712" w14:textId="63794CE6"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c>
                <w:tcPr>
                  <w:tcW w:w="992" w:type="dxa"/>
                  <w:vAlign w:val="center"/>
                </w:tcPr>
                <w:p w14:paraId="048200B8" w14:textId="3F880B84"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 </w:t>
                  </w:r>
                </w:p>
              </w:tc>
            </w:tr>
            <w:tr w:rsidR="005A347D" w:rsidRPr="00A103DF" w14:paraId="3EF234EF" w14:textId="77777777" w:rsidTr="008C50F3">
              <w:trPr>
                <w:trHeight w:val="365"/>
              </w:trPr>
              <w:tc>
                <w:tcPr>
                  <w:tcW w:w="1586" w:type="dxa"/>
                  <w:shd w:val="clear" w:color="auto" w:fill="auto"/>
                  <w:hideMark/>
                </w:tcPr>
                <w:p w14:paraId="7789A573"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3" w:type="dxa"/>
                  <w:shd w:val="clear" w:color="auto" w:fill="auto"/>
                  <w:vAlign w:val="center"/>
                  <w:hideMark/>
                </w:tcPr>
                <w:p w14:paraId="769D1F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102</w:t>
                  </w:r>
                </w:p>
              </w:tc>
              <w:tc>
                <w:tcPr>
                  <w:tcW w:w="1134" w:type="dxa"/>
                  <w:shd w:val="clear" w:color="auto" w:fill="auto"/>
                  <w:vAlign w:val="center"/>
                  <w:hideMark/>
                </w:tcPr>
                <w:p w14:paraId="04DC617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132</w:t>
                  </w:r>
                </w:p>
              </w:tc>
              <w:tc>
                <w:tcPr>
                  <w:tcW w:w="992" w:type="dxa"/>
                  <w:vAlign w:val="center"/>
                </w:tcPr>
                <w:p w14:paraId="1594CA29" w14:textId="53BECA3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82</w:t>
                  </w:r>
                </w:p>
              </w:tc>
              <w:tc>
                <w:tcPr>
                  <w:tcW w:w="992" w:type="dxa"/>
                  <w:vAlign w:val="center"/>
                </w:tcPr>
                <w:p w14:paraId="081C40E5" w14:textId="6E82F37D"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106</w:t>
                  </w:r>
                </w:p>
              </w:tc>
            </w:tr>
            <w:tr w:rsidR="005A347D" w:rsidRPr="00A103DF" w14:paraId="26645CB7" w14:textId="77777777" w:rsidTr="008C50F3">
              <w:trPr>
                <w:trHeight w:val="394"/>
              </w:trPr>
              <w:tc>
                <w:tcPr>
                  <w:tcW w:w="1586" w:type="dxa"/>
                  <w:shd w:val="clear" w:color="auto" w:fill="auto"/>
                  <w:hideMark/>
                </w:tcPr>
                <w:p w14:paraId="6CE580F3"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3" w:type="dxa"/>
                  <w:shd w:val="clear" w:color="auto" w:fill="auto"/>
                  <w:vAlign w:val="center"/>
                  <w:hideMark/>
                </w:tcPr>
                <w:p w14:paraId="3B90D91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54</w:t>
                  </w:r>
                </w:p>
              </w:tc>
              <w:tc>
                <w:tcPr>
                  <w:tcW w:w="1134" w:type="dxa"/>
                  <w:shd w:val="clear" w:color="auto" w:fill="auto"/>
                  <w:vAlign w:val="center"/>
                  <w:hideMark/>
                </w:tcPr>
                <w:p w14:paraId="3EE5606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70</w:t>
                  </w:r>
                </w:p>
              </w:tc>
              <w:tc>
                <w:tcPr>
                  <w:tcW w:w="992" w:type="dxa"/>
                  <w:vAlign w:val="center"/>
                </w:tcPr>
                <w:p w14:paraId="00B15FB0" w14:textId="690A0533"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43</w:t>
                  </w:r>
                </w:p>
              </w:tc>
              <w:tc>
                <w:tcPr>
                  <w:tcW w:w="992" w:type="dxa"/>
                  <w:vAlign w:val="center"/>
                </w:tcPr>
                <w:p w14:paraId="2FB0A2DA" w14:textId="17D223AC"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eastAsia="Times New Roman" w:hAnsi="Times New Roman" w:cs="Times New Roman"/>
                      <w:bCs/>
                      <w:color w:val="000000"/>
                      <w:sz w:val="20"/>
                      <w:szCs w:val="20"/>
                      <w:lang w:val="vi-VN"/>
                    </w:rPr>
                    <w:t>56</w:t>
                  </w:r>
                </w:p>
              </w:tc>
            </w:tr>
            <w:bookmarkEnd w:id="17"/>
          </w:tbl>
          <w:p w14:paraId="0B5F8D15" w14:textId="77777777" w:rsidR="005A347D" w:rsidRPr="00A103DF" w:rsidRDefault="005A347D" w:rsidP="00A103DF">
            <w:pPr>
              <w:spacing w:before="40" w:after="0" w:line="245" w:lineRule="auto"/>
              <w:ind w:left="108" w:hanging="108"/>
              <w:rPr>
                <w:rFonts w:ascii="Times New Roman" w:hAnsi="Times New Roman" w:cs="Times New Roman"/>
                <w:b/>
                <w:sz w:val="20"/>
                <w:szCs w:val="20"/>
              </w:rPr>
            </w:pPr>
          </w:p>
        </w:tc>
        <w:tc>
          <w:tcPr>
            <w:tcW w:w="2693" w:type="dxa"/>
          </w:tcPr>
          <w:p w14:paraId="6BB40DE8" w14:textId="3A3DA772"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50304FF8" w14:textId="77777777" w:rsidTr="005A347D">
        <w:tc>
          <w:tcPr>
            <w:tcW w:w="6095" w:type="dxa"/>
          </w:tcPr>
          <w:p w14:paraId="166BE297"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bookmarkStart w:id="18" w:name="_Hlk140531331"/>
            <w:r w:rsidRPr="00A103DF">
              <w:rPr>
                <w:rFonts w:ascii="Times New Roman" w:eastAsia="Times New Roman" w:hAnsi="Times New Roman" w:cs="Times New Roman"/>
                <w:color w:val="000000"/>
                <w:sz w:val="20"/>
                <w:szCs w:val="20"/>
                <w:lang w:val="vi-VN"/>
              </w:rPr>
              <w:t>3. Khung giá dịch vụ bốc dỡ container quá cảnh, trung chuy</w:t>
            </w:r>
            <w:r w:rsidRPr="00A103DF">
              <w:rPr>
                <w:rFonts w:ascii="Times New Roman" w:eastAsia="Times New Roman" w:hAnsi="Times New Roman" w:cs="Times New Roman"/>
                <w:color w:val="000000"/>
                <w:sz w:val="20"/>
                <w:szCs w:val="20"/>
              </w:rPr>
              <w:t>ể</w:t>
            </w:r>
            <w:r w:rsidRPr="00A103DF">
              <w:rPr>
                <w:rFonts w:ascii="Times New Roman" w:eastAsia="Times New Roman" w:hAnsi="Times New Roman" w:cs="Times New Roman"/>
                <w:color w:val="000000"/>
                <w:sz w:val="20"/>
                <w:szCs w:val="20"/>
                <w:lang w:val="vi-VN"/>
              </w:rPr>
              <w:t>n</w:t>
            </w:r>
          </w:p>
          <w:bookmarkEnd w:id="18"/>
          <w:p w14:paraId="43E08ABB"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p>
          <w:p w14:paraId="1836F38A"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14316DF2" w14:textId="77777777" w:rsidTr="005B2C28">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F29B32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4DCB881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335D1556" w14:textId="77777777" w:rsidTr="005B2C28">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753933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6C44591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151A773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30A84FBA" w14:textId="77777777" w:rsidTr="005B2C28">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508443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92E69E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4A2381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5E4E640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061528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3D6D5BC7"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407530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6808640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4F2DE8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45097E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2E1044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7564F22"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66A84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851799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14:paraId="58B3581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44</w:t>
                  </w:r>
                </w:p>
              </w:tc>
              <w:tc>
                <w:tcPr>
                  <w:tcW w:w="800" w:type="pct"/>
                  <w:tcBorders>
                    <w:top w:val="nil"/>
                    <w:left w:val="nil"/>
                    <w:bottom w:val="single" w:sz="8" w:space="0" w:color="auto"/>
                    <w:right w:val="single" w:sz="8" w:space="0" w:color="auto"/>
                  </w:tcBorders>
                  <w:shd w:val="clear" w:color="auto" w:fill="FFFFFF"/>
                  <w:vAlign w:val="center"/>
                  <w:hideMark/>
                </w:tcPr>
                <w:p w14:paraId="7348802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3F69C27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w:t>
                  </w:r>
                </w:p>
              </w:tc>
            </w:tr>
            <w:tr w:rsidR="005A347D" w:rsidRPr="00A103DF" w14:paraId="2022F978"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526A78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56F5367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14:paraId="18373FF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1A9D73D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14:paraId="2571F72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w:t>
                  </w:r>
                </w:p>
              </w:tc>
            </w:tr>
            <w:tr w:rsidR="005A347D" w:rsidRPr="00A103DF" w14:paraId="76332F78"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8C93ED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5B7BCA0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702D40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28DB83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1E0C00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5389DB6"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4B1138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84691C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800" w:type="pct"/>
                  <w:tcBorders>
                    <w:top w:val="nil"/>
                    <w:left w:val="nil"/>
                    <w:bottom w:val="single" w:sz="8" w:space="0" w:color="auto"/>
                    <w:right w:val="single" w:sz="8" w:space="0" w:color="auto"/>
                  </w:tcBorders>
                  <w:shd w:val="clear" w:color="auto" w:fill="FFFFFF"/>
                  <w:vAlign w:val="center"/>
                  <w:hideMark/>
                </w:tcPr>
                <w:p w14:paraId="065395E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67</w:t>
                  </w:r>
                </w:p>
              </w:tc>
              <w:tc>
                <w:tcPr>
                  <w:tcW w:w="800" w:type="pct"/>
                  <w:tcBorders>
                    <w:top w:val="nil"/>
                    <w:left w:val="nil"/>
                    <w:bottom w:val="single" w:sz="8" w:space="0" w:color="auto"/>
                    <w:right w:val="single" w:sz="8" w:space="0" w:color="auto"/>
                  </w:tcBorders>
                  <w:shd w:val="clear" w:color="auto" w:fill="FFFFFF"/>
                  <w:vAlign w:val="center"/>
                  <w:hideMark/>
                </w:tcPr>
                <w:p w14:paraId="4FAA762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598317E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54</w:t>
                  </w:r>
                </w:p>
              </w:tc>
            </w:tr>
            <w:tr w:rsidR="005A347D" w:rsidRPr="00A103DF" w14:paraId="1CBB9C0D"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80709B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010C669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53C919D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w:t>
                  </w:r>
                </w:p>
              </w:tc>
              <w:tc>
                <w:tcPr>
                  <w:tcW w:w="800" w:type="pct"/>
                  <w:tcBorders>
                    <w:top w:val="nil"/>
                    <w:left w:val="nil"/>
                    <w:bottom w:val="single" w:sz="8" w:space="0" w:color="auto"/>
                    <w:right w:val="single" w:sz="8" w:space="0" w:color="auto"/>
                  </w:tcBorders>
                  <w:shd w:val="clear" w:color="auto" w:fill="FFFFFF"/>
                  <w:vAlign w:val="center"/>
                  <w:hideMark/>
                </w:tcPr>
                <w:p w14:paraId="64F0CB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04C88C5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28</w:t>
                  </w:r>
                </w:p>
              </w:tc>
            </w:tr>
            <w:tr w:rsidR="005A347D" w:rsidRPr="00A103DF" w14:paraId="5DCD41B1"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45E610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13BD669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415A44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D4BB6B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CAE826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8E7B29D"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5E1DC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03AA675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76</w:t>
                  </w:r>
                </w:p>
              </w:tc>
              <w:tc>
                <w:tcPr>
                  <w:tcW w:w="800" w:type="pct"/>
                  <w:tcBorders>
                    <w:top w:val="nil"/>
                    <w:left w:val="nil"/>
                    <w:bottom w:val="single" w:sz="8" w:space="0" w:color="auto"/>
                    <w:right w:val="single" w:sz="8" w:space="0" w:color="auto"/>
                  </w:tcBorders>
                  <w:shd w:val="clear" w:color="auto" w:fill="FFFFFF"/>
                  <w:vAlign w:val="center"/>
                  <w:hideMark/>
                </w:tcPr>
                <w:p w14:paraId="3B4C3A7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99</w:t>
                  </w:r>
                </w:p>
              </w:tc>
              <w:tc>
                <w:tcPr>
                  <w:tcW w:w="800" w:type="pct"/>
                  <w:tcBorders>
                    <w:top w:val="nil"/>
                    <w:left w:val="nil"/>
                    <w:bottom w:val="single" w:sz="8" w:space="0" w:color="auto"/>
                    <w:right w:val="single" w:sz="8" w:space="0" w:color="auto"/>
                  </w:tcBorders>
                  <w:shd w:val="clear" w:color="auto" w:fill="FFFFFF"/>
                  <w:vAlign w:val="center"/>
                  <w:hideMark/>
                </w:tcPr>
                <w:p w14:paraId="766BE5B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14:paraId="245841F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79</w:t>
                  </w:r>
                </w:p>
              </w:tc>
            </w:tr>
            <w:tr w:rsidR="005A347D" w:rsidRPr="00A103DF" w14:paraId="2480140A" w14:textId="77777777"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BBC23F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BBCF9B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3BC5081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w:t>
                  </w:r>
                </w:p>
              </w:tc>
              <w:tc>
                <w:tcPr>
                  <w:tcW w:w="800" w:type="pct"/>
                  <w:tcBorders>
                    <w:top w:val="nil"/>
                    <w:left w:val="nil"/>
                    <w:bottom w:val="single" w:sz="8" w:space="0" w:color="auto"/>
                    <w:right w:val="single" w:sz="8" w:space="0" w:color="auto"/>
                  </w:tcBorders>
                  <w:shd w:val="clear" w:color="auto" w:fill="FFFFFF"/>
                  <w:vAlign w:val="center"/>
                  <w:hideMark/>
                </w:tcPr>
                <w:p w14:paraId="10D565E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14:paraId="65B3242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w:t>
                  </w:r>
                </w:p>
              </w:tc>
            </w:tr>
          </w:tbl>
          <w:p w14:paraId="2D5EF9B8"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bCs/>
                <w:color w:val="000000"/>
                <w:sz w:val="20"/>
                <w:szCs w:val="20"/>
              </w:rPr>
            </w:pPr>
          </w:p>
        </w:tc>
        <w:tc>
          <w:tcPr>
            <w:tcW w:w="6233" w:type="dxa"/>
          </w:tcPr>
          <w:p w14:paraId="5CAEF2FF" w14:textId="77777777" w:rsidR="005A347D" w:rsidRPr="00A103DF" w:rsidRDefault="005A347D" w:rsidP="00A103DF">
            <w:pPr>
              <w:spacing w:before="40" w:after="0" w:line="245" w:lineRule="auto"/>
              <w:jc w:val="both"/>
              <w:rPr>
                <w:rFonts w:ascii="Times New Roman" w:hAnsi="Times New Roman" w:cs="Times New Roman"/>
                <w:b/>
                <w:bCs/>
                <w:sz w:val="20"/>
                <w:szCs w:val="20"/>
                <w:lang w:val="nl-NL"/>
              </w:rPr>
            </w:pPr>
            <w:r w:rsidRPr="00A103DF">
              <w:rPr>
                <w:rFonts w:ascii="Times New Roman" w:hAnsi="Times New Roman" w:cs="Times New Roman"/>
                <w:b/>
                <w:bCs/>
                <w:sz w:val="20"/>
                <w:szCs w:val="20"/>
              </w:rPr>
              <w:t xml:space="preserve">2. </w:t>
            </w:r>
            <w:r w:rsidRPr="00A103DF">
              <w:rPr>
                <w:rFonts w:ascii="Times New Roman" w:eastAsia="Times New Roman" w:hAnsi="Times New Roman" w:cs="Times New Roman"/>
                <w:color w:val="000000"/>
                <w:sz w:val="20"/>
                <w:szCs w:val="20"/>
                <w:lang w:val="vi-VN"/>
              </w:rPr>
              <w:t xml:space="preserve"> Khung giá dịch vụ bốc dỡ container quá cảnh, trung chuy</w:t>
            </w:r>
            <w:r w:rsidRPr="00A103DF">
              <w:rPr>
                <w:rFonts w:ascii="Times New Roman" w:eastAsia="Times New Roman" w:hAnsi="Times New Roman" w:cs="Times New Roman"/>
                <w:color w:val="000000"/>
                <w:sz w:val="20"/>
                <w:szCs w:val="20"/>
              </w:rPr>
              <w:t>ể</w:t>
            </w:r>
            <w:r w:rsidRPr="00A103DF">
              <w:rPr>
                <w:rFonts w:ascii="Times New Roman" w:eastAsia="Times New Roman" w:hAnsi="Times New Roman" w:cs="Times New Roman"/>
                <w:color w:val="000000"/>
                <w:sz w:val="20"/>
                <w:szCs w:val="20"/>
                <w:lang w:val="vi-VN"/>
              </w:rPr>
              <w:t>n</w:t>
            </w:r>
            <w:r w:rsidRPr="00A103DF">
              <w:rPr>
                <w:rFonts w:ascii="Times New Roman" w:hAnsi="Times New Roman" w:cs="Times New Roman"/>
                <w:b/>
                <w:bCs/>
                <w:sz w:val="20"/>
                <w:szCs w:val="20"/>
                <w:lang w:val="nl-NL"/>
              </w:rPr>
              <w:t xml:space="preserve">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0"/>
              <w:gridCol w:w="969"/>
              <w:gridCol w:w="1030"/>
              <w:gridCol w:w="969"/>
              <w:gridCol w:w="1029"/>
            </w:tblGrid>
            <w:tr w:rsidR="005A347D" w:rsidRPr="00A103DF" w14:paraId="5A1218EE" w14:textId="77777777" w:rsidTr="0067153B">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EAD012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19" w:name="_Hlk140570585"/>
                  <w:r w:rsidRPr="00A103DF">
                    <w:rPr>
                      <w:rFonts w:ascii="Times New Roman" w:eastAsia="Times New Roman" w:hAnsi="Times New Roman" w:cs="Times New Roman"/>
                      <w:color w:val="000000"/>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14:paraId="0E11C07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79D382E8" w14:textId="77777777" w:rsidTr="0067153B">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353520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2E7EC224"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7" w:type="pct"/>
                  <w:gridSpan w:val="2"/>
                  <w:tcBorders>
                    <w:top w:val="nil"/>
                    <w:left w:val="nil"/>
                    <w:bottom w:val="single" w:sz="8" w:space="0" w:color="auto"/>
                    <w:right w:val="single" w:sz="8" w:space="0" w:color="auto"/>
                  </w:tcBorders>
                  <w:shd w:val="clear" w:color="auto" w:fill="FFFFFF"/>
                  <w:vAlign w:val="center"/>
                  <w:hideMark/>
                </w:tcPr>
                <w:p w14:paraId="4FEAB2A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687F8F8F" w14:textId="77777777" w:rsidTr="0067153B">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51F5D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5D521B9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31F956C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45840CB4"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75E8367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3B0827BF"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00B350A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7A2A834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BFB9F8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F24B85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0EC1C75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C7F93D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42E9A28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180BF9B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59" w:type="pct"/>
                  <w:tcBorders>
                    <w:top w:val="nil"/>
                    <w:left w:val="nil"/>
                    <w:bottom w:val="single" w:sz="8" w:space="0" w:color="auto"/>
                    <w:right w:val="single" w:sz="8" w:space="0" w:color="auto"/>
                  </w:tcBorders>
                  <w:shd w:val="clear" w:color="auto" w:fill="FFFFFF"/>
                  <w:vAlign w:val="center"/>
                  <w:hideMark/>
                </w:tcPr>
                <w:p w14:paraId="1E77CCE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44</w:t>
                  </w:r>
                </w:p>
              </w:tc>
              <w:tc>
                <w:tcPr>
                  <w:tcW w:w="808" w:type="pct"/>
                  <w:tcBorders>
                    <w:top w:val="nil"/>
                    <w:left w:val="nil"/>
                    <w:bottom w:val="single" w:sz="8" w:space="0" w:color="auto"/>
                    <w:right w:val="single" w:sz="8" w:space="0" w:color="auto"/>
                  </w:tcBorders>
                  <w:shd w:val="clear" w:color="auto" w:fill="FFFFFF"/>
                  <w:vAlign w:val="center"/>
                  <w:hideMark/>
                </w:tcPr>
                <w:p w14:paraId="74FD8C11" w14:textId="3CD8701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27</w:t>
                  </w:r>
                </w:p>
              </w:tc>
              <w:tc>
                <w:tcPr>
                  <w:tcW w:w="859" w:type="pct"/>
                  <w:tcBorders>
                    <w:top w:val="nil"/>
                    <w:left w:val="nil"/>
                    <w:bottom w:val="single" w:sz="8" w:space="0" w:color="auto"/>
                    <w:right w:val="single" w:sz="8" w:space="0" w:color="auto"/>
                  </w:tcBorders>
                  <w:shd w:val="clear" w:color="auto" w:fill="FFFFFF"/>
                  <w:vAlign w:val="center"/>
                  <w:hideMark/>
                </w:tcPr>
                <w:p w14:paraId="3DF35E90" w14:textId="7DDEE53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35</w:t>
                  </w:r>
                </w:p>
              </w:tc>
            </w:tr>
            <w:tr w:rsidR="005A347D" w:rsidRPr="00A103DF" w14:paraId="5C982F96"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0557EE5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196002E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59" w:type="pct"/>
                  <w:tcBorders>
                    <w:top w:val="nil"/>
                    <w:left w:val="nil"/>
                    <w:bottom w:val="single" w:sz="8" w:space="0" w:color="auto"/>
                    <w:right w:val="single" w:sz="8" w:space="0" w:color="auto"/>
                  </w:tcBorders>
                  <w:shd w:val="clear" w:color="auto" w:fill="FFFFFF"/>
                  <w:vAlign w:val="center"/>
                  <w:hideMark/>
                </w:tcPr>
                <w:p w14:paraId="135D578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8" w:type="pct"/>
                  <w:tcBorders>
                    <w:top w:val="nil"/>
                    <w:left w:val="nil"/>
                    <w:bottom w:val="single" w:sz="8" w:space="0" w:color="auto"/>
                    <w:right w:val="single" w:sz="8" w:space="0" w:color="auto"/>
                  </w:tcBorders>
                  <w:shd w:val="clear" w:color="auto" w:fill="FFFFFF"/>
                  <w:vAlign w:val="center"/>
                  <w:hideMark/>
                </w:tcPr>
                <w:p w14:paraId="7EF4960F" w14:textId="412A0C10"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16</w:t>
                  </w:r>
                </w:p>
              </w:tc>
              <w:tc>
                <w:tcPr>
                  <w:tcW w:w="859" w:type="pct"/>
                  <w:tcBorders>
                    <w:top w:val="nil"/>
                    <w:left w:val="nil"/>
                    <w:bottom w:val="single" w:sz="8" w:space="0" w:color="auto"/>
                    <w:right w:val="single" w:sz="8" w:space="0" w:color="auto"/>
                  </w:tcBorders>
                  <w:shd w:val="clear" w:color="auto" w:fill="FFFFFF"/>
                  <w:vAlign w:val="center"/>
                  <w:hideMark/>
                </w:tcPr>
                <w:p w14:paraId="082DB57D" w14:textId="5970C3C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21</w:t>
                  </w:r>
                </w:p>
              </w:tc>
            </w:tr>
            <w:tr w:rsidR="005A347D" w:rsidRPr="00A103DF" w14:paraId="363424CC"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556669A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54F0158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1977423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F345E8D" w14:textId="5A6BD14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vertAlign w:val="subscript"/>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671BF287" w14:textId="52B4333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vertAlign w:val="subscript"/>
                    </w:rPr>
                  </w:pPr>
                  <w:r w:rsidRPr="00A103DF">
                    <w:rPr>
                      <w:rFonts w:ascii="Times New Roman" w:eastAsia="Times New Roman" w:hAnsi="Times New Roman" w:cs="Times New Roman"/>
                      <w:color w:val="000000"/>
                      <w:sz w:val="20"/>
                      <w:szCs w:val="20"/>
                      <w:lang w:val="vi-VN"/>
                    </w:rPr>
                    <w:t> </w:t>
                  </w:r>
                </w:p>
              </w:tc>
            </w:tr>
            <w:tr w:rsidR="005A347D" w:rsidRPr="00A103DF" w14:paraId="006C5A7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0974745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539FD2F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859" w:type="pct"/>
                  <w:tcBorders>
                    <w:top w:val="nil"/>
                    <w:left w:val="nil"/>
                    <w:bottom w:val="single" w:sz="8" w:space="0" w:color="auto"/>
                    <w:right w:val="single" w:sz="8" w:space="0" w:color="auto"/>
                  </w:tcBorders>
                  <w:shd w:val="clear" w:color="auto" w:fill="FFFFFF"/>
                  <w:vAlign w:val="center"/>
                  <w:hideMark/>
                </w:tcPr>
                <w:p w14:paraId="356E4C9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67</w:t>
                  </w:r>
                </w:p>
              </w:tc>
              <w:tc>
                <w:tcPr>
                  <w:tcW w:w="808" w:type="pct"/>
                  <w:tcBorders>
                    <w:top w:val="nil"/>
                    <w:left w:val="nil"/>
                    <w:bottom w:val="single" w:sz="8" w:space="0" w:color="auto"/>
                    <w:right w:val="single" w:sz="8" w:space="0" w:color="auto"/>
                  </w:tcBorders>
                  <w:shd w:val="clear" w:color="auto" w:fill="FFFFFF"/>
                  <w:vAlign w:val="center"/>
                  <w:hideMark/>
                </w:tcPr>
                <w:p w14:paraId="637E03EA" w14:textId="79739FC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41</w:t>
                  </w:r>
                </w:p>
              </w:tc>
              <w:tc>
                <w:tcPr>
                  <w:tcW w:w="859" w:type="pct"/>
                  <w:tcBorders>
                    <w:top w:val="nil"/>
                    <w:left w:val="nil"/>
                    <w:bottom w:val="single" w:sz="8" w:space="0" w:color="auto"/>
                    <w:right w:val="single" w:sz="8" w:space="0" w:color="auto"/>
                  </w:tcBorders>
                  <w:shd w:val="clear" w:color="auto" w:fill="FFFFFF"/>
                  <w:vAlign w:val="center"/>
                  <w:hideMark/>
                </w:tcPr>
                <w:p w14:paraId="746922E3" w14:textId="1420651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54</w:t>
                  </w:r>
                </w:p>
              </w:tc>
            </w:tr>
            <w:tr w:rsidR="005A347D" w:rsidRPr="00A103DF" w14:paraId="0AA2603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57D79F1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05FFD62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w:t>
                  </w:r>
                </w:p>
              </w:tc>
              <w:tc>
                <w:tcPr>
                  <w:tcW w:w="859" w:type="pct"/>
                  <w:tcBorders>
                    <w:top w:val="nil"/>
                    <w:left w:val="nil"/>
                    <w:bottom w:val="single" w:sz="8" w:space="0" w:color="auto"/>
                    <w:right w:val="single" w:sz="8" w:space="0" w:color="auto"/>
                  </w:tcBorders>
                  <w:shd w:val="clear" w:color="auto" w:fill="FFFFFF"/>
                  <w:vAlign w:val="center"/>
                  <w:hideMark/>
                </w:tcPr>
                <w:p w14:paraId="42C696F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w:t>
                  </w:r>
                </w:p>
              </w:tc>
              <w:tc>
                <w:tcPr>
                  <w:tcW w:w="808" w:type="pct"/>
                  <w:tcBorders>
                    <w:top w:val="nil"/>
                    <w:left w:val="nil"/>
                    <w:bottom w:val="single" w:sz="8" w:space="0" w:color="auto"/>
                    <w:right w:val="single" w:sz="8" w:space="0" w:color="auto"/>
                  </w:tcBorders>
                  <w:shd w:val="clear" w:color="auto" w:fill="FFFFFF"/>
                  <w:vAlign w:val="center"/>
                  <w:hideMark/>
                </w:tcPr>
                <w:p w14:paraId="5799650E" w14:textId="0A5D556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14:paraId="32C6AB32" w14:textId="0DDCC8B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28</w:t>
                  </w:r>
                </w:p>
              </w:tc>
            </w:tr>
            <w:tr w:rsidR="005A347D" w:rsidRPr="00A103DF" w14:paraId="2D424864"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12525A5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7C60FAE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2F8618F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46791D57" w14:textId="70A8B94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2F676960" w14:textId="1F85C15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D608EEA"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62DFE6D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42A8918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76</w:t>
                  </w:r>
                </w:p>
              </w:tc>
              <w:tc>
                <w:tcPr>
                  <w:tcW w:w="859" w:type="pct"/>
                  <w:tcBorders>
                    <w:top w:val="nil"/>
                    <w:left w:val="nil"/>
                    <w:bottom w:val="single" w:sz="8" w:space="0" w:color="auto"/>
                    <w:right w:val="single" w:sz="8" w:space="0" w:color="auto"/>
                  </w:tcBorders>
                  <w:shd w:val="clear" w:color="auto" w:fill="FFFFFF"/>
                  <w:vAlign w:val="center"/>
                  <w:hideMark/>
                </w:tcPr>
                <w:p w14:paraId="57E337A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99</w:t>
                  </w:r>
                </w:p>
              </w:tc>
              <w:tc>
                <w:tcPr>
                  <w:tcW w:w="808" w:type="pct"/>
                  <w:tcBorders>
                    <w:top w:val="nil"/>
                    <w:left w:val="nil"/>
                    <w:bottom w:val="single" w:sz="8" w:space="0" w:color="auto"/>
                    <w:right w:val="single" w:sz="8" w:space="0" w:color="auto"/>
                  </w:tcBorders>
                  <w:shd w:val="clear" w:color="auto" w:fill="FFFFFF"/>
                  <w:vAlign w:val="center"/>
                  <w:hideMark/>
                </w:tcPr>
                <w:p w14:paraId="42DA5B61" w14:textId="48011ADF"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61</w:t>
                  </w:r>
                </w:p>
              </w:tc>
              <w:tc>
                <w:tcPr>
                  <w:tcW w:w="859" w:type="pct"/>
                  <w:tcBorders>
                    <w:top w:val="nil"/>
                    <w:left w:val="nil"/>
                    <w:bottom w:val="single" w:sz="8" w:space="0" w:color="auto"/>
                    <w:right w:val="single" w:sz="8" w:space="0" w:color="auto"/>
                  </w:tcBorders>
                  <w:shd w:val="clear" w:color="auto" w:fill="FFFFFF"/>
                  <w:vAlign w:val="center"/>
                  <w:hideMark/>
                </w:tcPr>
                <w:p w14:paraId="4DF0790C" w14:textId="1A935EC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79</w:t>
                  </w:r>
                </w:p>
              </w:tc>
            </w:tr>
            <w:tr w:rsidR="005A347D" w:rsidRPr="00A103DF" w14:paraId="748F86E4" w14:textId="77777777" w:rsidTr="0067153B">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14:paraId="1C575A6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E3438D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59" w:type="pct"/>
                  <w:tcBorders>
                    <w:top w:val="nil"/>
                    <w:left w:val="nil"/>
                    <w:bottom w:val="single" w:sz="8" w:space="0" w:color="auto"/>
                    <w:right w:val="single" w:sz="8" w:space="0" w:color="auto"/>
                  </w:tcBorders>
                  <w:shd w:val="clear" w:color="auto" w:fill="FFFFFF"/>
                  <w:vAlign w:val="center"/>
                  <w:hideMark/>
                </w:tcPr>
                <w:p w14:paraId="1475BA5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w:t>
                  </w:r>
                </w:p>
              </w:tc>
              <w:tc>
                <w:tcPr>
                  <w:tcW w:w="808" w:type="pct"/>
                  <w:tcBorders>
                    <w:top w:val="nil"/>
                    <w:left w:val="nil"/>
                    <w:bottom w:val="single" w:sz="8" w:space="0" w:color="auto"/>
                    <w:right w:val="single" w:sz="8" w:space="0" w:color="auto"/>
                  </w:tcBorders>
                  <w:shd w:val="clear" w:color="auto" w:fill="FFFFFF"/>
                  <w:vAlign w:val="center"/>
                  <w:hideMark/>
                </w:tcPr>
                <w:p w14:paraId="037A8FD3" w14:textId="419BF9B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33</w:t>
                  </w:r>
                </w:p>
              </w:tc>
              <w:tc>
                <w:tcPr>
                  <w:tcW w:w="859" w:type="pct"/>
                  <w:tcBorders>
                    <w:top w:val="nil"/>
                    <w:left w:val="nil"/>
                    <w:bottom w:val="single" w:sz="8" w:space="0" w:color="auto"/>
                    <w:right w:val="single" w:sz="8" w:space="0" w:color="auto"/>
                  </w:tcBorders>
                  <w:shd w:val="clear" w:color="auto" w:fill="FFFFFF"/>
                  <w:vAlign w:val="center"/>
                  <w:hideMark/>
                </w:tcPr>
                <w:p w14:paraId="0FEC3A91" w14:textId="79245BB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42</w:t>
                  </w:r>
                </w:p>
              </w:tc>
            </w:tr>
            <w:bookmarkEnd w:id="19"/>
          </w:tbl>
          <w:p w14:paraId="02C64AE8" w14:textId="0671F41F" w:rsidR="005A347D" w:rsidRPr="00A103DF" w:rsidRDefault="005A347D" w:rsidP="00A103DF">
            <w:pPr>
              <w:spacing w:before="40" w:after="0" w:line="245" w:lineRule="auto"/>
              <w:jc w:val="both"/>
              <w:rPr>
                <w:rFonts w:ascii="Times New Roman" w:hAnsi="Times New Roman" w:cs="Times New Roman"/>
                <w:sz w:val="20"/>
                <w:szCs w:val="20"/>
                <w:lang w:val="vi-VN" w:eastAsia="vi-VN"/>
              </w:rPr>
            </w:pPr>
          </w:p>
        </w:tc>
        <w:tc>
          <w:tcPr>
            <w:tcW w:w="2693" w:type="dxa"/>
          </w:tcPr>
          <w:p w14:paraId="0C345F15" w14:textId="6A4D8113"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33CD8B09" w14:textId="77777777" w:rsidTr="005A347D">
        <w:tc>
          <w:tcPr>
            <w:tcW w:w="6095" w:type="dxa"/>
          </w:tcPr>
          <w:p w14:paraId="3A314B50"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Điều 16. Khung giá dịch vụ bốc dỡ container tại khu vực III</w:t>
            </w:r>
          </w:p>
          <w:p w14:paraId="10230100"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1. Khung giá dịch vụ bốc dỡ container nội địa</w:t>
            </w:r>
          </w:p>
          <w:p w14:paraId="29EA14AC" w14:textId="77777777"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i/>
                <w:sz w:val="20"/>
                <w:szCs w:val="20"/>
              </w:rPr>
              <w:t>Đơn vị tính: đồng/container</w:t>
            </w:r>
          </w:p>
          <w:tbl>
            <w:tblPr>
              <w:tblW w:w="5687" w:type="dxa"/>
              <w:tblCellSpacing w:w="0" w:type="dxa"/>
              <w:shd w:val="clear" w:color="auto" w:fill="FFFFFF"/>
              <w:tblLayout w:type="fixed"/>
              <w:tblCellMar>
                <w:left w:w="0" w:type="dxa"/>
                <w:right w:w="0" w:type="dxa"/>
              </w:tblCellMar>
              <w:tblLook w:val="04A0" w:firstRow="1" w:lastRow="0" w:firstColumn="1" w:lastColumn="0" w:noHBand="0" w:noVBand="1"/>
            </w:tblPr>
            <w:tblGrid>
              <w:gridCol w:w="1573"/>
              <w:gridCol w:w="1133"/>
              <w:gridCol w:w="1007"/>
              <w:gridCol w:w="20"/>
              <w:gridCol w:w="927"/>
              <w:gridCol w:w="1007"/>
              <w:gridCol w:w="20"/>
            </w:tblGrid>
            <w:tr w:rsidR="005A347D" w:rsidRPr="00A103DF" w14:paraId="09DE6957" w14:textId="77777777" w:rsidTr="00567E19">
              <w:trPr>
                <w:tblCellSpacing w:w="0" w:type="dxa"/>
              </w:trPr>
              <w:tc>
                <w:tcPr>
                  <w:tcW w:w="138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427E2C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oại container</w:t>
                  </w:r>
                </w:p>
              </w:tc>
              <w:tc>
                <w:tcPr>
                  <w:tcW w:w="3617" w:type="pct"/>
                  <w:gridSpan w:val="6"/>
                  <w:tcBorders>
                    <w:top w:val="single" w:sz="8" w:space="0" w:color="auto"/>
                    <w:left w:val="nil"/>
                    <w:bottom w:val="single" w:sz="8" w:space="0" w:color="auto"/>
                    <w:right w:val="single" w:sz="8" w:space="0" w:color="auto"/>
                  </w:tcBorders>
                  <w:shd w:val="clear" w:color="auto" w:fill="FFFFFF"/>
                  <w:vAlign w:val="center"/>
                  <w:hideMark/>
                </w:tcPr>
                <w:p w14:paraId="5932B88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37A7011C" w14:textId="77777777" w:rsidTr="00567E19">
              <w:trPr>
                <w:tblCellSpacing w:w="0" w:type="dxa"/>
              </w:trPr>
              <w:tc>
                <w:tcPr>
                  <w:tcW w:w="138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47BF4F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899" w:type="pct"/>
                  <w:gridSpan w:val="3"/>
                  <w:tcBorders>
                    <w:top w:val="nil"/>
                    <w:left w:val="nil"/>
                    <w:bottom w:val="single" w:sz="8" w:space="0" w:color="auto"/>
                    <w:right w:val="single" w:sz="8" w:space="0" w:color="auto"/>
                  </w:tcBorders>
                  <w:shd w:val="clear" w:color="auto" w:fill="FFFFFF"/>
                  <w:vAlign w:val="center"/>
                  <w:hideMark/>
                </w:tcPr>
                <w:p w14:paraId="127170B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718" w:type="pct"/>
                  <w:gridSpan w:val="3"/>
                  <w:tcBorders>
                    <w:top w:val="nil"/>
                    <w:left w:val="nil"/>
                    <w:bottom w:val="single" w:sz="8" w:space="0" w:color="auto"/>
                    <w:right w:val="single" w:sz="8" w:space="0" w:color="auto"/>
                  </w:tcBorders>
                  <w:shd w:val="clear" w:color="auto" w:fill="FFFFFF"/>
                  <w:vAlign w:val="center"/>
                  <w:hideMark/>
                </w:tcPr>
                <w:p w14:paraId="24FDCCD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1CDC78BC" w14:textId="77777777" w:rsidTr="00567E19">
              <w:trPr>
                <w:gridAfter w:val="1"/>
                <w:wAfter w:w="18" w:type="pct"/>
                <w:tblCellSpacing w:w="0" w:type="dxa"/>
              </w:trPr>
              <w:tc>
                <w:tcPr>
                  <w:tcW w:w="138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CE255D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996" w:type="pct"/>
                  <w:tcBorders>
                    <w:top w:val="nil"/>
                    <w:left w:val="nil"/>
                    <w:bottom w:val="single" w:sz="8" w:space="0" w:color="auto"/>
                    <w:right w:val="single" w:sz="8" w:space="0" w:color="auto"/>
                  </w:tcBorders>
                  <w:shd w:val="clear" w:color="auto" w:fill="FFFFFF"/>
                  <w:vAlign w:val="center"/>
                  <w:hideMark/>
                </w:tcPr>
                <w:p w14:paraId="32038AD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85" w:type="pct"/>
                  <w:tcBorders>
                    <w:top w:val="nil"/>
                    <w:left w:val="nil"/>
                    <w:bottom w:val="single" w:sz="8" w:space="0" w:color="auto"/>
                    <w:right w:val="single" w:sz="8" w:space="0" w:color="auto"/>
                  </w:tcBorders>
                  <w:shd w:val="clear" w:color="auto" w:fill="FFFFFF"/>
                  <w:vAlign w:val="center"/>
                  <w:hideMark/>
                </w:tcPr>
                <w:p w14:paraId="4CF3533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33" w:type="pct"/>
                  <w:gridSpan w:val="2"/>
                  <w:tcBorders>
                    <w:top w:val="nil"/>
                    <w:left w:val="nil"/>
                    <w:bottom w:val="single" w:sz="8" w:space="0" w:color="auto"/>
                    <w:right w:val="single" w:sz="8" w:space="0" w:color="auto"/>
                  </w:tcBorders>
                  <w:shd w:val="clear" w:color="auto" w:fill="FFFFFF"/>
                  <w:vAlign w:val="center"/>
                  <w:hideMark/>
                </w:tcPr>
                <w:p w14:paraId="2DCC6CC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85" w:type="pct"/>
                  <w:tcBorders>
                    <w:top w:val="nil"/>
                    <w:left w:val="nil"/>
                    <w:bottom w:val="single" w:sz="8" w:space="0" w:color="auto"/>
                    <w:right w:val="single" w:sz="8" w:space="0" w:color="auto"/>
                  </w:tcBorders>
                  <w:shd w:val="clear" w:color="auto" w:fill="FFFFFF"/>
                  <w:vAlign w:val="center"/>
                  <w:hideMark/>
                </w:tcPr>
                <w:p w14:paraId="1674E0B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2BF3B891"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511091F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1.1. Container 20 feet</w:t>
                  </w:r>
                </w:p>
              </w:tc>
              <w:tc>
                <w:tcPr>
                  <w:tcW w:w="996" w:type="pct"/>
                  <w:tcBorders>
                    <w:top w:val="nil"/>
                    <w:left w:val="nil"/>
                    <w:bottom w:val="single" w:sz="8" w:space="0" w:color="auto"/>
                    <w:right w:val="single" w:sz="8" w:space="0" w:color="auto"/>
                  </w:tcBorders>
                  <w:shd w:val="clear" w:color="auto" w:fill="FFFFFF"/>
                  <w:vAlign w:val="center"/>
                  <w:hideMark/>
                </w:tcPr>
                <w:p w14:paraId="03BDCB5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232E8B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33" w:type="pct"/>
                  <w:gridSpan w:val="2"/>
                  <w:tcBorders>
                    <w:top w:val="nil"/>
                    <w:left w:val="nil"/>
                    <w:bottom w:val="single" w:sz="8" w:space="0" w:color="auto"/>
                    <w:right w:val="single" w:sz="8" w:space="0" w:color="auto"/>
                  </w:tcBorders>
                  <w:shd w:val="clear" w:color="auto" w:fill="FFFFFF"/>
                  <w:vAlign w:val="center"/>
                  <w:hideMark/>
                </w:tcPr>
                <w:p w14:paraId="4B99E96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6A9D347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ADC2204"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3FFC50A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996" w:type="pct"/>
                  <w:tcBorders>
                    <w:top w:val="nil"/>
                    <w:left w:val="nil"/>
                    <w:bottom w:val="single" w:sz="8" w:space="0" w:color="auto"/>
                    <w:right w:val="single" w:sz="8" w:space="0" w:color="auto"/>
                  </w:tcBorders>
                  <w:shd w:val="clear" w:color="auto" w:fill="FFFFFF"/>
                  <w:vAlign w:val="center"/>
                  <w:hideMark/>
                </w:tcPr>
                <w:p w14:paraId="4DAE85B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260.000</w:t>
                  </w:r>
                </w:p>
              </w:tc>
              <w:tc>
                <w:tcPr>
                  <w:tcW w:w="885" w:type="pct"/>
                  <w:tcBorders>
                    <w:top w:val="nil"/>
                    <w:left w:val="nil"/>
                    <w:bottom w:val="single" w:sz="8" w:space="0" w:color="auto"/>
                    <w:right w:val="single" w:sz="8" w:space="0" w:color="auto"/>
                  </w:tcBorders>
                  <w:shd w:val="clear" w:color="auto" w:fill="FFFFFF"/>
                  <w:vAlign w:val="center"/>
                  <w:hideMark/>
                </w:tcPr>
                <w:p w14:paraId="3B4D55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427.000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20C9EE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208.000</w:t>
                  </w:r>
                </w:p>
              </w:tc>
              <w:tc>
                <w:tcPr>
                  <w:tcW w:w="885" w:type="pct"/>
                  <w:tcBorders>
                    <w:top w:val="nil"/>
                    <w:left w:val="nil"/>
                    <w:bottom w:val="single" w:sz="8" w:space="0" w:color="auto"/>
                    <w:right w:val="single" w:sz="8" w:space="0" w:color="auto"/>
                  </w:tcBorders>
                  <w:shd w:val="clear" w:color="auto" w:fill="FFFFFF"/>
                  <w:vAlign w:val="center"/>
                  <w:hideMark/>
                </w:tcPr>
                <w:p w14:paraId="7DD90D3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342.000</w:t>
                  </w:r>
                </w:p>
              </w:tc>
            </w:tr>
            <w:tr w:rsidR="005A347D" w:rsidRPr="00A103DF" w14:paraId="5ED96A37"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3A11A7D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996" w:type="pct"/>
                  <w:tcBorders>
                    <w:top w:val="nil"/>
                    <w:left w:val="nil"/>
                    <w:bottom w:val="single" w:sz="8" w:space="0" w:color="auto"/>
                    <w:right w:val="single" w:sz="8" w:space="0" w:color="auto"/>
                  </w:tcBorders>
                  <w:shd w:val="clear" w:color="auto" w:fill="FFFFFF"/>
                  <w:vAlign w:val="center"/>
                  <w:hideMark/>
                </w:tcPr>
                <w:p w14:paraId="5260489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152.000</w:t>
                  </w:r>
                </w:p>
              </w:tc>
              <w:tc>
                <w:tcPr>
                  <w:tcW w:w="885" w:type="pct"/>
                  <w:tcBorders>
                    <w:top w:val="nil"/>
                    <w:left w:val="nil"/>
                    <w:bottom w:val="single" w:sz="8" w:space="0" w:color="auto"/>
                    <w:right w:val="single" w:sz="8" w:space="0" w:color="auto"/>
                  </w:tcBorders>
                  <w:shd w:val="clear" w:color="auto" w:fill="FFFFFF"/>
                  <w:vAlign w:val="center"/>
                  <w:hideMark/>
                </w:tcPr>
                <w:p w14:paraId="52CD4A6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218.000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28AD30A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122.000</w:t>
                  </w:r>
                </w:p>
              </w:tc>
              <w:tc>
                <w:tcPr>
                  <w:tcW w:w="885" w:type="pct"/>
                  <w:tcBorders>
                    <w:top w:val="nil"/>
                    <w:left w:val="nil"/>
                    <w:bottom w:val="single" w:sz="8" w:space="0" w:color="auto"/>
                    <w:right w:val="single" w:sz="8" w:space="0" w:color="auto"/>
                  </w:tcBorders>
                  <w:shd w:val="clear" w:color="auto" w:fill="FFFFFF"/>
                  <w:vAlign w:val="center"/>
                  <w:hideMark/>
                </w:tcPr>
                <w:p w14:paraId="1731716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174.000</w:t>
                  </w:r>
                </w:p>
              </w:tc>
            </w:tr>
            <w:tr w:rsidR="005A347D" w:rsidRPr="00A103DF" w14:paraId="58DB8D8E"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55CCB75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 Container 40 feet</w:t>
                  </w:r>
                </w:p>
              </w:tc>
              <w:tc>
                <w:tcPr>
                  <w:tcW w:w="996" w:type="pct"/>
                  <w:tcBorders>
                    <w:top w:val="nil"/>
                    <w:left w:val="nil"/>
                    <w:bottom w:val="single" w:sz="8" w:space="0" w:color="auto"/>
                    <w:right w:val="single" w:sz="8" w:space="0" w:color="auto"/>
                  </w:tcBorders>
                  <w:shd w:val="clear" w:color="auto" w:fill="FFFFFF"/>
                  <w:vAlign w:val="center"/>
                  <w:hideMark/>
                </w:tcPr>
                <w:p w14:paraId="29A26C0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571655A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33" w:type="pct"/>
                  <w:gridSpan w:val="2"/>
                  <w:tcBorders>
                    <w:top w:val="nil"/>
                    <w:left w:val="nil"/>
                    <w:bottom w:val="single" w:sz="8" w:space="0" w:color="auto"/>
                    <w:right w:val="single" w:sz="8" w:space="0" w:color="auto"/>
                  </w:tcBorders>
                  <w:shd w:val="clear" w:color="auto" w:fill="FFFFFF"/>
                  <w:vAlign w:val="center"/>
                  <w:hideMark/>
                </w:tcPr>
                <w:p w14:paraId="0EE1BC9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050CD88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F7E8BED"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79D26A9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996" w:type="pct"/>
                  <w:tcBorders>
                    <w:top w:val="nil"/>
                    <w:left w:val="nil"/>
                    <w:bottom w:val="single" w:sz="8" w:space="0" w:color="auto"/>
                    <w:right w:val="single" w:sz="8" w:space="0" w:color="auto"/>
                  </w:tcBorders>
                  <w:shd w:val="clear" w:color="auto" w:fill="FFFFFF"/>
                  <w:vAlign w:val="center"/>
                  <w:hideMark/>
                </w:tcPr>
                <w:p w14:paraId="1850BD5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439.000</w:t>
                  </w:r>
                </w:p>
              </w:tc>
              <w:tc>
                <w:tcPr>
                  <w:tcW w:w="885" w:type="pct"/>
                  <w:tcBorders>
                    <w:top w:val="nil"/>
                    <w:left w:val="nil"/>
                    <w:bottom w:val="single" w:sz="8" w:space="0" w:color="auto"/>
                    <w:right w:val="single" w:sz="8" w:space="0" w:color="auto"/>
                  </w:tcBorders>
                  <w:shd w:val="clear" w:color="auto" w:fill="FFFFFF"/>
                  <w:vAlign w:val="center"/>
                  <w:hideMark/>
                </w:tcPr>
                <w:p w14:paraId="6C7C5DF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627.000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7A2E934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351.000</w:t>
                  </w:r>
                </w:p>
              </w:tc>
              <w:tc>
                <w:tcPr>
                  <w:tcW w:w="885" w:type="pct"/>
                  <w:tcBorders>
                    <w:top w:val="nil"/>
                    <w:left w:val="nil"/>
                    <w:bottom w:val="single" w:sz="8" w:space="0" w:color="auto"/>
                    <w:right w:val="single" w:sz="8" w:space="0" w:color="auto"/>
                  </w:tcBorders>
                  <w:shd w:val="clear" w:color="auto" w:fill="FFFFFF"/>
                  <w:vAlign w:val="center"/>
                  <w:hideMark/>
                </w:tcPr>
                <w:p w14:paraId="67D4885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502.000</w:t>
                  </w:r>
                </w:p>
              </w:tc>
            </w:tr>
            <w:tr w:rsidR="005A347D" w:rsidRPr="00A103DF" w14:paraId="13997BBD"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14CAF0A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996" w:type="pct"/>
                  <w:tcBorders>
                    <w:top w:val="nil"/>
                    <w:left w:val="nil"/>
                    <w:bottom w:val="single" w:sz="8" w:space="0" w:color="auto"/>
                    <w:right w:val="single" w:sz="8" w:space="0" w:color="auto"/>
                  </w:tcBorders>
                  <w:shd w:val="clear" w:color="auto" w:fill="FFFFFF"/>
                  <w:vAlign w:val="center"/>
                  <w:hideMark/>
                </w:tcPr>
                <w:p w14:paraId="487EB2D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231.000</w:t>
                  </w:r>
                </w:p>
              </w:tc>
              <w:tc>
                <w:tcPr>
                  <w:tcW w:w="885" w:type="pct"/>
                  <w:tcBorders>
                    <w:top w:val="nil"/>
                    <w:left w:val="nil"/>
                    <w:bottom w:val="single" w:sz="8" w:space="0" w:color="auto"/>
                    <w:right w:val="single" w:sz="8" w:space="0" w:color="auto"/>
                  </w:tcBorders>
                  <w:shd w:val="clear" w:color="auto" w:fill="FFFFFF"/>
                  <w:vAlign w:val="center"/>
                  <w:hideMark/>
                </w:tcPr>
                <w:p w14:paraId="3F9FFE8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331.000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77F5719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185.000</w:t>
                  </w:r>
                </w:p>
              </w:tc>
              <w:tc>
                <w:tcPr>
                  <w:tcW w:w="885" w:type="pct"/>
                  <w:tcBorders>
                    <w:top w:val="nil"/>
                    <w:left w:val="nil"/>
                    <w:bottom w:val="single" w:sz="8" w:space="0" w:color="auto"/>
                    <w:right w:val="single" w:sz="8" w:space="0" w:color="auto"/>
                  </w:tcBorders>
                  <w:shd w:val="clear" w:color="auto" w:fill="FFFFFF"/>
                  <w:vAlign w:val="center"/>
                  <w:hideMark/>
                </w:tcPr>
                <w:p w14:paraId="1E1480A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265.000</w:t>
                  </w:r>
                </w:p>
              </w:tc>
            </w:tr>
            <w:tr w:rsidR="005A347D" w:rsidRPr="00A103DF" w14:paraId="2EB5E7EF"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022CC40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 Container trên 40 feet</w:t>
                  </w:r>
                </w:p>
              </w:tc>
              <w:tc>
                <w:tcPr>
                  <w:tcW w:w="996" w:type="pct"/>
                  <w:tcBorders>
                    <w:top w:val="nil"/>
                    <w:left w:val="nil"/>
                    <w:bottom w:val="single" w:sz="8" w:space="0" w:color="auto"/>
                    <w:right w:val="single" w:sz="8" w:space="0" w:color="auto"/>
                  </w:tcBorders>
                  <w:shd w:val="clear" w:color="auto" w:fill="FFFFFF"/>
                  <w:vAlign w:val="center"/>
                  <w:hideMark/>
                </w:tcPr>
                <w:p w14:paraId="0A69D7A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1982EC9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33" w:type="pct"/>
                  <w:gridSpan w:val="2"/>
                  <w:tcBorders>
                    <w:top w:val="nil"/>
                    <w:left w:val="nil"/>
                    <w:bottom w:val="single" w:sz="8" w:space="0" w:color="auto"/>
                    <w:right w:val="single" w:sz="8" w:space="0" w:color="auto"/>
                  </w:tcBorders>
                  <w:shd w:val="clear" w:color="auto" w:fill="FFFFFF"/>
                  <w:vAlign w:val="center"/>
                  <w:hideMark/>
                </w:tcPr>
                <w:p w14:paraId="4EBB8CA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85" w:type="pct"/>
                  <w:tcBorders>
                    <w:top w:val="nil"/>
                    <w:left w:val="nil"/>
                    <w:bottom w:val="single" w:sz="8" w:space="0" w:color="auto"/>
                    <w:right w:val="single" w:sz="8" w:space="0" w:color="auto"/>
                  </w:tcBorders>
                  <w:shd w:val="clear" w:color="auto" w:fill="FFFFFF"/>
                  <w:vAlign w:val="center"/>
                  <w:hideMark/>
                </w:tcPr>
                <w:p w14:paraId="0C0ECC0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ADBAD09"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138F88E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996" w:type="pct"/>
                  <w:tcBorders>
                    <w:top w:val="nil"/>
                    <w:left w:val="nil"/>
                    <w:bottom w:val="single" w:sz="8" w:space="0" w:color="auto"/>
                    <w:right w:val="single" w:sz="8" w:space="0" w:color="auto"/>
                  </w:tcBorders>
                  <w:shd w:val="clear" w:color="auto" w:fill="FFFFFF"/>
                  <w:vAlign w:val="center"/>
                  <w:hideMark/>
                </w:tcPr>
                <w:p w14:paraId="0484C26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658.000</w:t>
                  </w:r>
                </w:p>
              </w:tc>
              <w:tc>
                <w:tcPr>
                  <w:tcW w:w="885" w:type="pct"/>
                  <w:tcBorders>
                    <w:top w:val="nil"/>
                    <w:left w:val="nil"/>
                    <w:bottom w:val="single" w:sz="8" w:space="0" w:color="auto"/>
                    <w:right w:val="single" w:sz="8" w:space="0" w:color="auto"/>
                  </w:tcBorders>
                  <w:shd w:val="clear" w:color="auto" w:fill="FFFFFF"/>
                  <w:vAlign w:val="center"/>
                  <w:hideMark/>
                </w:tcPr>
                <w:p w14:paraId="74233FE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940.000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0758B57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526.000</w:t>
                  </w:r>
                </w:p>
              </w:tc>
              <w:tc>
                <w:tcPr>
                  <w:tcW w:w="885" w:type="pct"/>
                  <w:tcBorders>
                    <w:top w:val="nil"/>
                    <w:left w:val="nil"/>
                    <w:bottom w:val="single" w:sz="8" w:space="0" w:color="auto"/>
                    <w:right w:val="single" w:sz="8" w:space="0" w:color="auto"/>
                  </w:tcBorders>
                  <w:shd w:val="clear" w:color="auto" w:fill="FFFFFF"/>
                  <w:vAlign w:val="center"/>
                  <w:hideMark/>
                </w:tcPr>
                <w:p w14:paraId="7135DFE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752.000</w:t>
                  </w:r>
                </w:p>
              </w:tc>
            </w:tr>
            <w:tr w:rsidR="005A347D" w:rsidRPr="00A103DF" w14:paraId="4BB19EDB" w14:textId="77777777" w:rsidTr="00567E19">
              <w:trPr>
                <w:gridAfter w:val="1"/>
                <w:wAfter w:w="18" w:type="pct"/>
                <w:tblCellSpacing w:w="0" w:type="dxa"/>
              </w:trPr>
              <w:tc>
                <w:tcPr>
                  <w:tcW w:w="1383" w:type="pct"/>
                  <w:tcBorders>
                    <w:top w:val="nil"/>
                    <w:left w:val="single" w:sz="8" w:space="0" w:color="auto"/>
                    <w:bottom w:val="single" w:sz="8" w:space="0" w:color="auto"/>
                    <w:right w:val="single" w:sz="8" w:space="0" w:color="auto"/>
                  </w:tcBorders>
                  <w:shd w:val="clear" w:color="auto" w:fill="FFFFFF"/>
                  <w:vAlign w:val="center"/>
                  <w:hideMark/>
                </w:tcPr>
                <w:p w14:paraId="1889FF8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996" w:type="pct"/>
                  <w:tcBorders>
                    <w:top w:val="nil"/>
                    <w:left w:val="nil"/>
                    <w:bottom w:val="single" w:sz="8" w:space="0" w:color="auto"/>
                    <w:right w:val="single" w:sz="8" w:space="0" w:color="auto"/>
                  </w:tcBorders>
                  <w:shd w:val="clear" w:color="auto" w:fill="FFFFFF"/>
                  <w:vAlign w:val="center"/>
                  <w:hideMark/>
                </w:tcPr>
                <w:p w14:paraId="011C759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348.000</w:t>
                  </w:r>
                </w:p>
              </w:tc>
              <w:tc>
                <w:tcPr>
                  <w:tcW w:w="885" w:type="pct"/>
                  <w:tcBorders>
                    <w:top w:val="nil"/>
                    <w:left w:val="nil"/>
                    <w:bottom w:val="single" w:sz="8" w:space="0" w:color="auto"/>
                    <w:right w:val="single" w:sz="8" w:space="0" w:color="auto"/>
                  </w:tcBorders>
                  <w:shd w:val="clear" w:color="auto" w:fill="FFFFFF"/>
                  <w:vAlign w:val="center"/>
                  <w:hideMark/>
                </w:tcPr>
                <w:p w14:paraId="3BD73D3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498.000</w:t>
                  </w:r>
                </w:p>
              </w:tc>
              <w:tc>
                <w:tcPr>
                  <w:tcW w:w="833" w:type="pct"/>
                  <w:gridSpan w:val="2"/>
                  <w:tcBorders>
                    <w:top w:val="nil"/>
                    <w:left w:val="nil"/>
                    <w:bottom w:val="single" w:sz="8" w:space="0" w:color="auto"/>
                    <w:right w:val="single" w:sz="8" w:space="0" w:color="auto"/>
                  </w:tcBorders>
                  <w:shd w:val="clear" w:color="auto" w:fill="FFFFFF"/>
                  <w:vAlign w:val="center"/>
                  <w:hideMark/>
                </w:tcPr>
                <w:p w14:paraId="4B54B61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278.000</w:t>
                  </w:r>
                </w:p>
              </w:tc>
              <w:tc>
                <w:tcPr>
                  <w:tcW w:w="885" w:type="pct"/>
                  <w:tcBorders>
                    <w:top w:val="nil"/>
                    <w:left w:val="nil"/>
                    <w:bottom w:val="single" w:sz="8" w:space="0" w:color="auto"/>
                    <w:right w:val="single" w:sz="8" w:space="0" w:color="auto"/>
                  </w:tcBorders>
                  <w:shd w:val="clear" w:color="auto" w:fill="FFFFFF"/>
                  <w:vAlign w:val="center"/>
                  <w:hideMark/>
                </w:tcPr>
                <w:p w14:paraId="0BDA2B0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398.000</w:t>
                  </w:r>
                </w:p>
              </w:tc>
            </w:tr>
          </w:tbl>
          <w:p w14:paraId="7828264D"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vAlign w:val="center"/>
          </w:tcPr>
          <w:p w14:paraId="375243A5" w14:textId="77777777" w:rsidR="005A347D" w:rsidRPr="00A103DF" w:rsidRDefault="005A347D" w:rsidP="00A103DF">
            <w:pPr>
              <w:spacing w:before="40" w:after="0" w:line="245" w:lineRule="auto"/>
              <w:ind w:firstLine="284"/>
              <w:rPr>
                <w:rFonts w:ascii="Times New Roman" w:hAnsi="Times New Roman" w:cs="Times New Roman"/>
                <w:sz w:val="20"/>
                <w:szCs w:val="20"/>
              </w:rPr>
            </w:pPr>
            <w:r w:rsidRPr="00A103DF">
              <w:rPr>
                <w:rFonts w:ascii="Times New Roman" w:hAnsi="Times New Roman" w:cs="Times New Roman"/>
                <w:b/>
                <w:bCs/>
                <w:color w:val="000000" w:themeColor="text1"/>
                <w:sz w:val="20"/>
                <w:szCs w:val="20"/>
              </w:rPr>
              <w:lastRenderedPageBreak/>
              <w:t>Khung giá dịch vụ bốc dỡ container nội địa quy định chung tại Điều 15 cho tất cả các nhóm cảng biển (do khung giá dịch vụ bốc dỡ container nội địa các nhóm cảng biển đều bằng nhau)</w:t>
            </w:r>
          </w:p>
        </w:tc>
        <w:tc>
          <w:tcPr>
            <w:tcW w:w="2693" w:type="dxa"/>
          </w:tcPr>
          <w:p w14:paraId="69F9EB87"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5BB7BBCB" w14:textId="77777777" w:rsidTr="005A347D">
        <w:tc>
          <w:tcPr>
            <w:tcW w:w="6095" w:type="dxa"/>
          </w:tcPr>
          <w:p w14:paraId="5499C749" w14:textId="77777777" w:rsidR="005A347D" w:rsidRPr="00A103DF" w:rsidRDefault="005A347D" w:rsidP="00A103DF">
            <w:pPr>
              <w:spacing w:before="40" w:after="0" w:line="245" w:lineRule="auto"/>
              <w:rPr>
                <w:rFonts w:ascii="Times New Roman" w:hAnsi="Times New Roman" w:cs="Times New Roman"/>
                <w:sz w:val="20"/>
                <w:szCs w:val="20"/>
              </w:rPr>
            </w:pPr>
          </w:p>
        </w:tc>
        <w:tc>
          <w:tcPr>
            <w:tcW w:w="6233" w:type="dxa"/>
            <w:vAlign w:val="center"/>
          </w:tcPr>
          <w:p w14:paraId="2A7F1177" w14:textId="77777777" w:rsidR="005A347D" w:rsidRPr="00A103DF" w:rsidRDefault="005A347D" w:rsidP="00A103DF">
            <w:pPr>
              <w:spacing w:before="40" w:after="0" w:line="245" w:lineRule="auto"/>
              <w:jc w:val="both"/>
              <w:rPr>
                <w:rFonts w:ascii="Times New Roman" w:hAnsi="Times New Roman" w:cs="Times New Roman"/>
                <w:b/>
                <w:bCs/>
                <w:color w:val="C00000"/>
                <w:sz w:val="20"/>
                <w:szCs w:val="20"/>
              </w:rPr>
            </w:pPr>
          </w:p>
        </w:tc>
        <w:tc>
          <w:tcPr>
            <w:tcW w:w="2693" w:type="dxa"/>
          </w:tcPr>
          <w:p w14:paraId="67CDC2D1" w14:textId="77777777" w:rsidR="005A347D" w:rsidRPr="00A103DF" w:rsidRDefault="005A347D" w:rsidP="00A103DF">
            <w:pPr>
              <w:spacing w:before="40" w:after="0" w:line="245" w:lineRule="auto"/>
              <w:rPr>
                <w:rFonts w:ascii="Times New Roman" w:hAnsi="Times New Roman" w:cs="Times New Roman"/>
                <w:sz w:val="20"/>
                <w:szCs w:val="20"/>
              </w:rPr>
            </w:pPr>
          </w:p>
        </w:tc>
      </w:tr>
      <w:tr w:rsidR="005A347D" w:rsidRPr="00A103DF" w14:paraId="43737A84" w14:textId="77777777" w:rsidTr="005A347D">
        <w:trPr>
          <w:trHeight w:val="1412"/>
        </w:trPr>
        <w:tc>
          <w:tcPr>
            <w:tcW w:w="6095" w:type="dxa"/>
          </w:tcPr>
          <w:p w14:paraId="1A070DBF"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 Khung giá dịch vụ b</w:t>
            </w:r>
            <w:r w:rsidRPr="00A103DF">
              <w:rPr>
                <w:rFonts w:ascii="Times New Roman" w:eastAsia="Times New Roman" w:hAnsi="Times New Roman" w:cs="Times New Roman"/>
                <w:color w:val="000000"/>
                <w:sz w:val="20"/>
                <w:szCs w:val="20"/>
              </w:rPr>
              <w:t>ố</w:t>
            </w:r>
            <w:r w:rsidRPr="00A103DF">
              <w:rPr>
                <w:rFonts w:ascii="Times New Roman" w:eastAsia="Times New Roman" w:hAnsi="Times New Roman" w:cs="Times New Roman"/>
                <w:color w:val="000000"/>
                <w:sz w:val="20"/>
                <w:szCs w:val="20"/>
                <w:lang w:val="vi-VN"/>
              </w:rPr>
              <w:t>c </w:t>
            </w:r>
            <w:r w:rsidRPr="00A103DF">
              <w:rPr>
                <w:rFonts w:ascii="Times New Roman" w:eastAsia="Times New Roman" w:hAnsi="Times New Roman" w:cs="Times New Roman"/>
                <w:color w:val="000000"/>
                <w:sz w:val="20"/>
                <w:szCs w:val="20"/>
              </w:rPr>
              <w:t>dỡ </w:t>
            </w:r>
            <w:r w:rsidRPr="00A103DF">
              <w:rPr>
                <w:rFonts w:ascii="Times New Roman" w:eastAsia="Times New Roman" w:hAnsi="Times New Roman" w:cs="Times New Roman"/>
                <w:color w:val="000000"/>
                <w:sz w:val="20"/>
                <w:szCs w:val="20"/>
                <w:lang w:val="vi-VN"/>
              </w:rPr>
              <w:t>container nhập khẩu, xuất khẩu và tạm nhập, tái xuất (không áp dụng đối với khu vực bến cảng Cái Mép, Thị Vải và khu vực bến cảng Đồng bằng sông Cửu Long)</w:t>
            </w:r>
          </w:p>
          <w:p w14:paraId="1BA717EE"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w:t>
            </w:r>
            <w:r w:rsidRPr="00A103DF">
              <w:rPr>
                <w:rFonts w:ascii="Times New Roman" w:eastAsia="Times New Roman" w:hAnsi="Times New Roman" w:cs="Times New Roman"/>
                <w:i/>
                <w:iCs/>
                <w:color w:val="000000"/>
                <w:sz w:val="20"/>
                <w:szCs w:val="20"/>
              </w:rPr>
              <w:t>i</w:t>
            </w:r>
            <w:r w:rsidRPr="00A103D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17DA8FB7" w14:textId="77777777" w:rsidTr="00D77527">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44DBA2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64EA9EC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40EAC8E5" w14:textId="77777777" w:rsidTr="00D7752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6C81B4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35CB245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4D3D3A1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w:t>
                  </w:r>
                  <w:r w:rsidRPr="00A103DF">
                    <w:rPr>
                      <w:rFonts w:ascii="Times New Roman" w:eastAsia="Times New Roman" w:hAnsi="Times New Roman" w:cs="Times New Roman"/>
                      <w:color w:val="000000"/>
                      <w:sz w:val="20"/>
                      <w:szCs w:val="20"/>
                    </w:rPr>
                    <w:t>ả</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r>
            <w:tr w:rsidR="005A347D" w:rsidRPr="00A103DF" w14:paraId="5AA5B713" w14:textId="77777777" w:rsidTr="00D7752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A29BDA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E5E706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80C435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597F50F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4520C1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7DE4A415"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26D380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530A71F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2C3681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D7C7C1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BB15A5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2BC1D05"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777B4F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56661A9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261792F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w:t>
                  </w:r>
                </w:p>
              </w:tc>
              <w:tc>
                <w:tcPr>
                  <w:tcW w:w="800" w:type="pct"/>
                  <w:tcBorders>
                    <w:top w:val="nil"/>
                    <w:left w:val="nil"/>
                    <w:bottom w:val="single" w:sz="8" w:space="0" w:color="auto"/>
                    <w:right w:val="single" w:sz="8" w:space="0" w:color="auto"/>
                  </w:tcBorders>
                  <w:shd w:val="clear" w:color="auto" w:fill="FFFFFF"/>
                  <w:vAlign w:val="center"/>
                  <w:hideMark/>
                </w:tcPr>
                <w:p w14:paraId="716DBB5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14:paraId="19B9AA0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w:t>
                  </w:r>
                </w:p>
              </w:tc>
            </w:tr>
            <w:tr w:rsidR="005A347D" w:rsidRPr="00A103DF" w14:paraId="3B186BFD"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5B1F9D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7C9BF3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31B8735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29</w:t>
                  </w:r>
                </w:p>
              </w:tc>
              <w:tc>
                <w:tcPr>
                  <w:tcW w:w="800" w:type="pct"/>
                  <w:tcBorders>
                    <w:top w:val="nil"/>
                    <w:left w:val="nil"/>
                    <w:bottom w:val="single" w:sz="8" w:space="0" w:color="auto"/>
                    <w:right w:val="single" w:sz="8" w:space="0" w:color="auto"/>
                  </w:tcBorders>
                  <w:shd w:val="clear" w:color="auto" w:fill="FFFFFF"/>
                  <w:vAlign w:val="center"/>
                  <w:hideMark/>
                </w:tcPr>
                <w:p w14:paraId="0C2E86B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6FF23CE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w:t>
                  </w:r>
                </w:p>
              </w:tc>
            </w:tr>
            <w:tr w:rsidR="005A347D" w:rsidRPr="00A103DF" w14:paraId="597F2D32"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2F38BF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44D98B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FE956D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5B62BB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8B7AD4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A02C878"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EF5BE0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4886E8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w:t>
                  </w:r>
                </w:p>
              </w:tc>
              <w:tc>
                <w:tcPr>
                  <w:tcW w:w="800" w:type="pct"/>
                  <w:tcBorders>
                    <w:top w:val="nil"/>
                    <w:left w:val="nil"/>
                    <w:bottom w:val="single" w:sz="8" w:space="0" w:color="auto"/>
                    <w:right w:val="single" w:sz="8" w:space="0" w:color="auto"/>
                  </w:tcBorders>
                  <w:shd w:val="clear" w:color="auto" w:fill="FFFFFF"/>
                  <w:vAlign w:val="center"/>
                  <w:hideMark/>
                </w:tcPr>
                <w:p w14:paraId="71053CA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81</w:t>
                  </w:r>
                </w:p>
              </w:tc>
              <w:tc>
                <w:tcPr>
                  <w:tcW w:w="800" w:type="pct"/>
                  <w:tcBorders>
                    <w:top w:val="nil"/>
                    <w:left w:val="nil"/>
                    <w:bottom w:val="single" w:sz="8" w:space="0" w:color="auto"/>
                    <w:right w:val="single" w:sz="8" w:space="0" w:color="auto"/>
                  </w:tcBorders>
                  <w:shd w:val="clear" w:color="auto" w:fill="FFFFFF"/>
                  <w:vAlign w:val="center"/>
                  <w:hideMark/>
                </w:tcPr>
                <w:p w14:paraId="70F3FBE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14:paraId="5B1399D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65</w:t>
                  </w:r>
                </w:p>
              </w:tc>
            </w:tr>
            <w:tr w:rsidR="005A347D" w:rsidRPr="00A103DF" w14:paraId="65DB9AE7"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7D16FD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38BD946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14:paraId="5BF31DE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14:paraId="18CE91F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47C1836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319C4F72"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4D2738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08A5B85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89D95F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08F96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F97120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6892DA3"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4A0904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ECB885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75</w:t>
                  </w:r>
                </w:p>
              </w:tc>
              <w:tc>
                <w:tcPr>
                  <w:tcW w:w="800" w:type="pct"/>
                  <w:tcBorders>
                    <w:top w:val="nil"/>
                    <w:left w:val="nil"/>
                    <w:bottom w:val="single" w:sz="8" w:space="0" w:color="auto"/>
                    <w:right w:val="single" w:sz="8" w:space="0" w:color="auto"/>
                  </w:tcBorders>
                  <w:shd w:val="clear" w:color="auto" w:fill="FFFFFF"/>
                  <w:vAlign w:val="center"/>
                  <w:hideMark/>
                </w:tcPr>
                <w:p w14:paraId="5139A92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98</w:t>
                  </w:r>
                </w:p>
              </w:tc>
              <w:tc>
                <w:tcPr>
                  <w:tcW w:w="800" w:type="pct"/>
                  <w:tcBorders>
                    <w:top w:val="nil"/>
                    <w:left w:val="nil"/>
                    <w:bottom w:val="single" w:sz="8" w:space="0" w:color="auto"/>
                    <w:right w:val="single" w:sz="8" w:space="0" w:color="auto"/>
                  </w:tcBorders>
                  <w:shd w:val="clear" w:color="auto" w:fill="FFFFFF"/>
                  <w:vAlign w:val="center"/>
                  <w:hideMark/>
                </w:tcPr>
                <w:p w14:paraId="2C1AFE3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14:paraId="2297043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78</w:t>
                  </w:r>
                </w:p>
              </w:tc>
            </w:tr>
            <w:tr w:rsidR="005A347D" w:rsidRPr="00A103DF" w14:paraId="4412CD9A" w14:textId="7777777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7A88B8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w:t>
                  </w:r>
                  <w:r w:rsidRPr="00A103DF">
                    <w:rPr>
                      <w:rFonts w:ascii="Times New Roman" w:eastAsia="Times New Roman" w:hAnsi="Times New Roman" w:cs="Times New Roman"/>
                      <w:color w:val="000000"/>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14:paraId="07FD6E3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48</w:t>
                  </w:r>
                </w:p>
              </w:tc>
              <w:tc>
                <w:tcPr>
                  <w:tcW w:w="800" w:type="pct"/>
                  <w:tcBorders>
                    <w:top w:val="nil"/>
                    <w:left w:val="nil"/>
                    <w:bottom w:val="single" w:sz="8" w:space="0" w:color="auto"/>
                    <w:right w:val="single" w:sz="8" w:space="0" w:color="auto"/>
                  </w:tcBorders>
                  <w:shd w:val="clear" w:color="auto" w:fill="FFFFFF"/>
                  <w:vAlign w:val="center"/>
                  <w:hideMark/>
                </w:tcPr>
                <w:p w14:paraId="207937D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62</w:t>
                  </w:r>
                </w:p>
              </w:tc>
              <w:tc>
                <w:tcPr>
                  <w:tcW w:w="800" w:type="pct"/>
                  <w:tcBorders>
                    <w:top w:val="nil"/>
                    <w:left w:val="nil"/>
                    <w:bottom w:val="single" w:sz="8" w:space="0" w:color="auto"/>
                    <w:right w:val="single" w:sz="8" w:space="0" w:color="auto"/>
                  </w:tcBorders>
                  <w:shd w:val="clear" w:color="auto" w:fill="FFFFFF"/>
                  <w:vAlign w:val="center"/>
                  <w:hideMark/>
                </w:tcPr>
                <w:p w14:paraId="655F745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14:paraId="19FE190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50</w:t>
                  </w:r>
                </w:p>
              </w:tc>
            </w:tr>
          </w:tbl>
          <w:p w14:paraId="20665F4B" w14:textId="77777777" w:rsidR="005A347D" w:rsidRPr="00A103DF" w:rsidRDefault="005A347D" w:rsidP="00A103DF">
            <w:pPr>
              <w:spacing w:before="40" w:after="0" w:line="245" w:lineRule="auto"/>
              <w:rPr>
                <w:rFonts w:ascii="Times New Roman" w:hAnsi="Times New Roman" w:cs="Times New Roman"/>
                <w:sz w:val="20"/>
                <w:szCs w:val="20"/>
                <w:lang w:val="vi-VN"/>
              </w:rPr>
            </w:pPr>
          </w:p>
          <w:p w14:paraId="12628BA1" w14:textId="77777777" w:rsidR="005A347D" w:rsidRPr="00A103DF" w:rsidRDefault="005A347D" w:rsidP="00A103DF">
            <w:pPr>
              <w:spacing w:before="40" w:after="0" w:line="245" w:lineRule="auto"/>
              <w:rPr>
                <w:rFonts w:ascii="Times New Roman" w:hAnsi="Times New Roman" w:cs="Times New Roman"/>
                <w:sz w:val="20"/>
                <w:szCs w:val="20"/>
                <w:lang w:val="vi-VN"/>
              </w:rPr>
            </w:pPr>
          </w:p>
          <w:p w14:paraId="2D509672" w14:textId="77777777" w:rsidR="005A347D" w:rsidRPr="00A103DF" w:rsidRDefault="005A347D" w:rsidP="00A103DF">
            <w:pPr>
              <w:spacing w:before="40" w:after="0" w:line="245" w:lineRule="auto"/>
              <w:rPr>
                <w:rFonts w:ascii="Times New Roman" w:hAnsi="Times New Roman" w:cs="Times New Roman"/>
                <w:sz w:val="20"/>
                <w:szCs w:val="20"/>
                <w:lang w:val="vi-VN"/>
              </w:rPr>
            </w:pPr>
          </w:p>
          <w:p w14:paraId="07A8526F"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Pr>
          <w:p w14:paraId="6BB046A2" w14:textId="1374EA34" w:rsidR="005A347D" w:rsidRPr="00A103DF" w:rsidRDefault="005A347D" w:rsidP="00A103DF">
            <w:pPr>
              <w:spacing w:before="120" w:after="0" w:line="269" w:lineRule="auto"/>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rPr>
              <w:lastRenderedPageBreak/>
              <w:t xml:space="preserve">Điều 18. Khung giá dịch vụ bốc dỡ container nhập khẩu, xuất khẩu, tạm nhập, tái xuất, quá cảnh, trung chuyển khu vực III </w:t>
            </w:r>
            <w:r w:rsidRPr="00A103DF">
              <w:rPr>
                <w:rFonts w:ascii="Times New Roman" w:hAnsi="Times New Roman" w:cs="Times New Roman"/>
                <w:b/>
                <w:bCs/>
                <w:color w:val="C00000"/>
                <w:sz w:val="20"/>
                <w:szCs w:val="20"/>
                <w:lang w:val="nl-NL"/>
              </w:rPr>
              <w:t>(không áp dụng đối với bến cảng nước sâu Cái Mép - Thị Vải)</w:t>
            </w:r>
          </w:p>
          <w:p w14:paraId="49561A77" w14:textId="77777777" w:rsidR="005A347D" w:rsidRPr="00A103DF" w:rsidRDefault="005A347D" w:rsidP="00A103DF">
            <w:pPr>
              <w:spacing w:before="240" w:after="60" w:line="240" w:lineRule="auto"/>
              <w:jc w:val="both"/>
              <w:rPr>
                <w:rFonts w:ascii="Times New Roman" w:hAnsi="Times New Roman" w:cs="Times New Roman"/>
                <w:b/>
                <w:bCs/>
                <w:spacing w:val="-8"/>
                <w:sz w:val="20"/>
                <w:szCs w:val="20"/>
              </w:rPr>
            </w:pPr>
            <w:r w:rsidRPr="00A103DF">
              <w:rPr>
                <w:rFonts w:ascii="Times New Roman" w:hAnsi="Times New Roman" w:cs="Times New Roman"/>
                <w:b/>
                <w:bCs/>
                <w:spacing w:val="-8"/>
                <w:sz w:val="20"/>
                <w:szCs w:val="20"/>
              </w:rPr>
              <w:t>1. Khung giá dịch vụ thuộc Nhóm cảng biển số 4</w:t>
            </w:r>
          </w:p>
          <w:p w14:paraId="07422BF0" w14:textId="77777777" w:rsidR="005A347D" w:rsidRPr="00A103DF" w:rsidRDefault="005A347D" w:rsidP="00A103DF">
            <w:pPr>
              <w:spacing w:before="240" w:after="60" w:line="240" w:lineRule="auto"/>
              <w:jc w:val="both"/>
              <w:rPr>
                <w:rFonts w:ascii="Times New Roman" w:hAnsi="Times New Roman" w:cs="Times New Roman"/>
                <w:b/>
                <w:bCs/>
                <w:spacing w:val="-8"/>
                <w:sz w:val="20"/>
                <w:szCs w:val="20"/>
              </w:rPr>
            </w:pPr>
            <w:r w:rsidRPr="00A103DF">
              <w:rPr>
                <w:rFonts w:ascii="Times New Roman" w:hAnsi="Times New Roman" w:cs="Times New Roman"/>
                <w:b/>
                <w:bCs/>
                <w:spacing w:val="-8"/>
                <w:sz w:val="20"/>
                <w:szCs w:val="20"/>
              </w:rPr>
              <w:t>a) Khung giá dịch vụ bốc dỡ container</w:t>
            </w:r>
            <w:r w:rsidRPr="00A103DF">
              <w:rPr>
                <w:rFonts w:ascii="Times New Roman" w:hAnsi="Times New Roman" w:cs="Times New Roman"/>
                <w:b/>
                <w:bCs/>
                <w:spacing w:val="-8"/>
                <w:sz w:val="20"/>
                <w:szCs w:val="20"/>
                <w:lang w:eastAsia="zh-CN"/>
              </w:rPr>
              <w:t xml:space="preserve"> </w:t>
            </w:r>
            <w:r w:rsidRPr="00A103DF">
              <w:rPr>
                <w:rFonts w:ascii="Times New Roman" w:hAnsi="Times New Roman" w:cs="Times New Roman"/>
                <w:b/>
                <w:bCs/>
                <w:spacing w:val="-8"/>
                <w:sz w:val="20"/>
                <w:szCs w:val="20"/>
              </w:rPr>
              <w:t xml:space="preserve">nhập khẩu, xuất khẩu và tạm nhập, tái xuất </w:t>
            </w:r>
          </w:p>
          <w:p w14:paraId="4549E41F" w14:textId="1C4FBF15" w:rsidR="005A347D" w:rsidRPr="00A103DF" w:rsidRDefault="005A347D" w:rsidP="00A103DF">
            <w:pPr>
              <w:shd w:val="clear" w:color="auto" w:fill="FFFFFF"/>
              <w:spacing w:before="40" w:after="0" w:line="245" w:lineRule="auto"/>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 Khung giá dịch vụ b</w:t>
            </w:r>
            <w:r w:rsidRPr="00A103DF">
              <w:rPr>
                <w:rFonts w:ascii="Times New Roman" w:eastAsia="Times New Roman" w:hAnsi="Times New Roman" w:cs="Times New Roman"/>
                <w:strike/>
                <w:color w:val="000000"/>
                <w:sz w:val="20"/>
                <w:szCs w:val="20"/>
              </w:rPr>
              <w:t>ố</w:t>
            </w:r>
            <w:r w:rsidRPr="00A103DF">
              <w:rPr>
                <w:rFonts w:ascii="Times New Roman" w:eastAsia="Times New Roman" w:hAnsi="Times New Roman" w:cs="Times New Roman"/>
                <w:strike/>
                <w:color w:val="000000"/>
                <w:sz w:val="20"/>
                <w:szCs w:val="20"/>
                <w:lang w:val="vi-VN"/>
              </w:rPr>
              <w:t>c </w:t>
            </w:r>
            <w:r w:rsidRPr="00A103DF">
              <w:rPr>
                <w:rFonts w:ascii="Times New Roman" w:eastAsia="Times New Roman" w:hAnsi="Times New Roman" w:cs="Times New Roman"/>
                <w:strike/>
                <w:color w:val="000000"/>
                <w:sz w:val="20"/>
                <w:szCs w:val="20"/>
              </w:rPr>
              <w:t>dỡ </w:t>
            </w:r>
            <w:r w:rsidRPr="00A103DF">
              <w:rPr>
                <w:rFonts w:ascii="Times New Roman" w:eastAsia="Times New Roman" w:hAnsi="Times New Roman" w:cs="Times New Roman"/>
                <w:strike/>
                <w:color w:val="000000"/>
                <w:sz w:val="20"/>
                <w:szCs w:val="20"/>
                <w:lang w:val="vi-VN"/>
              </w:rPr>
              <w:t>container nhập khẩu, xuất khẩu và tạm nhập, tái xuất (không áp dụng đối với khu vực bến cảng Cái Mép, Thị Vải và khu vực bến cảng Đồng bằng sông Cửu Long)</w:t>
            </w:r>
          </w:p>
          <w:p w14:paraId="056C3356" w14:textId="32C2479A" w:rsidR="005A347D" w:rsidRPr="00A103DF" w:rsidRDefault="005A347D" w:rsidP="00A103DF">
            <w:pPr>
              <w:spacing w:before="40" w:after="0" w:line="245" w:lineRule="auto"/>
              <w:ind w:firstLine="720"/>
              <w:jc w:val="both"/>
              <w:rPr>
                <w:rFonts w:ascii="Times New Roman" w:hAnsi="Times New Roman" w:cs="Times New Roman"/>
                <w:b/>
                <w:bCs/>
                <w:color w:val="C00000"/>
                <w:spacing w:val="-8"/>
                <w:sz w:val="20"/>
                <w:szCs w:val="20"/>
              </w:rPr>
            </w:pPr>
          </w:p>
          <w:p w14:paraId="7F45058D" w14:textId="77777777"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i/>
                <w:sz w:val="20"/>
                <w:szCs w:val="20"/>
              </w:rPr>
              <w:t>Đơn vị tính: USD/container</w:t>
            </w:r>
          </w:p>
          <w:tbl>
            <w:tblPr>
              <w:tblW w:w="5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992"/>
              <w:gridCol w:w="992"/>
              <w:gridCol w:w="993"/>
              <w:gridCol w:w="992"/>
            </w:tblGrid>
            <w:tr w:rsidR="005A347D" w:rsidRPr="00A103DF" w14:paraId="2E0E0888" w14:textId="77777777" w:rsidTr="00760B23">
              <w:trPr>
                <w:trHeight w:val="345"/>
                <w:tblHeader/>
              </w:trPr>
              <w:tc>
                <w:tcPr>
                  <w:tcW w:w="1870" w:type="dxa"/>
                  <w:vMerge w:val="restart"/>
                  <w:shd w:val="clear" w:color="auto" w:fill="auto"/>
                  <w:vAlign w:val="center"/>
                  <w:hideMark/>
                </w:tcPr>
                <w:p w14:paraId="15F2EC35"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bookmarkStart w:id="20" w:name="_Hlk140508361"/>
                  <w:r w:rsidRPr="00A103DF">
                    <w:rPr>
                      <w:rFonts w:ascii="Times New Roman" w:hAnsi="Times New Roman" w:cs="Times New Roman"/>
                      <w:sz w:val="20"/>
                      <w:szCs w:val="20"/>
                    </w:rPr>
                    <w:t>Loại container</w:t>
                  </w:r>
                </w:p>
              </w:tc>
              <w:tc>
                <w:tcPr>
                  <w:tcW w:w="3969" w:type="dxa"/>
                  <w:gridSpan w:val="4"/>
                  <w:shd w:val="clear" w:color="auto" w:fill="auto"/>
                  <w:vAlign w:val="center"/>
                  <w:hideMark/>
                </w:tcPr>
                <w:p w14:paraId="235C7C01"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tc>
            </w:tr>
            <w:tr w:rsidR="005A347D" w:rsidRPr="00A103DF" w14:paraId="1C6BF813" w14:textId="77777777" w:rsidTr="00760B23">
              <w:trPr>
                <w:trHeight w:val="695"/>
                <w:tblHeader/>
              </w:trPr>
              <w:tc>
                <w:tcPr>
                  <w:tcW w:w="1870" w:type="dxa"/>
                  <w:vMerge/>
                  <w:shd w:val="clear" w:color="auto" w:fill="auto"/>
                  <w:vAlign w:val="center"/>
                  <w:hideMark/>
                </w:tcPr>
                <w:p w14:paraId="6B6A1EE6"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1984" w:type="dxa"/>
                  <w:gridSpan w:val="2"/>
                  <w:shd w:val="clear" w:color="auto" w:fill="auto"/>
                  <w:vAlign w:val="center"/>
                  <w:hideMark/>
                </w:tcPr>
                <w:p w14:paraId="6130410F"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hAnsi="Times New Roman" w:cs="Times New Roman"/>
                      <w:spacing w:val="-6"/>
                      <w:sz w:val="20"/>
                      <w:szCs w:val="20"/>
                    </w:rPr>
                    <w:t>Tàu (Sà lan)</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Bãi cảng (sà lan, ô tô, toa xe tại cầu cảng)</w:t>
                  </w:r>
                </w:p>
              </w:tc>
              <w:tc>
                <w:tcPr>
                  <w:tcW w:w="1985" w:type="dxa"/>
                  <w:gridSpan w:val="2"/>
                </w:tcPr>
                <w:p w14:paraId="133CBEAF"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hAnsi="Times New Roman" w:cs="Times New Roman"/>
                      <w:spacing w:val="-6"/>
                      <w:sz w:val="20"/>
                      <w:szCs w:val="20"/>
                    </w:rPr>
                    <w:t>Tàu (Sà lan) ↔ Sà lan, ô tô, toa xe tại cầu cảng</w:t>
                  </w:r>
                </w:p>
              </w:tc>
            </w:tr>
            <w:tr w:rsidR="005A347D" w:rsidRPr="00A103DF" w14:paraId="00079EDE" w14:textId="77777777" w:rsidTr="00760B23">
              <w:trPr>
                <w:trHeight w:val="429"/>
                <w:tblHeader/>
              </w:trPr>
              <w:tc>
                <w:tcPr>
                  <w:tcW w:w="1870" w:type="dxa"/>
                  <w:vMerge/>
                  <w:shd w:val="clear" w:color="auto" w:fill="auto"/>
                  <w:vAlign w:val="center"/>
                  <w:hideMark/>
                </w:tcPr>
                <w:p w14:paraId="7518A2BA"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2" w:type="dxa"/>
                  <w:shd w:val="clear" w:color="auto" w:fill="auto"/>
                  <w:vAlign w:val="center"/>
                  <w:hideMark/>
                </w:tcPr>
                <w:p w14:paraId="4D27B1C1"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992" w:type="dxa"/>
                  <w:shd w:val="clear" w:color="auto" w:fill="auto"/>
                  <w:vAlign w:val="center"/>
                  <w:hideMark/>
                </w:tcPr>
                <w:p w14:paraId="06DB2071"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c>
                <w:tcPr>
                  <w:tcW w:w="993" w:type="dxa"/>
                  <w:vAlign w:val="center"/>
                </w:tcPr>
                <w:p w14:paraId="1F785509"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992" w:type="dxa"/>
                  <w:vAlign w:val="center"/>
                </w:tcPr>
                <w:p w14:paraId="666306C5"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04A0404C" w14:textId="77777777" w:rsidTr="00760B23">
              <w:trPr>
                <w:trHeight w:val="368"/>
              </w:trPr>
              <w:tc>
                <w:tcPr>
                  <w:tcW w:w="1870" w:type="dxa"/>
                  <w:shd w:val="clear" w:color="auto" w:fill="auto"/>
                  <w:hideMark/>
                </w:tcPr>
                <w:p w14:paraId="3F666252"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2.1. Container 20 feet</w:t>
                  </w:r>
                </w:p>
              </w:tc>
              <w:tc>
                <w:tcPr>
                  <w:tcW w:w="992" w:type="dxa"/>
                  <w:shd w:val="clear" w:color="auto" w:fill="auto"/>
                  <w:hideMark/>
                </w:tcPr>
                <w:p w14:paraId="55D6BC0E"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2" w:type="dxa"/>
                  <w:shd w:val="clear" w:color="auto" w:fill="auto"/>
                  <w:hideMark/>
                </w:tcPr>
                <w:p w14:paraId="29F94B84"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3" w:type="dxa"/>
                </w:tcPr>
                <w:p w14:paraId="5BD2C60B"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c>
                <w:tcPr>
                  <w:tcW w:w="992" w:type="dxa"/>
                </w:tcPr>
                <w:p w14:paraId="40046B96" w14:textId="77777777" w:rsidR="005A347D" w:rsidRPr="00A103DF" w:rsidRDefault="005A347D" w:rsidP="00B045EC">
                  <w:pPr>
                    <w:framePr w:hSpace="180" w:wrap="around" w:vAnchor="text" w:hAnchor="text" w:x="-147" w:y="1"/>
                    <w:spacing w:before="40" w:after="0" w:line="245" w:lineRule="auto"/>
                    <w:contextualSpacing/>
                    <w:suppressOverlap/>
                    <w:jc w:val="center"/>
                    <w:rPr>
                      <w:rFonts w:ascii="Times New Roman" w:hAnsi="Times New Roman" w:cs="Times New Roman"/>
                      <w:sz w:val="20"/>
                      <w:szCs w:val="20"/>
                    </w:rPr>
                  </w:pPr>
                </w:p>
              </w:tc>
            </w:tr>
            <w:tr w:rsidR="005A347D" w:rsidRPr="00A103DF" w14:paraId="0E3D2DC4" w14:textId="77777777" w:rsidTr="008C50F3">
              <w:trPr>
                <w:trHeight w:val="330"/>
              </w:trPr>
              <w:tc>
                <w:tcPr>
                  <w:tcW w:w="1870" w:type="dxa"/>
                  <w:shd w:val="clear" w:color="auto" w:fill="auto"/>
                  <w:hideMark/>
                </w:tcPr>
                <w:p w14:paraId="12CF5F2E"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2" w:type="dxa"/>
                  <w:shd w:val="clear" w:color="auto" w:fill="auto"/>
                  <w:hideMark/>
                </w:tcPr>
                <w:p w14:paraId="38832AB3"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45</w:t>
                  </w:r>
                </w:p>
                <w:p w14:paraId="1B09D757"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41</w:t>
                  </w:r>
                </w:p>
                <w:p w14:paraId="6396F4ED"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2C037A14" w14:textId="6B1F65FA"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53</w:t>
                  </w:r>
                </w:p>
              </w:tc>
              <w:tc>
                <w:tcPr>
                  <w:tcW w:w="993" w:type="dxa"/>
                  <w:vAlign w:val="center"/>
                </w:tcPr>
                <w:p w14:paraId="1C6F0FE8" w14:textId="76E3E6F4"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33</w:t>
                  </w:r>
                </w:p>
              </w:tc>
              <w:tc>
                <w:tcPr>
                  <w:tcW w:w="992" w:type="dxa"/>
                  <w:vAlign w:val="center"/>
                </w:tcPr>
                <w:p w14:paraId="6BC20B6C" w14:textId="0C9F46F5"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42</w:t>
                  </w:r>
                </w:p>
              </w:tc>
            </w:tr>
            <w:tr w:rsidR="005A347D" w:rsidRPr="00A103DF" w14:paraId="56D1BF26" w14:textId="77777777" w:rsidTr="008C50F3">
              <w:trPr>
                <w:trHeight w:val="330"/>
              </w:trPr>
              <w:tc>
                <w:tcPr>
                  <w:tcW w:w="1870" w:type="dxa"/>
                  <w:shd w:val="clear" w:color="auto" w:fill="auto"/>
                  <w:hideMark/>
                </w:tcPr>
                <w:p w14:paraId="5C1171AC"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2" w:type="dxa"/>
                  <w:shd w:val="clear" w:color="auto" w:fill="auto"/>
                  <w:hideMark/>
                </w:tcPr>
                <w:p w14:paraId="2442B98A"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24</w:t>
                  </w:r>
                </w:p>
                <w:p w14:paraId="2ED4A5BF"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22</w:t>
                  </w:r>
                </w:p>
                <w:p w14:paraId="2EE75639"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60E5F8BE" w14:textId="2E98058F"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29</w:t>
                  </w:r>
                </w:p>
              </w:tc>
              <w:tc>
                <w:tcPr>
                  <w:tcW w:w="993" w:type="dxa"/>
                  <w:vAlign w:val="center"/>
                </w:tcPr>
                <w:p w14:paraId="71847E44" w14:textId="0E61F7A4"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18</w:t>
                  </w:r>
                </w:p>
              </w:tc>
              <w:tc>
                <w:tcPr>
                  <w:tcW w:w="992" w:type="dxa"/>
                  <w:vAlign w:val="center"/>
                </w:tcPr>
                <w:p w14:paraId="02ECF077" w14:textId="6652D14D"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23</w:t>
                  </w:r>
                </w:p>
              </w:tc>
            </w:tr>
            <w:tr w:rsidR="005A347D" w:rsidRPr="00A103DF" w14:paraId="0A44F57D" w14:textId="77777777" w:rsidTr="008C50F3">
              <w:trPr>
                <w:trHeight w:val="330"/>
              </w:trPr>
              <w:tc>
                <w:tcPr>
                  <w:tcW w:w="1870" w:type="dxa"/>
                  <w:shd w:val="clear" w:color="auto" w:fill="auto"/>
                  <w:hideMark/>
                </w:tcPr>
                <w:p w14:paraId="479EFE4E"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lastRenderedPageBreak/>
                    <w:t>2.2. Container 40 feet</w:t>
                  </w:r>
                </w:p>
              </w:tc>
              <w:tc>
                <w:tcPr>
                  <w:tcW w:w="992" w:type="dxa"/>
                  <w:shd w:val="clear" w:color="auto" w:fill="auto"/>
                  <w:hideMark/>
                </w:tcPr>
                <w:p w14:paraId="398EDD96"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p>
              </w:tc>
              <w:tc>
                <w:tcPr>
                  <w:tcW w:w="992" w:type="dxa"/>
                  <w:shd w:val="clear" w:color="auto" w:fill="auto"/>
                  <w:vAlign w:val="center"/>
                  <w:hideMark/>
                </w:tcPr>
                <w:p w14:paraId="38D7A8DF" w14:textId="1919FB6B"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3" w:type="dxa"/>
                  <w:vAlign w:val="center"/>
                </w:tcPr>
                <w:p w14:paraId="447643A2" w14:textId="1234607A"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2" w:type="dxa"/>
                  <w:vAlign w:val="center"/>
                </w:tcPr>
                <w:p w14:paraId="080D88C7" w14:textId="7E65D234"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DABDC52" w14:textId="77777777" w:rsidTr="008C50F3">
              <w:trPr>
                <w:trHeight w:val="330"/>
              </w:trPr>
              <w:tc>
                <w:tcPr>
                  <w:tcW w:w="1870" w:type="dxa"/>
                  <w:shd w:val="clear" w:color="auto" w:fill="auto"/>
                  <w:hideMark/>
                </w:tcPr>
                <w:p w14:paraId="128A82EC"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2" w:type="dxa"/>
                  <w:shd w:val="clear" w:color="auto" w:fill="auto"/>
                  <w:hideMark/>
                </w:tcPr>
                <w:p w14:paraId="66CD4849"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68</w:t>
                  </w:r>
                </w:p>
                <w:p w14:paraId="6C5B0D55"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62</w:t>
                  </w:r>
                </w:p>
                <w:p w14:paraId="7C1B5688"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7655C04B" w14:textId="14CF01C1"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81</w:t>
                  </w:r>
                </w:p>
              </w:tc>
              <w:tc>
                <w:tcPr>
                  <w:tcW w:w="993" w:type="dxa"/>
                  <w:vAlign w:val="center"/>
                </w:tcPr>
                <w:p w14:paraId="52BF04CA" w14:textId="1D12CA31"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50</w:t>
                  </w:r>
                </w:p>
              </w:tc>
              <w:tc>
                <w:tcPr>
                  <w:tcW w:w="992" w:type="dxa"/>
                  <w:vAlign w:val="center"/>
                </w:tcPr>
                <w:p w14:paraId="0527A9DB" w14:textId="588CF8CB"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65</w:t>
                  </w:r>
                </w:p>
              </w:tc>
            </w:tr>
            <w:tr w:rsidR="005A347D" w:rsidRPr="00A103DF" w14:paraId="5C88D3E2" w14:textId="77777777" w:rsidTr="008C50F3">
              <w:trPr>
                <w:trHeight w:val="330"/>
              </w:trPr>
              <w:tc>
                <w:tcPr>
                  <w:tcW w:w="1870" w:type="dxa"/>
                  <w:shd w:val="clear" w:color="auto" w:fill="auto"/>
                  <w:hideMark/>
                </w:tcPr>
                <w:p w14:paraId="2530249C"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2" w:type="dxa"/>
                  <w:shd w:val="clear" w:color="auto" w:fill="auto"/>
                  <w:hideMark/>
                </w:tcPr>
                <w:p w14:paraId="42F940F3"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36</w:t>
                  </w:r>
                </w:p>
                <w:p w14:paraId="6F3D80AB"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33</w:t>
                  </w:r>
                </w:p>
                <w:p w14:paraId="257E0A85"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638E8A5D" w14:textId="64830055"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43</w:t>
                  </w:r>
                </w:p>
              </w:tc>
              <w:tc>
                <w:tcPr>
                  <w:tcW w:w="993" w:type="dxa"/>
                  <w:vAlign w:val="center"/>
                </w:tcPr>
                <w:p w14:paraId="6E5F06D2" w14:textId="0A3BBA02"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26</w:t>
                  </w:r>
                </w:p>
              </w:tc>
              <w:tc>
                <w:tcPr>
                  <w:tcW w:w="992" w:type="dxa"/>
                  <w:vAlign w:val="center"/>
                </w:tcPr>
                <w:p w14:paraId="4E959BDA" w14:textId="467D0A1C"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3FFA8CD1" w14:textId="77777777" w:rsidTr="008C50F3">
              <w:trPr>
                <w:trHeight w:val="386"/>
              </w:trPr>
              <w:tc>
                <w:tcPr>
                  <w:tcW w:w="1870" w:type="dxa"/>
                  <w:shd w:val="clear" w:color="auto" w:fill="auto"/>
                  <w:hideMark/>
                </w:tcPr>
                <w:p w14:paraId="08356F34"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2.3. Container trên 40 feet</w:t>
                  </w:r>
                </w:p>
              </w:tc>
              <w:tc>
                <w:tcPr>
                  <w:tcW w:w="992" w:type="dxa"/>
                  <w:shd w:val="clear" w:color="auto" w:fill="auto"/>
                  <w:hideMark/>
                </w:tcPr>
                <w:p w14:paraId="04F7D92A"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p>
              </w:tc>
              <w:tc>
                <w:tcPr>
                  <w:tcW w:w="992" w:type="dxa"/>
                  <w:shd w:val="clear" w:color="auto" w:fill="auto"/>
                  <w:vAlign w:val="center"/>
                  <w:hideMark/>
                </w:tcPr>
                <w:p w14:paraId="3352C75F" w14:textId="10B0B810"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3" w:type="dxa"/>
                  <w:vAlign w:val="center"/>
                </w:tcPr>
                <w:p w14:paraId="09B75A50" w14:textId="45F9BBA6"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c>
                <w:tcPr>
                  <w:tcW w:w="992" w:type="dxa"/>
                  <w:vAlign w:val="center"/>
                </w:tcPr>
                <w:p w14:paraId="5A105786" w14:textId="18A0A33A"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A208091" w14:textId="77777777" w:rsidTr="008C50F3">
              <w:trPr>
                <w:trHeight w:val="330"/>
              </w:trPr>
              <w:tc>
                <w:tcPr>
                  <w:tcW w:w="1870" w:type="dxa"/>
                  <w:shd w:val="clear" w:color="auto" w:fill="auto"/>
                  <w:hideMark/>
                </w:tcPr>
                <w:p w14:paraId="09F8FF4D"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992" w:type="dxa"/>
                  <w:shd w:val="clear" w:color="auto" w:fill="auto"/>
                  <w:hideMark/>
                </w:tcPr>
                <w:p w14:paraId="3066EA7D"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83</w:t>
                  </w:r>
                </w:p>
                <w:p w14:paraId="773E9C1E"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75</w:t>
                  </w:r>
                </w:p>
                <w:p w14:paraId="37F81B84"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4E65A2D3" w14:textId="669208F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98</w:t>
                  </w:r>
                </w:p>
              </w:tc>
              <w:tc>
                <w:tcPr>
                  <w:tcW w:w="993" w:type="dxa"/>
                  <w:vAlign w:val="center"/>
                </w:tcPr>
                <w:p w14:paraId="2C244861" w14:textId="2CB9FE90"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60</w:t>
                  </w:r>
                </w:p>
              </w:tc>
              <w:tc>
                <w:tcPr>
                  <w:tcW w:w="992" w:type="dxa"/>
                  <w:vAlign w:val="center"/>
                </w:tcPr>
                <w:p w14:paraId="06F96EE8" w14:textId="0309D2C2"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78</w:t>
                  </w:r>
                </w:p>
              </w:tc>
            </w:tr>
            <w:tr w:rsidR="005A347D" w:rsidRPr="00A103DF" w14:paraId="22EE23D7" w14:textId="77777777" w:rsidTr="008C50F3">
              <w:trPr>
                <w:trHeight w:val="330"/>
              </w:trPr>
              <w:tc>
                <w:tcPr>
                  <w:tcW w:w="1870" w:type="dxa"/>
                  <w:shd w:val="clear" w:color="auto" w:fill="auto"/>
                  <w:hideMark/>
                </w:tcPr>
                <w:p w14:paraId="3BF0FCB0" w14:textId="77777777" w:rsidR="005A347D" w:rsidRPr="00A103DF" w:rsidRDefault="005A347D" w:rsidP="00B045EC">
                  <w:pPr>
                    <w:framePr w:hSpace="180" w:wrap="around" w:vAnchor="text" w:hAnchor="text" w:x="-147" w:y="1"/>
                    <w:spacing w:before="40" w:after="0" w:line="245" w:lineRule="auto"/>
                    <w:contextualSpacing/>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992" w:type="dxa"/>
                  <w:shd w:val="clear" w:color="auto" w:fill="auto"/>
                  <w:hideMark/>
                </w:tcPr>
                <w:p w14:paraId="271AC6C1"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53</w:t>
                  </w:r>
                </w:p>
                <w:p w14:paraId="49479349"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48</w:t>
                  </w:r>
                </w:p>
                <w:p w14:paraId="59EA21B3" w14:textId="77777777"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p>
              </w:tc>
              <w:tc>
                <w:tcPr>
                  <w:tcW w:w="992" w:type="dxa"/>
                  <w:shd w:val="clear" w:color="auto" w:fill="auto"/>
                  <w:vAlign w:val="center"/>
                  <w:hideMark/>
                </w:tcPr>
                <w:p w14:paraId="5BD69804" w14:textId="0B6ECCB1"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b/>
                      <w:bCs/>
                      <w:sz w:val="20"/>
                      <w:szCs w:val="20"/>
                    </w:rPr>
                  </w:pPr>
                  <w:r w:rsidRPr="00A103DF">
                    <w:rPr>
                      <w:rFonts w:ascii="Times New Roman" w:eastAsia="Times New Roman" w:hAnsi="Times New Roman" w:cs="Times New Roman"/>
                      <w:color w:val="000000"/>
                      <w:sz w:val="20"/>
                      <w:szCs w:val="20"/>
                      <w:lang w:val="vi-VN"/>
                    </w:rPr>
                    <w:t>62</w:t>
                  </w:r>
                </w:p>
              </w:tc>
              <w:tc>
                <w:tcPr>
                  <w:tcW w:w="993" w:type="dxa"/>
                  <w:vAlign w:val="center"/>
                </w:tcPr>
                <w:p w14:paraId="5292CAC3" w14:textId="7DC350A8"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38</w:t>
                  </w:r>
                </w:p>
              </w:tc>
              <w:tc>
                <w:tcPr>
                  <w:tcW w:w="992" w:type="dxa"/>
                  <w:vAlign w:val="center"/>
                </w:tcPr>
                <w:p w14:paraId="64797799" w14:textId="4170EAF6" w:rsidR="005A347D" w:rsidRPr="00A103DF" w:rsidRDefault="005A347D" w:rsidP="00B045EC">
                  <w:pPr>
                    <w:framePr w:hSpace="180" w:wrap="around" w:vAnchor="text" w:hAnchor="text" w:x="-147" w:y="1"/>
                    <w:spacing w:before="40" w:after="0" w:line="245" w:lineRule="auto"/>
                    <w:contextualSpacing/>
                    <w:suppressOverlap/>
                    <w:jc w:val="right"/>
                    <w:rPr>
                      <w:rFonts w:ascii="Times New Roman" w:hAnsi="Times New Roman" w:cs="Times New Roman"/>
                      <w:strike/>
                      <w:sz w:val="20"/>
                      <w:szCs w:val="20"/>
                    </w:rPr>
                  </w:pPr>
                  <w:r w:rsidRPr="00A103DF">
                    <w:rPr>
                      <w:rFonts w:ascii="Times New Roman" w:eastAsia="Times New Roman" w:hAnsi="Times New Roman" w:cs="Times New Roman"/>
                      <w:color w:val="000000"/>
                      <w:sz w:val="20"/>
                      <w:szCs w:val="20"/>
                      <w:lang w:val="vi-VN"/>
                    </w:rPr>
                    <w:t>50</w:t>
                  </w:r>
                </w:p>
              </w:tc>
            </w:tr>
            <w:bookmarkEnd w:id="20"/>
          </w:tbl>
          <w:p w14:paraId="7AC1A5D0"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p>
        </w:tc>
        <w:tc>
          <w:tcPr>
            <w:tcW w:w="2693" w:type="dxa"/>
          </w:tcPr>
          <w:p w14:paraId="0AD5B453" w14:textId="241D95D3" w:rsidR="005A347D" w:rsidRPr="00A103DF" w:rsidRDefault="005A347D" w:rsidP="00A103DF">
            <w:pPr>
              <w:spacing w:before="40" w:after="0" w:line="245" w:lineRule="auto"/>
              <w:rPr>
                <w:rFonts w:ascii="Times New Roman" w:eastAsia="SimSun" w:hAnsi="Times New Roman" w:cs="Times New Roman"/>
                <w:sz w:val="20"/>
                <w:szCs w:val="20"/>
              </w:rPr>
            </w:pPr>
            <w:r w:rsidRPr="00A103DF">
              <w:rPr>
                <w:rFonts w:ascii="Times New Roman" w:eastAsia="SimSun" w:hAnsi="Times New Roman" w:cs="Times New Roman"/>
                <w:sz w:val="20"/>
                <w:szCs w:val="20"/>
              </w:rPr>
              <w:lastRenderedPageBreak/>
              <w:t xml:space="preserve">Điều chỉnh tăng khung giá tại Nhóm cảng biển số 4. </w:t>
            </w:r>
            <w:r>
              <w:rPr>
                <w:rFonts w:ascii="Times New Roman" w:eastAsia="SimSun" w:hAnsi="Times New Roman" w:cs="Times New Roman"/>
                <w:sz w:val="20"/>
                <w:szCs w:val="20"/>
              </w:rPr>
              <w:t xml:space="preserve">Mức điều chỉnh </w:t>
            </w:r>
            <w:r w:rsidR="008F6FD9">
              <w:rPr>
                <w:rFonts w:ascii="Times New Roman" w:eastAsia="SimSun" w:hAnsi="Times New Roman" w:cs="Times New Roman"/>
                <w:sz w:val="20"/>
                <w:szCs w:val="20"/>
              </w:rPr>
              <w:t xml:space="preserve">giá tối thiểu thêm </w:t>
            </w:r>
            <w:r>
              <w:rPr>
                <w:rFonts w:ascii="Times New Roman" w:eastAsia="SimSun" w:hAnsi="Times New Roman" w:cs="Times New Roman"/>
                <w:sz w:val="20"/>
                <w:szCs w:val="20"/>
              </w:rPr>
              <w:t>10%</w:t>
            </w:r>
            <w:r w:rsidR="008F6FD9">
              <w:rPr>
                <w:rFonts w:ascii="Times New Roman" w:eastAsia="SimSun" w:hAnsi="Times New Roman" w:cs="Times New Roman"/>
                <w:sz w:val="20"/>
                <w:szCs w:val="20"/>
              </w:rPr>
              <w:t xml:space="preserve"> đối với Tàu – Bãi cảng</w:t>
            </w:r>
          </w:p>
        </w:tc>
      </w:tr>
      <w:tr w:rsidR="005A347D" w:rsidRPr="00A103DF" w14:paraId="0274560A" w14:textId="77777777" w:rsidTr="005A347D">
        <w:tc>
          <w:tcPr>
            <w:tcW w:w="6095" w:type="dxa"/>
          </w:tcPr>
          <w:p w14:paraId="0AA8846C"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 Khung giá dịch vụ bốc dỡ container quá cảnh, trung chuyển (không áp dụng đối với khu vực bến cảng Cái Mép, Thị Vải và khu vực bến cảng Đồng b</w:t>
            </w:r>
            <w:r w:rsidRPr="00A103DF">
              <w:rPr>
                <w:rFonts w:ascii="Times New Roman" w:eastAsia="Times New Roman" w:hAnsi="Times New Roman" w:cs="Times New Roman"/>
                <w:color w:val="000000"/>
                <w:sz w:val="20"/>
                <w:szCs w:val="20"/>
              </w:rPr>
              <w:t>ằ</w:t>
            </w:r>
            <w:r w:rsidRPr="00A103DF">
              <w:rPr>
                <w:rFonts w:ascii="Times New Roman" w:eastAsia="Times New Roman" w:hAnsi="Times New Roman" w:cs="Times New Roman"/>
                <w:color w:val="000000"/>
                <w:sz w:val="20"/>
                <w:szCs w:val="20"/>
                <w:lang w:val="vi-VN"/>
              </w:rPr>
              <w:t>ng sông Cửu Long)</w:t>
            </w:r>
          </w:p>
          <w:p w14:paraId="7DECD642"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3FC3BBF1" w14:textId="77777777" w:rsidTr="00125DF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1E4969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3971046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77C6150B" w14:textId="77777777" w:rsidTr="00125DF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30DDE1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560D4A5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56EA5B8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65B18ABB" w14:textId="77777777" w:rsidTr="00125DF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522406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0E0CACF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175476D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1E60F52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08A965C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w:t>
                  </w:r>
                  <w:r w:rsidRPr="00A103DF">
                    <w:rPr>
                      <w:rFonts w:ascii="Times New Roman" w:eastAsia="Times New Roman" w:hAnsi="Times New Roman" w:cs="Times New Roman"/>
                      <w:color w:val="000000"/>
                      <w:sz w:val="20"/>
                      <w:szCs w:val="20"/>
                    </w:rPr>
                    <w:t>đ</w:t>
                  </w:r>
                  <w:r w:rsidRPr="00A103DF">
                    <w:rPr>
                      <w:rFonts w:ascii="Times New Roman" w:eastAsia="Times New Roman" w:hAnsi="Times New Roman" w:cs="Times New Roman"/>
                      <w:color w:val="000000"/>
                      <w:sz w:val="20"/>
                      <w:szCs w:val="20"/>
                      <w:lang w:val="vi-VN"/>
                    </w:rPr>
                    <w:t>a</w:t>
                  </w:r>
                </w:p>
              </w:tc>
            </w:tr>
            <w:tr w:rsidR="005A347D" w:rsidRPr="00A103DF" w14:paraId="74F80ED9"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7241E2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6FA6499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961E3E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B70B15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D4F443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2B2DA6A"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B5E8F1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5A56E8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28</w:t>
                  </w:r>
                </w:p>
              </w:tc>
              <w:tc>
                <w:tcPr>
                  <w:tcW w:w="800" w:type="pct"/>
                  <w:tcBorders>
                    <w:top w:val="nil"/>
                    <w:left w:val="nil"/>
                    <w:bottom w:val="single" w:sz="8" w:space="0" w:color="auto"/>
                    <w:right w:val="single" w:sz="8" w:space="0" w:color="auto"/>
                  </w:tcBorders>
                  <w:shd w:val="clear" w:color="auto" w:fill="FFFFFF"/>
                  <w:vAlign w:val="center"/>
                  <w:hideMark/>
                </w:tcPr>
                <w:p w14:paraId="568D276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14:paraId="002D5A6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66F2264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2858BADF"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272095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7BDC6F8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14:paraId="52AF2E4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14:paraId="258E9E6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12</w:t>
                  </w:r>
                </w:p>
              </w:tc>
              <w:tc>
                <w:tcPr>
                  <w:tcW w:w="800" w:type="pct"/>
                  <w:tcBorders>
                    <w:top w:val="nil"/>
                    <w:left w:val="nil"/>
                    <w:bottom w:val="single" w:sz="8" w:space="0" w:color="auto"/>
                    <w:right w:val="single" w:sz="8" w:space="0" w:color="auto"/>
                  </w:tcBorders>
                  <w:shd w:val="clear" w:color="auto" w:fill="FFFFFF"/>
                  <w:vAlign w:val="center"/>
                  <w:hideMark/>
                </w:tcPr>
                <w:p w14:paraId="6B5EA12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17</w:t>
                  </w:r>
                </w:p>
              </w:tc>
            </w:tr>
            <w:tr w:rsidR="005A347D" w:rsidRPr="00A103DF" w14:paraId="278712F1"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F05B9E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9BAACC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983863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65C1CF9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745B03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49CBC49"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3EE67E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6C1556F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42</w:t>
                  </w:r>
                </w:p>
              </w:tc>
              <w:tc>
                <w:tcPr>
                  <w:tcW w:w="800" w:type="pct"/>
                  <w:tcBorders>
                    <w:top w:val="nil"/>
                    <w:left w:val="nil"/>
                    <w:bottom w:val="single" w:sz="8" w:space="0" w:color="auto"/>
                    <w:right w:val="single" w:sz="8" w:space="0" w:color="auto"/>
                  </w:tcBorders>
                  <w:shd w:val="clear" w:color="auto" w:fill="FFFFFF"/>
                  <w:vAlign w:val="center"/>
                  <w:hideMark/>
                </w:tcPr>
                <w:p w14:paraId="09B6559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14:paraId="32FD5DB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14:paraId="3D0003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48</w:t>
                  </w:r>
                </w:p>
              </w:tc>
            </w:tr>
            <w:tr w:rsidR="005A347D" w:rsidRPr="00A103DF" w14:paraId="6E1798E1"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BF006B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523DD41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28FF93F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14:paraId="6FDC110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6885BFA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2FF0AE63"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A50D6B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2A490DF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4FA938A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29F072C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86F468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A49BA6D"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F5ED88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34A6186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800" w:type="pct"/>
                  <w:tcBorders>
                    <w:top w:val="nil"/>
                    <w:left w:val="nil"/>
                    <w:bottom w:val="single" w:sz="8" w:space="0" w:color="auto"/>
                    <w:right w:val="single" w:sz="8" w:space="0" w:color="auto"/>
                  </w:tcBorders>
                  <w:shd w:val="clear" w:color="auto" w:fill="FFFFFF"/>
                  <w:vAlign w:val="center"/>
                  <w:hideMark/>
                </w:tcPr>
                <w:p w14:paraId="6302DAF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73</w:t>
                  </w:r>
                </w:p>
              </w:tc>
              <w:tc>
                <w:tcPr>
                  <w:tcW w:w="800" w:type="pct"/>
                  <w:tcBorders>
                    <w:top w:val="nil"/>
                    <w:left w:val="nil"/>
                    <w:bottom w:val="single" w:sz="8" w:space="0" w:color="auto"/>
                    <w:right w:val="single" w:sz="8" w:space="0" w:color="auto"/>
                  </w:tcBorders>
                  <w:shd w:val="clear" w:color="auto" w:fill="FFFFFF"/>
                  <w:vAlign w:val="center"/>
                  <w:hideMark/>
                </w:tcPr>
                <w:p w14:paraId="7F9734B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66CEE59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58</w:t>
                  </w:r>
                </w:p>
              </w:tc>
            </w:tr>
            <w:tr w:rsidR="005A347D" w:rsidRPr="00A103DF" w14:paraId="63177B46" w14:textId="77777777"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981BDC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3159DDB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14:paraId="5F9AD92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14:paraId="528A28D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14:paraId="194E120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38</w:t>
                  </w:r>
                </w:p>
              </w:tc>
            </w:tr>
          </w:tbl>
          <w:p w14:paraId="6518E42D" w14:textId="77777777" w:rsidR="005A347D" w:rsidRPr="00A103DF" w:rsidRDefault="005A347D" w:rsidP="00A103DF">
            <w:pPr>
              <w:spacing w:before="40" w:after="0" w:line="245" w:lineRule="auto"/>
              <w:rPr>
                <w:rFonts w:ascii="Times New Roman" w:eastAsia="Times New Roman" w:hAnsi="Times New Roman" w:cs="Times New Roman"/>
                <w:sz w:val="20"/>
                <w:szCs w:val="20"/>
                <w:lang w:val="vi-VN"/>
              </w:rPr>
            </w:pPr>
          </w:p>
        </w:tc>
        <w:tc>
          <w:tcPr>
            <w:tcW w:w="6233" w:type="dxa"/>
          </w:tcPr>
          <w:p w14:paraId="6BDC52AA" w14:textId="6D185A74" w:rsidR="005A347D" w:rsidRPr="00A103DF" w:rsidRDefault="005A347D" w:rsidP="00A103DF">
            <w:pPr>
              <w:spacing w:before="40" w:after="0" w:line="245" w:lineRule="auto"/>
              <w:ind w:firstLine="720"/>
              <w:jc w:val="both"/>
              <w:rPr>
                <w:rFonts w:ascii="Times New Roman" w:hAnsi="Times New Roman" w:cs="Times New Roman"/>
                <w:b/>
                <w:bCs/>
                <w:spacing w:val="-8"/>
                <w:sz w:val="20"/>
                <w:szCs w:val="20"/>
              </w:rPr>
            </w:pPr>
            <w:r w:rsidRPr="00A103DF">
              <w:rPr>
                <w:rFonts w:ascii="Times New Roman" w:hAnsi="Times New Roman" w:cs="Times New Roman"/>
                <w:b/>
                <w:bCs/>
                <w:sz w:val="20"/>
                <w:szCs w:val="20"/>
              </w:rPr>
              <w:t>b.</w:t>
            </w:r>
            <w:r w:rsidRPr="00A103DF">
              <w:rPr>
                <w:rFonts w:ascii="Times New Roman" w:hAnsi="Times New Roman" w:cs="Times New Roman"/>
                <w:sz w:val="20"/>
                <w:szCs w:val="20"/>
              </w:rPr>
              <w:t xml:space="preserve"> </w:t>
            </w:r>
            <w:r w:rsidRPr="00A103DF">
              <w:rPr>
                <w:rFonts w:ascii="Times New Roman" w:hAnsi="Times New Roman" w:cs="Times New Roman"/>
                <w:b/>
                <w:bCs/>
                <w:sz w:val="20"/>
                <w:szCs w:val="20"/>
                <w:lang w:val="nl-NL"/>
              </w:rPr>
              <w:t xml:space="preserve">Khung giá dịch vụ bốc dỡ container quá cảnh, trung chuyển khu vực Nhóm cảng biển số 4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1"/>
              <w:gridCol w:w="969"/>
              <w:gridCol w:w="1030"/>
              <w:gridCol w:w="969"/>
              <w:gridCol w:w="1028"/>
            </w:tblGrid>
            <w:tr w:rsidR="005A347D" w:rsidRPr="00A103DF" w14:paraId="1C09FCC6" w14:textId="77777777" w:rsidTr="003B013B">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E9C02E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21" w:name="_Hlk140570660"/>
                  <w:r w:rsidRPr="00A103DF">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14:paraId="522978B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34350951"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632F30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2BA2F94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14:paraId="26415A6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cảng</w:t>
                  </w:r>
                </w:p>
              </w:tc>
            </w:tr>
            <w:tr w:rsidR="005A347D" w:rsidRPr="00A103DF" w14:paraId="4F85BB19"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1B3263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00CEECB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1D5D152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17017B1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14:paraId="2EDC2BB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w:t>
                  </w:r>
                  <w:r w:rsidRPr="00A103DF">
                    <w:rPr>
                      <w:rFonts w:ascii="Times New Roman" w:eastAsia="Times New Roman" w:hAnsi="Times New Roman" w:cs="Times New Roman"/>
                      <w:color w:val="000000"/>
                      <w:sz w:val="20"/>
                      <w:szCs w:val="20"/>
                    </w:rPr>
                    <w:t>đ</w:t>
                  </w:r>
                  <w:r w:rsidRPr="00A103DF">
                    <w:rPr>
                      <w:rFonts w:ascii="Times New Roman" w:eastAsia="Times New Roman" w:hAnsi="Times New Roman" w:cs="Times New Roman"/>
                      <w:color w:val="000000"/>
                      <w:sz w:val="20"/>
                      <w:szCs w:val="20"/>
                      <w:lang w:val="vi-VN"/>
                    </w:rPr>
                    <w:t>a</w:t>
                  </w:r>
                </w:p>
              </w:tc>
            </w:tr>
            <w:tr w:rsidR="005A347D" w:rsidRPr="00A103DF" w14:paraId="4CF681E7"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5867855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16730EE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570FABE1" w14:textId="0D5BFF5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F41A92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65035C3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6DED384"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7E24A6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65C43735" w14:textId="4286367F"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31</w:t>
                  </w:r>
                </w:p>
                <w:p w14:paraId="2F4DB9FF" w14:textId="61D28EF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28</w:t>
                  </w:r>
                </w:p>
              </w:tc>
              <w:tc>
                <w:tcPr>
                  <w:tcW w:w="859" w:type="pct"/>
                  <w:tcBorders>
                    <w:top w:val="nil"/>
                    <w:left w:val="nil"/>
                    <w:bottom w:val="single" w:sz="8" w:space="0" w:color="auto"/>
                    <w:right w:val="single" w:sz="8" w:space="0" w:color="auto"/>
                  </w:tcBorders>
                  <w:shd w:val="clear" w:color="auto" w:fill="FFFFFF"/>
                  <w:vAlign w:val="center"/>
                  <w:hideMark/>
                </w:tcPr>
                <w:p w14:paraId="53E53E48" w14:textId="0BD2405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40</w:t>
                  </w:r>
                </w:p>
              </w:tc>
              <w:tc>
                <w:tcPr>
                  <w:tcW w:w="808" w:type="pct"/>
                  <w:tcBorders>
                    <w:top w:val="nil"/>
                    <w:left w:val="nil"/>
                    <w:bottom w:val="single" w:sz="8" w:space="0" w:color="auto"/>
                    <w:right w:val="single" w:sz="8" w:space="0" w:color="auto"/>
                  </w:tcBorders>
                  <w:shd w:val="clear" w:color="auto" w:fill="FFFFFF"/>
                  <w:vAlign w:val="center"/>
                  <w:hideMark/>
                </w:tcPr>
                <w:p w14:paraId="1C933769" w14:textId="10763F7F"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58" w:type="pct"/>
                  <w:tcBorders>
                    <w:top w:val="nil"/>
                    <w:left w:val="nil"/>
                    <w:bottom w:val="single" w:sz="8" w:space="0" w:color="auto"/>
                    <w:right w:val="single" w:sz="8" w:space="0" w:color="auto"/>
                  </w:tcBorders>
                  <w:shd w:val="clear" w:color="auto" w:fill="FFFFFF"/>
                  <w:vAlign w:val="center"/>
                  <w:hideMark/>
                </w:tcPr>
                <w:p w14:paraId="56C17628" w14:textId="6696B56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r>
            <w:tr w:rsidR="005A347D" w:rsidRPr="00A103DF" w14:paraId="03E96D80"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D6559E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2EB76560" w14:textId="341C8DC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17</w:t>
                  </w:r>
                </w:p>
                <w:p w14:paraId="7435C7EE" w14:textId="3F83649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15</w:t>
                  </w:r>
                </w:p>
              </w:tc>
              <w:tc>
                <w:tcPr>
                  <w:tcW w:w="859" w:type="pct"/>
                  <w:tcBorders>
                    <w:top w:val="nil"/>
                    <w:left w:val="nil"/>
                    <w:bottom w:val="single" w:sz="8" w:space="0" w:color="auto"/>
                    <w:right w:val="single" w:sz="8" w:space="0" w:color="auto"/>
                  </w:tcBorders>
                  <w:shd w:val="clear" w:color="auto" w:fill="FFFFFF"/>
                  <w:vAlign w:val="center"/>
                  <w:hideMark/>
                </w:tcPr>
                <w:p w14:paraId="4E43E255" w14:textId="1E3AF266"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21</w:t>
                  </w:r>
                </w:p>
              </w:tc>
              <w:tc>
                <w:tcPr>
                  <w:tcW w:w="808" w:type="pct"/>
                  <w:tcBorders>
                    <w:top w:val="nil"/>
                    <w:left w:val="nil"/>
                    <w:bottom w:val="single" w:sz="8" w:space="0" w:color="auto"/>
                    <w:right w:val="single" w:sz="8" w:space="0" w:color="auto"/>
                  </w:tcBorders>
                  <w:shd w:val="clear" w:color="auto" w:fill="FFFFFF"/>
                  <w:vAlign w:val="center"/>
                  <w:hideMark/>
                </w:tcPr>
                <w:p w14:paraId="1D4EADE0" w14:textId="781E8B4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12</w:t>
                  </w:r>
                </w:p>
              </w:tc>
              <w:tc>
                <w:tcPr>
                  <w:tcW w:w="858" w:type="pct"/>
                  <w:tcBorders>
                    <w:top w:val="nil"/>
                    <w:left w:val="nil"/>
                    <w:bottom w:val="single" w:sz="8" w:space="0" w:color="auto"/>
                    <w:right w:val="single" w:sz="8" w:space="0" w:color="auto"/>
                  </w:tcBorders>
                  <w:shd w:val="clear" w:color="auto" w:fill="FFFFFF"/>
                  <w:vAlign w:val="center"/>
                  <w:hideMark/>
                </w:tcPr>
                <w:p w14:paraId="6E71196D" w14:textId="6FB8E9B0"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17</w:t>
                  </w:r>
                </w:p>
              </w:tc>
            </w:tr>
            <w:tr w:rsidR="005A347D" w:rsidRPr="00A103DF" w14:paraId="127DB8A0"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D1A879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6DCF84C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D252ACB" w14:textId="6F3D6C2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25E794A0" w14:textId="6324AFC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403D80A9" w14:textId="5DCD2CB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EA41AC8"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7C2094C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5FACF52C" w14:textId="0930C57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46</w:t>
                  </w:r>
                </w:p>
                <w:p w14:paraId="08F9BC5E" w14:textId="1B27C49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42</w:t>
                  </w:r>
                </w:p>
              </w:tc>
              <w:tc>
                <w:tcPr>
                  <w:tcW w:w="859" w:type="pct"/>
                  <w:tcBorders>
                    <w:top w:val="nil"/>
                    <w:left w:val="nil"/>
                    <w:bottom w:val="single" w:sz="8" w:space="0" w:color="auto"/>
                    <w:right w:val="single" w:sz="8" w:space="0" w:color="auto"/>
                  </w:tcBorders>
                  <w:shd w:val="clear" w:color="auto" w:fill="FFFFFF"/>
                  <w:vAlign w:val="center"/>
                  <w:hideMark/>
                </w:tcPr>
                <w:p w14:paraId="6FBC1CAA" w14:textId="29851F5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60</w:t>
                  </w:r>
                </w:p>
              </w:tc>
              <w:tc>
                <w:tcPr>
                  <w:tcW w:w="808" w:type="pct"/>
                  <w:tcBorders>
                    <w:top w:val="nil"/>
                    <w:left w:val="nil"/>
                    <w:bottom w:val="single" w:sz="8" w:space="0" w:color="auto"/>
                    <w:right w:val="single" w:sz="8" w:space="0" w:color="auto"/>
                  </w:tcBorders>
                  <w:shd w:val="clear" w:color="auto" w:fill="FFFFFF"/>
                  <w:vAlign w:val="center"/>
                  <w:hideMark/>
                </w:tcPr>
                <w:p w14:paraId="1EA4A0A4" w14:textId="6824E4C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34</w:t>
                  </w:r>
                </w:p>
              </w:tc>
              <w:tc>
                <w:tcPr>
                  <w:tcW w:w="858" w:type="pct"/>
                  <w:tcBorders>
                    <w:top w:val="nil"/>
                    <w:left w:val="nil"/>
                    <w:bottom w:val="single" w:sz="8" w:space="0" w:color="auto"/>
                    <w:right w:val="single" w:sz="8" w:space="0" w:color="auto"/>
                  </w:tcBorders>
                  <w:shd w:val="clear" w:color="auto" w:fill="FFFFFF"/>
                  <w:vAlign w:val="center"/>
                  <w:hideMark/>
                </w:tcPr>
                <w:p w14:paraId="2CB38939" w14:textId="6D26015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48</w:t>
                  </w:r>
                </w:p>
              </w:tc>
            </w:tr>
            <w:tr w:rsidR="005A347D" w:rsidRPr="00A103DF" w14:paraId="644E2022"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78A46B0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4D0F3EF2" w14:textId="1B6B2586"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24</w:t>
                  </w:r>
                </w:p>
                <w:p w14:paraId="56AA0B69" w14:textId="2B7BF268"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14:paraId="54849356" w14:textId="4A77F96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32</w:t>
                  </w:r>
                </w:p>
              </w:tc>
              <w:tc>
                <w:tcPr>
                  <w:tcW w:w="808" w:type="pct"/>
                  <w:tcBorders>
                    <w:top w:val="nil"/>
                    <w:left w:val="nil"/>
                    <w:bottom w:val="single" w:sz="8" w:space="0" w:color="auto"/>
                    <w:right w:val="single" w:sz="8" w:space="0" w:color="auto"/>
                  </w:tcBorders>
                  <w:shd w:val="clear" w:color="auto" w:fill="FFFFFF"/>
                  <w:vAlign w:val="center"/>
                  <w:hideMark/>
                </w:tcPr>
                <w:p w14:paraId="7D151C0F" w14:textId="675649D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18</w:t>
                  </w:r>
                </w:p>
              </w:tc>
              <w:tc>
                <w:tcPr>
                  <w:tcW w:w="858" w:type="pct"/>
                  <w:tcBorders>
                    <w:top w:val="nil"/>
                    <w:left w:val="nil"/>
                    <w:bottom w:val="single" w:sz="8" w:space="0" w:color="auto"/>
                    <w:right w:val="single" w:sz="8" w:space="0" w:color="auto"/>
                  </w:tcBorders>
                  <w:shd w:val="clear" w:color="auto" w:fill="FFFFFF"/>
                  <w:vAlign w:val="center"/>
                  <w:hideMark/>
                </w:tcPr>
                <w:p w14:paraId="2DE27924" w14:textId="07000F3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26</w:t>
                  </w:r>
                </w:p>
              </w:tc>
            </w:tr>
            <w:tr w:rsidR="005A347D" w:rsidRPr="00A103DF" w14:paraId="5155E16B"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433B23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6E479C3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C4221A9" w14:textId="1CBBE2B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20122524" w14:textId="4B3F4FE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73279A43" w14:textId="5A7EE95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FAF2CD0"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66B5A10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6067B964" w14:textId="1A1AA12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56</w:t>
                  </w:r>
                </w:p>
                <w:p w14:paraId="60F09876" w14:textId="4D8E1FD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51</w:t>
                  </w:r>
                </w:p>
              </w:tc>
              <w:tc>
                <w:tcPr>
                  <w:tcW w:w="859" w:type="pct"/>
                  <w:tcBorders>
                    <w:top w:val="nil"/>
                    <w:left w:val="nil"/>
                    <w:bottom w:val="single" w:sz="8" w:space="0" w:color="auto"/>
                    <w:right w:val="single" w:sz="8" w:space="0" w:color="auto"/>
                  </w:tcBorders>
                  <w:shd w:val="clear" w:color="auto" w:fill="FFFFFF"/>
                  <w:vAlign w:val="center"/>
                  <w:hideMark/>
                </w:tcPr>
                <w:p w14:paraId="0915C2CF" w14:textId="5E14240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73</w:t>
                  </w:r>
                </w:p>
              </w:tc>
              <w:tc>
                <w:tcPr>
                  <w:tcW w:w="808" w:type="pct"/>
                  <w:tcBorders>
                    <w:top w:val="nil"/>
                    <w:left w:val="nil"/>
                    <w:bottom w:val="single" w:sz="8" w:space="0" w:color="auto"/>
                    <w:right w:val="single" w:sz="8" w:space="0" w:color="auto"/>
                  </w:tcBorders>
                  <w:shd w:val="clear" w:color="auto" w:fill="FFFFFF"/>
                  <w:vAlign w:val="center"/>
                  <w:hideMark/>
                </w:tcPr>
                <w:p w14:paraId="22DF2DCF" w14:textId="5742096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41</w:t>
                  </w:r>
                </w:p>
              </w:tc>
              <w:tc>
                <w:tcPr>
                  <w:tcW w:w="858" w:type="pct"/>
                  <w:tcBorders>
                    <w:top w:val="nil"/>
                    <w:left w:val="nil"/>
                    <w:bottom w:val="single" w:sz="8" w:space="0" w:color="auto"/>
                    <w:right w:val="single" w:sz="8" w:space="0" w:color="auto"/>
                  </w:tcBorders>
                  <w:shd w:val="clear" w:color="auto" w:fill="FFFFFF"/>
                  <w:vAlign w:val="center"/>
                  <w:hideMark/>
                </w:tcPr>
                <w:p w14:paraId="66ED10EC" w14:textId="47B09602"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58</w:t>
                  </w:r>
                </w:p>
              </w:tc>
            </w:tr>
            <w:tr w:rsidR="005A347D" w:rsidRPr="00A103DF" w14:paraId="1752E2C6"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6E5703C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C1EDC53" w14:textId="3D44FF4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35</w:t>
                  </w:r>
                </w:p>
                <w:p w14:paraId="1B3999F4" w14:textId="7C9786E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32</w:t>
                  </w:r>
                </w:p>
              </w:tc>
              <w:tc>
                <w:tcPr>
                  <w:tcW w:w="859" w:type="pct"/>
                  <w:tcBorders>
                    <w:top w:val="nil"/>
                    <w:left w:val="nil"/>
                    <w:bottom w:val="single" w:sz="8" w:space="0" w:color="auto"/>
                    <w:right w:val="single" w:sz="8" w:space="0" w:color="auto"/>
                  </w:tcBorders>
                  <w:shd w:val="clear" w:color="auto" w:fill="FFFFFF"/>
                  <w:vAlign w:val="center"/>
                  <w:hideMark/>
                </w:tcPr>
                <w:p w14:paraId="0BD3EE66" w14:textId="2557B60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47</w:t>
                  </w:r>
                </w:p>
              </w:tc>
              <w:tc>
                <w:tcPr>
                  <w:tcW w:w="808" w:type="pct"/>
                  <w:tcBorders>
                    <w:top w:val="nil"/>
                    <w:left w:val="nil"/>
                    <w:bottom w:val="single" w:sz="8" w:space="0" w:color="auto"/>
                    <w:right w:val="single" w:sz="8" w:space="0" w:color="auto"/>
                  </w:tcBorders>
                  <w:shd w:val="clear" w:color="auto" w:fill="FFFFFF"/>
                  <w:vAlign w:val="center"/>
                  <w:hideMark/>
                </w:tcPr>
                <w:p w14:paraId="5C6D80D7" w14:textId="77A8C10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26</w:t>
                  </w:r>
                </w:p>
              </w:tc>
              <w:tc>
                <w:tcPr>
                  <w:tcW w:w="858" w:type="pct"/>
                  <w:tcBorders>
                    <w:top w:val="nil"/>
                    <w:left w:val="nil"/>
                    <w:bottom w:val="single" w:sz="8" w:space="0" w:color="auto"/>
                    <w:right w:val="single" w:sz="8" w:space="0" w:color="auto"/>
                  </w:tcBorders>
                  <w:shd w:val="clear" w:color="auto" w:fill="FFFFFF"/>
                  <w:vAlign w:val="center"/>
                  <w:hideMark/>
                </w:tcPr>
                <w:p w14:paraId="6FF4A460" w14:textId="2ABB8B9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38</w:t>
                  </w:r>
                </w:p>
              </w:tc>
            </w:tr>
            <w:bookmarkEnd w:id="21"/>
          </w:tbl>
          <w:p w14:paraId="2CE8A92F"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2693" w:type="dxa"/>
          </w:tcPr>
          <w:p w14:paraId="74AF4198" w14:textId="406167E8"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588B364A" w14:textId="77777777" w:rsidTr="005A347D">
        <w:tc>
          <w:tcPr>
            <w:tcW w:w="6095" w:type="dxa"/>
          </w:tcPr>
          <w:p w14:paraId="14BCFAD7" w14:textId="77777777" w:rsidR="005A347D" w:rsidRPr="00A103DF" w:rsidRDefault="005A347D" w:rsidP="00A103DF">
            <w:pPr>
              <w:pStyle w:val="NormalWeb"/>
              <w:spacing w:before="40" w:after="0" w:line="245" w:lineRule="auto"/>
              <w:rPr>
                <w:sz w:val="20"/>
                <w:szCs w:val="20"/>
              </w:rPr>
            </w:pPr>
            <w:r w:rsidRPr="00A103DF">
              <w:rPr>
                <w:sz w:val="20"/>
                <w:szCs w:val="20"/>
                <w:lang w:val="vi-VN"/>
              </w:rPr>
              <w:lastRenderedPageBreak/>
              <w:t>6. Khung giá dịch vụ bốc dỡ container nhập khẩu, xuất khẩu và tạm nhập, tái xuất áp dụng đối với khu vực bến cảng Đồng bằng sông C</w:t>
            </w:r>
            <w:r w:rsidRPr="00A103DF">
              <w:rPr>
                <w:sz w:val="20"/>
                <w:szCs w:val="20"/>
              </w:rPr>
              <w:t>ử</w:t>
            </w:r>
            <w:r w:rsidRPr="00A103DF">
              <w:rPr>
                <w:sz w:val="20"/>
                <w:szCs w:val="20"/>
                <w:lang w:val="vi-VN"/>
              </w:rPr>
              <w:t>u Long</w:t>
            </w:r>
          </w:p>
          <w:p w14:paraId="30EFCC91" w14:textId="77777777" w:rsidR="005A347D" w:rsidRPr="00A103DF" w:rsidRDefault="005A347D" w:rsidP="00A103DF">
            <w:pPr>
              <w:pStyle w:val="NormalWeb"/>
              <w:spacing w:before="40" w:after="0" w:line="245" w:lineRule="auto"/>
              <w:jc w:val="right"/>
              <w:rPr>
                <w:sz w:val="20"/>
                <w:szCs w:val="20"/>
              </w:rPr>
            </w:pPr>
            <w:r w:rsidRPr="00A103DF">
              <w:rPr>
                <w:i/>
                <w:iCs/>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68660023" w14:textId="77777777" w:rsidTr="00E31E2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A87B4E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433521F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Khung giá dịch vụ</w:t>
                  </w:r>
                </w:p>
              </w:tc>
            </w:tr>
            <w:tr w:rsidR="005A347D" w:rsidRPr="00A103DF" w14:paraId="2B7BA59F"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C202A04"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68F8931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23310AE5"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Tàu (Sà lan) ↔ Sà lan, ô tô, toa xe tại cầu cảng</w:t>
                  </w:r>
                </w:p>
              </w:tc>
            </w:tr>
            <w:tr w:rsidR="005A347D" w:rsidRPr="00A103DF" w14:paraId="5E95706F"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18D819B"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6CB1DDAA"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7E91B219"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366A664A"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Giá t</w:t>
                  </w:r>
                  <w:r w:rsidRPr="00A103DF">
                    <w:rPr>
                      <w:sz w:val="20"/>
                      <w:szCs w:val="20"/>
                    </w:rPr>
                    <w:t>ố</w:t>
                  </w:r>
                  <w:r w:rsidRPr="00A103DF">
                    <w:rPr>
                      <w:sz w:val="20"/>
                      <w:szCs w:val="20"/>
                      <w:lang w:val="vi-VN"/>
                    </w:rPr>
                    <w:t>i thiểu</w:t>
                  </w:r>
                </w:p>
              </w:tc>
              <w:tc>
                <w:tcPr>
                  <w:tcW w:w="800" w:type="pct"/>
                  <w:tcBorders>
                    <w:top w:val="nil"/>
                    <w:left w:val="nil"/>
                    <w:bottom w:val="single" w:sz="8" w:space="0" w:color="auto"/>
                    <w:right w:val="single" w:sz="8" w:space="0" w:color="auto"/>
                  </w:tcBorders>
                  <w:shd w:val="clear" w:color="auto" w:fill="FFFFFF"/>
                  <w:vAlign w:val="center"/>
                  <w:hideMark/>
                </w:tcPr>
                <w:p w14:paraId="2AE2EC71"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center"/>
                    <w:rPr>
                      <w:sz w:val="20"/>
                      <w:szCs w:val="20"/>
                    </w:rPr>
                  </w:pPr>
                  <w:r w:rsidRPr="00A103DF">
                    <w:rPr>
                      <w:sz w:val="20"/>
                      <w:szCs w:val="20"/>
                      <w:lang w:val="vi-VN"/>
                    </w:rPr>
                    <w:t>Giá tối đa</w:t>
                  </w:r>
                </w:p>
              </w:tc>
            </w:tr>
            <w:tr w:rsidR="005A347D" w:rsidRPr="00A103DF" w14:paraId="4BFFC23C"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0733C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6.1.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7D5B4BBC"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2756CB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DD7DD2D"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D4CF27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r>
            <w:tr w:rsidR="005A347D" w:rsidRPr="00A103DF" w14:paraId="7A6E535C"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DCB584E"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6D078060"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14:paraId="53D4CD1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14:paraId="25CE0DFB"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17</w:t>
                  </w:r>
                </w:p>
              </w:tc>
              <w:tc>
                <w:tcPr>
                  <w:tcW w:w="800" w:type="pct"/>
                  <w:tcBorders>
                    <w:top w:val="nil"/>
                    <w:left w:val="nil"/>
                    <w:bottom w:val="single" w:sz="8" w:space="0" w:color="auto"/>
                    <w:right w:val="single" w:sz="8" w:space="0" w:color="auto"/>
                  </w:tcBorders>
                  <w:shd w:val="clear" w:color="auto" w:fill="FFFFFF"/>
                  <w:vAlign w:val="center"/>
                  <w:hideMark/>
                </w:tcPr>
                <w:p w14:paraId="6CFB295A"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22</w:t>
                  </w:r>
                </w:p>
              </w:tc>
            </w:tr>
            <w:tr w:rsidR="005A347D" w:rsidRPr="00A103DF" w14:paraId="6F83AE1C"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580DF6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6C06D99D"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11</w:t>
                  </w:r>
                </w:p>
              </w:tc>
              <w:tc>
                <w:tcPr>
                  <w:tcW w:w="800" w:type="pct"/>
                  <w:tcBorders>
                    <w:top w:val="nil"/>
                    <w:left w:val="nil"/>
                    <w:bottom w:val="single" w:sz="8" w:space="0" w:color="auto"/>
                    <w:right w:val="single" w:sz="8" w:space="0" w:color="auto"/>
                  </w:tcBorders>
                  <w:shd w:val="clear" w:color="auto" w:fill="FFFFFF"/>
                  <w:vAlign w:val="center"/>
                  <w:hideMark/>
                </w:tcPr>
                <w:p w14:paraId="5DD75797"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14:paraId="294829ED"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9</w:t>
                  </w:r>
                </w:p>
              </w:tc>
              <w:tc>
                <w:tcPr>
                  <w:tcW w:w="800" w:type="pct"/>
                  <w:tcBorders>
                    <w:top w:val="nil"/>
                    <w:left w:val="nil"/>
                    <w:bottom w:val="single" w:sz="8" w:space="0" w:color="auto"/>
                    <w:right w:val="single" w:sz="8" w:space="0" w:color="auto"/>
                  </w:tcBorders>
                  <w:shd w:val="clear" w:color="auto" w:fill="FFFFFF"/>
                  <w:vAlign w:val="center"/>
                  <w:hideMark/>
                </w:tcPr>
                <w:p w14:paraId="507D3C6B"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12</w:t>
                  </w:r>
                </w:p>
              </w:tc>
            </w:tr>
            <w:tr w:rsidR="005A347D" w:rsidRPr="00A103DF" w14:paraId="0ECCA586"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9BB4ED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6.2.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11CBC8CD"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1E31346"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F67441E"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7ACE4A8"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r>
            <w:tr w:rsidR="005A347D" w:rsidRPr="00A103DF" w14:paraId="27CE2A0D"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BF6CAC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25CD86D0"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14:paraId="58B9A996"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14:paraId="65ABB908"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25</w:t>
                  </w:r>
                </w:p>
              </w:tc>
              <w:tc>
                <w:tcPr>
                  <w:tcW w:w="800" w:type="pct"/>
                  <w:tcBorders>
                    <w:top w:val="nil"/>
                    <w:left w:val="nil"/>
                    <w:bottom w:val="single" w:sz="8" w:space="0" w:color="auto"/>
                    <w:right w:val="single" w:sz="8" w:space="0" w:color="auto"/>
                  </w:tcBorders>
                  <w:shd w:val="clear" w:color="auto" w:fill="FFFFFF"/>
                  <w:vAlign w:val="center"/>
                  <w:hideMark/>
                </w:tcPr>
                <w:p w14:paraId="07E64412"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33</w:t>
                  </w:r>
                </w:p>
              </w:tc>
            </w:tr>
            <w:tr w:rsidR="005A347D" w:rsidRPr="00A103DF" w14:paraId="78104778"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B30017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R</w:t>
                  </w:r>
                  <w:r w:rsidRPr="00A103DF">
                    <w:rPr>
                      <w:sz w:val="20"/>
                      <w:szCs w:val="20"/>
                    </w:rPr>
                    <w:t>ỗ</w:t>
                  </w:r>
                  <w:r w:rsidRPr="00A103DF">
                    <w:rPr>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14:paraId="6BB4729D"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17</w:t>
                  </w:r>
                </w:p>
              </w:tc>
              <w:tc>
                <w:tcPr>
                  <w:tcW w:w="800" w:type="pct"/>
                  <w:tcBorders>
                    <w:top w:val="nil"/>
                    <w:left w:val="nil"/>
                    <w:bottom w:val="single" w:sz="8" w:space="0" w:color="auto"/>
                    <w:right w:val="single" w:sz="8" w:space="0" w:color="auto"/>
                  </w:tcBorders>
                  <w:shd w:val="clear" w:color="auto" w:fill="FFFFFF"/>
                  <w:vAlign w:val="center"/>
                  <w:hideMark/>
                </w:tcPr>
                <w:p w14:paraId="049DE91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39033114"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14</w:t>
                  </w:r>
                </w:p>
              </w:tc>
              <w:tc>
                <w:tcPr>
                  <w:tcW w:w="800" w:type="pct"/>
                  <w:tcBorders>
                    <w:top w:val="nil"/>
                    <w:left w:val="nil"/>
                    <w:bottom w:val="single" w:sz="8" w:space="0" w:color="auto"/>
                    <w:right w:val="single" w:sz="8" w:space="0" w:color="auto"/>
                  </w:tcBorders>
                  <w:shd w:val="clear" w:color="auto" w:fill="FFFFFF"/>
                  <w:vAlign w:val="center"/>
                  <w:hideMark/>
                </w:tcPr>
                <w:p w14:paraId="4A7EA86D"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18</w:t>
                  </w:r>
                </w:p>
              </w:tc>
            </w:tr>
            <w:tr w:rsidR="005A347D" w:rsidRPr="00A103DF" w14:paraId="02FC133E"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392B9B0"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6.3.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4EEA486A"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CE8DC2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C53AA19"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10B175AC"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 </w:t>
                  </w:r>
                </w:p>
              </w:tc>
            </w:tr>
            <w:tr w:rsidR="005A347D" w:rsidRPr="00A103DF" w14:paraId="56EBCA90"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B7AD724"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529C3A99"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14:paraId="4E80EB1B"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49</w:t>
                  </w:r>
                </w:p>
              </w:tc>
              <w:tc>
                <w:tcPr>
                  <w:tcW w:w="800" w:type="pct"/>
                  <w:tcBorders>
                    <w:top w:val="nil"/>
                    <w:left w:val="nil"/>
                    <w:bottom w:val="single" w:sz="8" w:space="0" w:color="auto"/>
                    <w:right w:val="single" w:sz="8" w:space="0" w:color="auto"/>
                  </w:tcBorders>
                  <w:shd w:val="clear" w:color="auto" w:fill="FFFFFF"/>
                  <w:vAlign w:val="center"/>
                  <w:hideMark/>
                </w:tcPr>
                <w:p w14:paraId="42C8376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14:paraId="16019CDF"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39</w:t>
                  </w:r>
                </w:p>
              </w:tc>
            </w:tr>
            <w:tr w:rsidR="005A347D" w:rsidRPr="00A103DF" w14:paraId="0765359D"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EC6CEF4"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rPr>
                      <w:sz w:val="20"/>
                      <w:szCs w:val="20"/>
                    </w:rPr>
                  </w:pPr>
                  <w:r w:rsidRPr="00A103DF">
                    <w:rPr>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BFE3BE9"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24</w:t>
                  </w:r>
                </w:p>
              </w:tc>
              <w:tc>
                <w:tcPr>
                  <w:tcW w:w="800" w:type="pct"/>
                  <w:tcBorders>
                    <w:top w:val="nil"/>
                    <w:left w:val="nil"/>
                    <w:bottom w:val="single" w:sz="8" w:space="0" w:color="auto"/>
                    <w:right w:val="single" w:sz="8" w:space="0" w:color="auto"/>
                  </w:tcBorders>
                  <w:shd w:val="clear" w:color="auto" w:fill="FFFFFF"/>
                  <w:vAlign w:val="center"/>
                  <w:hideMark/>
                </w:tcPr>
                <w:p w14:paraId="034D2840"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14:paraId="420DC11E"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19</w:t>
                  </w:r>
                </w:p>
              </w:tc>
              <w:tc>
                <w:tcPr>
                  <w:tcW w:w="800" w:type="pct"/>
                  <w:tcBorders>
                    <w:top w:val="nil"/>
                    <w:left w:val="nil"/>
                    <w:bottom w:val="single" w:sz="8" w:space="0" w:color="auto"/>
                    <w:right w:val="single" w:sz="8" w:space="0" w:color="auto"/>
                  </w:tcBorders>
                  <w:shd w:val="clear" w:color="auto" w:fill="FFFFFF"/>
                  <w:vAlign w:val="center"/>
                  <w:hideMark/>
                </w:tcPr>
                <w:p w14:paraId="24B679A3" w14:textId="77777777" w:rsidR="005A347D" w:rsidRPr="00A103DF" w:rsidRDefault="005A347D" w:rsidP="00B045EC">
                  <w:pPr>
                    <w:pStyle w:val="NormalWeb"/>
                    <w:framePr w:hSpace="180" w:wrap="around" w:vAnchor="text" w:hAnchor="text" w:x="-147" w:y="1"/>
                    <w:shd w:val="clear" w:color="auto" w:fill="FFFFFF"/>
                    <w:spacing w:before="40" w:after="0" w:line="245" w:lineRule="auto"/>
                    <w:suppressOverlap/>
                    <w:jc w:val="right"/>
                    <w:rPr>
                      <w:sz w:val="20"/>
                      <w:szCs w:val="20"/>
                    </w:rPr>
                  </w:pPr>
                  <w:r w:rsidRPr="00A103DF">
                    <w:rPr>
                      <w:sz w:val="20"/>
                      <w:szCs w:val="20"/>
                      <w:lang w:val="vi-VN"/>
                    </w:rPr>
                    <w:t>25</w:t>
                  </w:r>
                </w:p>
              </w:tc>
            </w:tr>
          </w:tbl>
          <w:p w14:paraId="50C681E1" w14:textId="77777777" w:rsidR="005A347D" w:rsidRPr="00A103DF" w:rsidRDefault="005A347D" w:rsidP="00A103DF">
            <w:pPr>
              <w:pStyle w:val="NormalWeb"/>
              <w:shd w:val="clear" w:color="auto" w:fill="FFFFFF"/>
              <w:spacing w:before="40" w:after="0" w:line="245" w:lineRule="auto"/>
              <w:rPr>
                <w:sz w:val="20"/>
                <w:szCs w:val="20"/>
                <w:lang w:val="vi-VN"/>
              </w:rPr>
            </w:pPr>
          </w:p>
          <w:p w14:paraId="6A717744" w14:textId="77777777" w:rsidR="005A347D" w:rsidRPr="00A103DF" w:rsidRDefault="005A347D" w:rsidP="00A103DF">
            <w:pPr>
              <w:pStyle w:val="NormalWeb"/>
              <w:shd w:val="clear" w:color="auto" w:fill="FFFFFF"/>
              <w:spacing w:before="40" w:after="0" w:line="245" w:lineRule="auto"/>
              <w:rPr>
                <w:sz w:val="20"/>
                <w:szCs w:val="20"/>
                <w:lang w:val="vi-VN"/>
              </w:rPr>
            </w:pPr>
          </w:p>
          <w:p w14:paraId="1DF96670" w14:textId="77777777" w:rsidR="005A347D" w:rsidRPr="00A103DF" w:rsidRDefault="005A347D" w:rsidP="00A103DF">
            <w:pPr>
              <w:pStyle w:val="NormalWeb"/>
              <w:shd w:val="clear" w:color="auto" w:fill="FFFFFF"/>
              <w:spacing w:before="40" w:after="0" w:line="245" w:lineRule="auto"/>
              <w:rPr>
                <w:sz w:val="20"/>
                <w:szCs w:val="20"/>
                <w:lang w:val="vi-VN"/>
              </w:rPr>
            </w:pPr>
          </w:p>
          <w:p w14:paraId="03DB9E66" w14:textId="77777777" w:rsidR="005A347D" w:rsidRPr="00A103DF" w:rsidRDefault="005A347D" w:rsidP="00A103DF">
            <w:pPr>
              <w:pStyle w:val="NormalWeb"/>
              <w:shd w:val="clear" w:color="auto" w:fill="FFFFFF"/>
              <w:spacing w:before="40" w:after="0" w:line="245" w:lineRule="auto"/>
              <w:rPr>
                <w:sz w:val="20"/>
                <w:szCs w:val="20"/>
                <w:lang w:val="vi-VN"/>
              </w:rPr>
            </w:pPr>
          </w:p>
          <w:p w14:paraId="1B585C04" w14:textId="77777777" w:rsidR="005A347D" w:rsidRPr="00A103DF" w:rsidRDefault="005A347D" w:rsidP="00A103DF">
            <w:pPr>
              <w:pStyle w:val="NormalWeb"/>
              <w:shd w:val="clear" w:color="auto" w:fill="FFFFFF"/>
              <w:spacing w:before="40" w:after="0" w:line="245" w:lineRule="auto"/>
              <w:rPr>
                <w:sz w:val="20"/>
                <w:szCs w:val="20"/>
                <w:lang w:val="vi-VN"/>
              </w:rPr>
            </w:pPr>
          </w:p>
          <w:p w14:paraId="27CEB855" w14:textId="77777777" w:rsidR="005A347D" w:rsidRPr="00A103DF" w:rsidRDefault="005A347D" w:rsidP="00A103DF">
            <w:pPr>
              <w:pStyle w:val="NormalWeb"/>
              <w:shd w:val="clear" w:color="auto" w:fill="FFFFFF"/>
              <w:spacing w:before="40" w:after="0" w:line="245" w:lineRule="auto"/>
              <w:rPr>
                <w:sz w:val="20"/>
                <w:szCs w:val="20"/>
                <w:lang w:val="vi-VN"/>
              </w:rPr>
            </w:pPr>
          </w:p>
        </w:tc>
        <w:tc>
          <w:tcPr>
            <w:tcW w:w="6233" w:type="dxa"/>
          </w:tcPr>
          <w:p w14:paraId="4082552B" w14:textId="3FFDFCE8" w:rsidR="005A347D" w:rsidRPr="00A103DF" w:rsidRDefault="005A347D" w:rsidP="00A103DF">
            <w:pPr>
              <w:spacing w:before="40" w:after="0" w:line="245" w:lineRule="auto"/>
              <w:ind w:firstLine="72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 xml:space="preserve">2. </w:t>
            </w:r>
            <w:r w:rsidRPr="00A103DF">
              <w:rPr>
                <w:rFonts w:ascii="Times New Roman" w:hAnsi="Times New Roman" w:cs="Times New Roman"/>
                <w:b/>
                <w:bCs/>
                <w:color w:val="C00000"/>
                <w:spacing w:val="-8"/>
                <w:sz w:val="20"/>
                <w:szCs w:val="20"/>
              </w:rPr>
              <w:t xml:space="preserve"> Khung giá dịch vụ thuộc N</w:t>
            </w:r>
            <w:r w:rsidRPr="00A103DF">
              <w:rPr>
                <w:rFonts w:ascii="Times New Roman" w:hAnsi="Times New Roman" w:cs="Times New Roman"/>
                <w:b/>
                <w:bCs/>
                <w:color w:val="C00000"/>
                <w:sz w:val="20"/>
                <w:szCs w:val="20"/>
                <w:lang w:val="nl-NL"/>
              </w:rPr>
              <w:t>hóm cảng biển số 5</w:t>
            </w:r>
          </w:p>
          <w:p w14:paraId="630A269D" w14:textId="77777777" w:rsidR="005A347D" w:rsidRPr="00A103DF" w:rsidRDefault="005A347D" w:rsidP="00A103DF">
            <w:pPr>
              <w:spacing w:before="40" w:after="0" w:line="245" w:lineRule="auto"/>
              <w:ind w:firstLine="720"/>
              <w:jc w:val="both"/>
              <w:rPr>
                <w:rFonts w:ascii="Times New Roman" w:hAnsi="Times New Roman" w:cs="Times New Roman"/>
                <w:b/>
                <w:bCs/>
                <w:color w:val="C00000"/>
                <w:spacing w:val="-8"/>
                <w:sz w:val="20"/>
                <w:szCs w:val="20"/>
              </w:rPr>
            </w:pPr>
            <w:r w:rsidRPr="00A103DF">
              <w:rPr>
                <w:rFonts w:ascii="Times New Roman" w:hAnsi="Times New Roman" w:cs="Times New Roman"/>
                <w:b/>
                <w:bCs/>
                <w:color w:val="C00000"/>
                <w:sz w:val="20"/>
                <w:szCs w:val="20"/>
              </w:rPr>
              <w:t>a)</w:t>
            </w:r>
            <w:r w:rsidRPr="00A103DF">
              <w:rPr>
                <w:rFonts w:ascii="Times New Roman" w:hAnsi="Times New Roman" w:cs="Times New Roman"/>
                <w:color w:val="C00000"/>
                <w:sz w:val="20"/>
                <w:szCs w:val="20"/>
              </w:rPr>
              <w:t xml:space="preserve"> </w:t>
            </w:r>
            <w:r w:rsidRPr="00A103DF">
              <w:rPr>
                <w:rFonts w:ascii="Times New Roman" w:hAnsi="Times New Roman" w:cs="Times New Roman"/>
                <w:b/>
                <w:bCs/>
                <w:color w:val="C00000"/>
                <w:spacing w:val="-8"/>
                <w:sz w:val="20"/>
                <w:szCs w:val="20"/>
              </w:rPr>
              <w:t>Khung giá dịch vụ bốc dỡ container</w:t>
            </w:r>
            <w:r w:rsidRPr="00A103DF">
              <w:rPr>
                <w:rFonts w:ascii="Times New Roman" w:hAnsi="Times New Roman" w:cs="Times New Roman"/>
                <w:b/>
                <w:bCs/>
                <w:color w:val="C00000"/>
                <w:spacing w:val="-8"/>
                <w:sz w:val="20"/>
                <w:szCs w:val="20"/>
                <w:lang w:eastAsia="zh-CN"/>
              </w:rPr>
              <w:t xml:space="preserve"> </w:t>
            </w:r>
            <w:r w:rsidRPr="00A103DF">
              <w:rPr>
                <w:rFonts w:ascii="Times New Roman" w:hAnsi="Times New Roman" w:cs="Times New Roman"/>
                <w:b/>
                <w:bCs/>
                <w:color w:val="C00000"/>
                <w:spacing w:val="-8"/>
                <w:sz w:val="20"/>
                <w:szCs w:val="20"/>
              </w:rPr>
              <w:t xml:space="preserve">nhập khẩu, xuất khẩu và tạm nhập, tái xuất </w:t>
            </w:r>
          </w:p>
          <w:p w14:paraId="177846A1" w14:textId="77777777"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i/>
                <w:sz w:val="20"/>
                <w:szCs w:val="20"/>
              </w:rPr>
              <w:t>Đơn vị tính: USD/container</w:t>
            </w:r>
          </w:p>
          <w:tbl>
            <w:tblPr>
              <w:tblW w:w="5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1134"/>
              <w:gridCol w:w="1134"/>
              <w:gridCol w:w="993"/>
              <w:gridCol w:w="992"/>
            </w:tblGrid>
            <w:tr w:rsidR="005A347D" w:rsidRPr="00A103DF" w14:paraId="68447666" w14:textId="77777777" w:rsidTr="00E31E25">
              <w:trPr>
                <w:trHeight w:val="433"/>
              </w:trPr>
              <w:tc>
                <w:tcPr>
                  <w:tcW w:w="1586" w:type="dxa"/>
                  <w:vMerge w:val="restart"/>
                  <w:shd w:val="clear" w:color="auto" w:fill="auto"/>
                  <w:vAlign w:val="center"/>
                  <w:hideMark/>
                </w:tcPr>
                <w:p w14:paraId="7C3A500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bookmarkStart w:id="22" w:name="_Hlk140508709"/>
                  <w:r w:rsidRPr="00A103DF">
                    <w:rPr>
                      <w:rFonts w:ascii="Times New Roman" w:hAnsi="Times New Roman" w:cs="Times New Roman"/>
                      <w:sz w:val="20"/>
                      <w:szCs w:val="20"/>
                    </w:rPr>
                    <w:t>Loại container</w:t>
                  </w:r>
                </w:p>
              </w:tc>
              <w:tc>
                <w:tcPr>
                  <w:tcW w:w="4253" w:type="dxa"/>
                  <w:gridSpan w:val="4"/>
                  <w:shd w:val="clear" w:color="auto" w:fill="auto"/>
                  <w:vAlign w:val="center"/>
                  <w:hideMark/>
                </w:tcPr>
                <w:p w14:paraId="641DDA1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Khung giá dịch vụ</w:t>
                  </w:r>
                </w:p>
              </w:tc>
            </w:tr>
            <w:tr w:rsidR="005A347D" w:rsidRPr="00A103DF" w14:paraId="2CEDF525" w14:textId="77777777" w:rsidTr="00E31E25">
              <w:trPr>
                <w:trHeight w:val="409"/>
              </w:trPr>
              <w:tc>
                <w:tcPr>
                  <w:tcW w:w="1586" w:type="dxa"/>
                  <w:vMerge/>
                  <w:shd w:val="clear" w:color="auto" w:fill="auto"/>
                  <w:vAlign w:val="center"/>
                  <w:hideMark/>
                </w:tcPr>
                <w:p w14:paraId="257F234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2268" w:type="dxa"/>
                  <w:gridSpan w:val="2"/>
                  <w:shd w:val="clear" w:color="auto" w:fill="auto"/>
                  <w:vAlign w:val="center"/>
                  <w:hideMark/>
                </w:tcPr>
                <w:p w14:paraId="19798781" w14:textId="30EE78DE"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hAnsi="Times New Roman" w:cs="Times New Roman"/>
                      <w:spacing w:val="-6"/>
                      <w:sz w:val="20"/>
                      <w:szCs w:val="20"/>
                    </w:rPr>
                    <w:t>Tàu (Sà lan)</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w:t>
                  </w:r>
                  <w:r w:rsidRPr="00A103DF">
                    <w:rPr>
                      <w:rFonts w:ascii="Times New Roman" w:hAnsi="Times New Roman" w:cs="Times New Roman"/>
                      <w:spacing w:val="-6"/>
                      <w:sz w:val="20"/>
                      <w:szCs w:val="20"/>
                      <w:lang w:eastAsia="zh-CN"/>
                    </w:rPr>
                    <w:t xml:space="preserve"> </w:t>
                  </w:r>
                  <w:r w:rsidRPr="00A103DF">
                    <w:rPr>
                      <w:rFonts w:ascii="Times New Roman" w:hAnsi="Times New Roman" w:cs="Times New Roman"/>
                      <w:spacing w:val="-6"/>
                      <w:sz w:val="20"/>
                      <w:szCs w:val="20"/>
                    </w:rPr>
                    <w:t xml:space="preserve">Bãi cảng </w:t>
                  </w:r>
                </w:p>
              </w:tc>
              <w:tc>
                <w:tcPr>
                  <w:tcW w:w="1985" w:type="dxa"/>
                  <w:gridSpan w:val="2"/>
                </w:tcPr>
                <w:p w14:paraId="66502D7D" w14:textId="77777777" w:rsidR="005A347D" w:rsidRPr="003B013B"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3B013B">
                    <w:rPr>
                      <w:rFonts w:ascii="Times New Roman" w:hAnsi="Times New Roman" w:cs="Times New Roman"/>
                      <w:spacing w:val="-6"/>
                      <w:sz w:val="20"/>
                      <w:szCs w:val="20"/>
                    </w:rPr>
                    <w:t>Tàu (Sà lan) ↔ Sà lan, ô tô, toa xe tại cầu cảng</w:t>
                  </w:r>
                </w:p>
              </w:tc>
            </w:tr>
            <w:tr w:rsidR="005A347D" w:rsidRPr="00A103DF" w14:paraId="63585AB4" w14:textId="77777777" w:rsidTr="00E31E25">
              <w:trPr>
                <w:trHeight w:val="593"/>
              </w:trPr>
              <w:tc>
                <w:tcPr>
                  <w:tcW w:w="1586" w:type="dxa"/>
                  <w:vMerge/>
                  <w:shd w:val="clear" w:color="auto" w:fill="auto"/>
                  <w:vAlign w:val="center"/>
                  <w:hideMark/>
                </w:tcPr>
                <w:p w14:paraId="3FE2530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134" w:type="dxa"/>
                  <w:shd w:val="clear" w:color="auto" w:fill="auto"/>
                  <w:vAlign w:val="center"/>
                  <w:hideMark/>
                </w:tcPr>
                <w:p w14:paraId="6897EB1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134" w:type="dxa"/>
                  <w:shd w:val="clear" w:color="auto" w:fill="auto"/>
                  <w:vAlign w:val="center"/>
                  <w:hideMark/>
                </w:tcPr>
                <w:p w14:paraId="2721B58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c>
                <w:tcPr>
                  <w:tcW w:w="993" w:type="dxa"/>
                  <w:vAlign w:val="center"/>
                </w:tcPr>
                <w:p w14:paraId="533CF6E5" w14:textId="77777777" w:rsidR="005A347D" w:rsidRPr="003B013B"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3B013B">
                    <w:rPr>
                      <w:rFonts w:ascii="Times New Roman" w:eastAsia="Times New Roman" w:hAnsi="Times New Roman" w:cs="Times New Roman"/>
                      <w:sz w:val="20"/>
                      <w:szCs w:val="20"/>
                    </w:rPr>
                    <w:t>Giá tối thiểu</w:t>
                  </w:r>
                </w:p>
              </w:tc>
              <w:tc>
                <w:tcPr>
                  <w:tcW w:w="992" w:type="dxa"/>
                  <w:vAlign w:val="center"/>
                </w:tcPr>
                <w:p w14:paraId="64D891A5" w14:textId="77777777" w:rsidR="005A347D" w:rsidRPr="003B013B"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3B013B">
                    <w:rPr>
                      <w:rFonts w:ascii="Times New Roman" w:eastAsia="Times New Roman" w:hAnsi="Times New Roman" w:cs="Times New Roman"/>
                      <w:sz w:val="20"/>
                      <w:szCs w:val="20"/>
                    </w:rPr>
                    <w:t>Giá tối đa</w:t>
                  </w:r>
                </w:p>
              </w:tc>
            </w:tr>
            <w:tr w:rsidR="005A347D" w:rsidRPr="00A103DF" w14:paraId="760A7129" w14:textId="77777777" w:rsidTr="00E31E25">
              <w:trPr>
                <w:trHeight w:val="505"/>
              </w:trPr>
              <w:tc>
                <w:tcPr>
                  <w:tcW w:w="1586" w:type="dxa"/>
                  <w:shd w:val="clear" w:color="auto" w:fill="auto"/>
                  <w:hideMark/>
                </w:tcPr>
                <w:p w14:paraId="4F9C9D95"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6.1. Container 20 feet</w:t>
                  </w:r>
                </w:p>
              </w:tc>
              <w:tc>
                <w:tcPr>
                  <w:tcW w:w="1134" w:type="dxa"/>
                  <w:shd w:val="clear" w:color="auto" w:fill="auto"/>
                  <w:vAlign w:val="bottom"/>
                  <w:hideMark/>
                </w:tcPr>
                <w:p w14:paraId="4656301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bottom"/>
                  <w:hideMark/>
                </w:tcPr>
                <w:p w14:paraId="737F25A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993" w:type="dxa"/>
                  <w:vAlign w:val="bottom"/>
                </w:tcPr>
                <w:p w14:paraId="6FD4BFA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c>
                <w:tcPr>
                  <w:tcW w:w="992" w:type="dxa"/>
                  <w:vAlign w:val="bottom"/>
                </w:tcPr>
                <w:p w14:paraId="4FC93B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p>
              </w:tc>
            </w:tr>
            <w:tr w:rsidR="005A347D" w:rsidRPr="00A103DF" w14:paraId="1A802400" w14:textId="77777777" w:rsidTr="0025514A">
              <w:trPr>
                <w:trHeight w:val="427"/>
              </w:trPr>
              <w:tc>
                <w:tcPr>
                  <w:tcW w:w="1586" w:type="dxa"/>
                  <w:shd w:val="clear" w:color="auto" w:fill="auto"/>
                  <w:hideMark/>
                </w:tcPr>
                <w:p w14:paraId="09A436F9"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1134" w:type="dxa"/>
                  <w:shd w:val="clear" w:color="auto" w:fill="auto"/>
                  <w:vAlign w:val="bottom"/>
                  <w:hideMark/>
                </w:tcPr>
                <w:p w14:paraId="7BDD925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23</w:t>
                  </w:r>
                </w:p>
                <w:p w14:paraId="7E443A6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21</w:t>
                  </w:r>
                </w:p>
                <w:p w14:paraId="1A811B6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2DB11106" w14:textId="67269DE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27</w:t>
                  </w:r>
                </w:p>
              </w:tc>
              <w:tc>
                <w:tcPr>
                  <w:tcW w:w="993" w:type="dxa"/>
                  <w:vAlign w:val="center"/>
                </w:tcPr>
                <w:p w14:paraId="41481430" w14:textId="02F5DD6B"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17</w:t>
                  </w:r>
                </w:p>
              </w:tc>
              <w:tc>
                <w:tcPr>
                  <w:tcW w:w="992" w:type="dxa"/>
                  <w:vAlign w:val="center"/>
                </w:tcPr>
                <w:p w14:paraId="4FA2255C" w14:textId="73862EEA"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22</w:t>
                  </w:r>
                </w:p>
              </w:tc>
            </w:tr>
            <w:tr w:rsidR="005A347D" w:rsidRPr="00A103DF" w14:paraId="1F5BE4CE" w14:textId="77777777" w:rsidTr="0025514A">
              <w:trPr>
                <w:trHeight w:val="476"/>
              </w:trPr>
              <w:tc>
                <w:tcPr>
                  <w:tcW w:w="1586" w:type="dxa"/>
                  <w:shd w:val="clear" w:color="auto" w:fill="auto"/>
                  <w:hideMark/>
                </w:tcPr>
                <w:p w14:paraId="40F1C4DB"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1134" w:type="dxa"/>
                  <w:shd w:val="clear" w:color="auto" w:fill="auto"/>
                  <w:vAlign w:val="bottom"/>
                  <w:hideMark/>
                </w:tcPr>
                <w:p w14:paraId="1619C98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12</w:t>
                  </w:r>
                </w:p>
                <w:p w14:paraId="7654C37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11</w:t>
                  </w:r>
                </w:p>
                <w:p w14:paraId="2CDC79E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6A54C7A4" w14:textId="4F8495D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15</w:t>
                  </w:r>
                </w:p>
              </w:tc>
              <w:tc>
                <w:tcPr>
                  <w:tcW w:w="993" w:type="dxa"/>
                  <w:vAlign w:val="center"/>
                </w:tcPr>
                <w:p w14:paraId="17BF9499" w14:textId="3594C69A"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9</w:t>
                  </w:r>
                </w:p>
              </w:tc>
              <w:tc>
                <w:tcPr>
                  <w:tcW w:w="992" w:type="dxa"/>
                  <w:vAlign w:val="center"/>
                </w:tcPr>
                <w:p w14:paraId="45A67ED1" w14:textId="6D94890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12</w:t>
                  </w:r>
                </w:p>
              </w:tc>
            </w:tr>
            <w:tr w:rsidR="005A347D" w:rsidRPr="00A103DF" w14:paraId="0E0B20AC" w14:textId="77777777" w:rsidTr="0025514A">
              <w:trPr>
                <w:trHeight w:val="418"/>
              </w:trPr>
              <w:tc>
                <w:tcPr>
                  <w:tcW w:w="1586" w:type="dxa"/>
                  <w:shd w:val="clear" w:color="auto" w:fill="auto"/>
                  <w:hideMark/>
                </w:tcPr>
                <w:p w14:paraId="23657440"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6.2. Container 40 feet</w:t>
                  </w:r>
                </w:p>
              </w:tc>
              <w:tc>
                <w:tcPr>
                  <w:tcW w:w="1134" w:type="dxa"/>
                  <w:shd w:val="clear" w:color="auto" w:fill="auto"/>
                  <w:vAlign w:val="bottom"/>
                  <w:hideMark/>
                </w:tcPr>
                <w:p w14:paraId="062984A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01D3E15B" w14:textId="2C741FCF"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 </w:t>
                  </w:r>
                </w:p>
              </w:tc>
              <w:tc>
                <w:tcPr>
                  <w:tcW w:w="993" w:type="dxa"/>
                  <w:vAlign w:val="center"/>
                </w:tcPr>
                <w:p w14:paraId="387900E1" w14:textId="7658BA8F"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c>
                <w:tcPr>
                  <w:tcW w:w="992" w:type="dxa"/>
                  <w:vAlign w:val="center"/>
                </w:tcPr>
                <w:p w14:paraId="152380A6" w14:textId="44FA0000"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r>
            <w:tr w:rsidR="005A347D" w:rsidRPr="00A103DF" w14:paraId="1EABD98A" w14:textId="77777777" w:rsidTr="0025514A">
              <w:trPr>
                <w:trHeight w:val="474"/>
              </w:trPr>
              <w:tc>
                <w:tcPr>
                  <w:tcW w:w="1586" w:type="dxa"/>
                  <w:shd w:val="clear" w:color="auto" w:fill="auto"/>
                  <w:hideMark/>
                </w:tcPr>
                <w:p w14:paraId="5BF11B15"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1134" w:type="dxa"/>
                  <w:shd w:val="clear" w:color="auto" w:fill="auto"/>
                  <w:vAlign w:val="bottom"/>
                  <w:hideMark/>
                </w:tcPr>
                <w:p w14:paraId="4BA8E21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34</w:t>
                  </w:r>
                </w:p>
                <w:p w14:paraId="28F6C16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31</w:t>
                  </w:r>
                </w:p>
                <w:p w14:paraId="1D65A07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467BB396" w14:textId="7DF51A7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41</w:t>
                  </w:r>
                </w:p>
              </w:tc>
              <w:tc>
                <w:tcPr>
                  <w:tcW w:w="993" w:type="dxa"/>
                  <w:vAlign w:val="center"/>
                </w:tcPr>
                <w:p w14:paraId="6C8B1F1A" w14:textId="13CA8296"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25</w:t>
                  </w:r>
                </w:p>
              </w:tc>
              <w:tc>
                <w:tcPr>
                  <w:tcW w:w="992" w:type="dxa"/>
                  <w:vAlign w:val="center"/>
                </w:tcPr>
                <w:p w14:paraId="7E3DA9E6" w14:textId="3CE8C10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33</w:t>
                  </w:r>
                </w:p>
              </w:tc>
            </w:tr>
            <w:tr w:rsidR="005A347D" w:rsidRPr="00A103DF" w14:paraId="16BA7BD6" w14:textId="77777777" w:rsidTr="0025514A">
              <w:trPr>
                <w:trHeight w:val="470"/>
              </w:trPr>
              <w:tc>
                <w:tcPr>
                  <w:tcW w:w="1586" w:type="dxa"/>
                  <w:shd w:val="clear" w:color="auto" w:fill="auto"/>
                  <w:hideMark/>
                </w:tcPr>
                <w:p w14:paraId="41C535B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1134" w:type="dxa"/>
                  <w:shd w:val="clear" w:color="auto" w:fill="auto"/>
                  <w:vAlign w:val="bottom"/>
                  <w:hideMark/>
                </w:tcPr>
                <w:p w14:paraId="45AA51E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19</w:t>
                  </w:r>
                </w:p>
                <w:p w14:paraId="3214A2A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17</w:t>
                  </w:r>
                </w:p>
                <w:p w14:paraId="5CB16A3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3E871BA0" w14:textId="3F05585E"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22</w:t>
                  </w:r>
                </w:p>
              </w:tc>
              <w:tc>
                <w:tcPr>
                  <w:tcW w:w="993" w:type="dxa"/>
                  <w:vAlign w:val="center"/>
                </w:tcPr>
                <w:p w14:paraId="6D06F6F5" w14:textId="02DC7EA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14</w:t>
                  </w:r>
                </w:p>
              </w:tc>
              <w:tc>
                <w:tcPr>
                  <w:tcW w:w="992" w:type="dxa"/>
                  <w:vAlign w:val="center"/>
                </w:tcPr>
                <w:p w14:paraId="239498E6" w14:textId="204AA649"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18</w:t>
                  </w:r>
                </w:p>
              </w:tc>
            </w:tr>
            <w:tr w:rsidR="005A347D" w:rsidRPr="00A103DF" w14:paraId="4B79A727" w14:textId="77777777" w:rsidTr="0025514A">
              <w:trPr>
                <w:trHeight w:val="487"/>
              </w:trPr>
              <w:tc>
                <w:tcPr>
                  <w:tcW w:w="1586" w:type="dxa"/>
                  <w:shd w:val="clear" w:color="auto" w:fill="auto"/>
                  <w:hideMark/>
                </w:tcPr>
                <w:p w14:paraId="0B2D70C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6.3. Container trên 40 feet</w:t>
                  </w:r>
                </w:p>
              </w:tc>
              <w:tc>
                <w:tcPr>
                  <w:tcW w:w="1134" w:type="dxa"/>
                  <w:shd w:val="clear" w:color="auto" w:fill="auto"/>
                  <w:vAlign w:val="bottom"/>
                  <w:hideMark/>
                </w:tcPr>
                <w:p w14:paraId="694C1FF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134" w:type="dxa"/>
                  <w:shd w:val="clear" w:color="auto" w:fill="auto"/>
                  <w:vAlign w:val="center"/>
                  <w:hideMark/>
                </w:tcPr>
                <w:p w14:paraId="28731DE0" w14:textId="4B1BE1D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sz w:val="20"/>
                      <w:szCs w:val="20"/>
                      <w:lang w:val="vi-VN"/>
                    </w:rPr>
                    <w:t> </w:t>
                  </w:r>
                </w:p>
              </w:tc>
              <w:tc>
                <w:tcPr>
                  <w:tcW w:w="993" w:type="dxa"/>
                  <w:vAlign w:val="center"/>
                </w:tcPr>
                <w:p w14:paraId="634DD75D" w14:textId="6AD9F39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c>
                <w:tcPr>
                  <w:tcW w:w="992" w:type="dxa"/>
                  <w:vAlign w:val="center"/>
                </w:tcPr>
                <w:p w14:paraId="3C4C0571" w14:textId="4661F298"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 </w:t>
                  </w:r>
                </w:p>
              </w:tc>
            </w:tr>
            <w:tr w:rsidR="005A347D" w:rsidRPr="00A103DF" w14:paraId="7F9D8A60" w14:textId="77777777" w:rsidTr="0025514A">
              <w:trPr>
                <w:trHeight w:val="433"/>
              </w:trPr>
              <w:tc>
                <w:tcPr>
                  <w:tcW w:w="1586" w:type="dxa"/>
                  <w:shd w:val="clear" w:color="auto" w:fill="auto"/>
                  <w:hideMark/>
                </w:tcPr>
                <w:p w14:paraId="150E5A9D"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1134" w:type="dxa"/>
                  <w:shd w:val="clear" w:color="auto" w:fill="auto"/>
                  <w:vAlign w:val="bottom"/>
                  <w:hideMark/>
                </w:tcPr>
                <w:p w14:paraId="62B6EB8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42</w:t>
                  </w:r>
                </w:p>
                <w:p w14:paraId="1E76D0F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38</w:t>
                  </w:r>
                </w:p>
                <w:p w14:paraId="4F3A962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p>
              </w:tc>
              <w:tc>
                <w:tcPr>
                  <w:tcW w:w="1134" w:type="dxa"/>
                  <w:shd w:val="clear" w:color="auto" w:fill="auto"/>
                  <w:vAlign w:val="center"/>
                  <w:hideMark/>
                </w:tcPr>
                <w:p w14:paraId="6D3DB87F" w14:textId="07B3F131"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49</w:t>
                  </w:r>
                </w:p>
              </w:tc>
              <w:tc>
                <w:tcPr>
                  <w:tcW w:w="993" w:type="dxa"/>
                  <w:vAlign w:val="center"/>
                </w:tcPr>
                <w:p w14:paraId="52A23927" w14:textId="5FF0A1B5"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30</w:t>
                  </w:r>
                </w:p>
              </w:tc>
              <w:tc>
                <w:tcPr>
                  <w:tcW w:w="992" w:type="dxa"/>
                  <w:vAlign w:val="center"/>
                </w:tcPr>
                <w:p w14:paraId="62981654" w14:textId="04DA0F52"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39</w:t>
                  </w:r>
                </w:p>
              </w:tc>
            </w:tr>
            <w:tr w:rsidR="005A347D" w:rsidRPr="00A103DF" w14:paraId="7E6C35B5" w14:textId="77777777" w:rsidTr="0025514A">
              <w:trPr>
                <w:trHeight w:val="433"/>
              </w:trPr>
              <w:tc>
                <w:tcPr>
                  <w:tcW w:w="1586" w:type="dxa"/>
                  <w:shd w:val="clear" w:color="auto" w:fill="auto"/>
                  <w:hideMark/>
                </w:tcPr>
                <w:p w14:paraId="59D27A5C"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1134" w:type="dxa"/>
                  <w:shd w:val="clear" w:color="auto" w:fill="auto"/>
                  <w:vAlign w:val="bottom"/>
                  <w:hideMark/>
                </w:tcPr>
                <w:p w14:paraId="7AAD146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26</w:t>
                  </w:r>
                </w:p>
                <w:p w14:paraId="5CF5A73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24</w:t>
                  </w:r>
                </w:p>
                <w:p w14:paraId="571CA82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p>
              </w:tc>
              <w:tc>
                <w:tcPr>
                  <w:tcW w:w="1134" w:type="dxa"/>
                  <w:shd w:val="clear" w:color="auto" w:fill="auto"/>
                  <w:vAlign w:val="center"/>
                  <w:hideMark/>
                </w:tcPr>
                <w:p w14:paraId="56E79184" w14:textId="1D38907D"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sz w:val="20"/>
                      <w:szCs w:val="20"/>
                      <w:lang w:val="vi-VN"/>
                    </w:rPr>
                    <w:t>31</w:t>
                  </w:r>
                </w:p>
              </w:tc>
              <w:tc>
                <w:tcPr>
                  <w:tcW w:w="993" w:type="dxa"/>
                  <w:vAlign w:val="center"/>
                </w:tcPr>
                <w:p w14:paraId="324EBAEA" w14:textId="26AE2A9E"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19</w:t>
                  </w:r>
                </w:p>
              </w:tc>
              <w:tc>
                <w:tcPr>
                  <w:tcW w:w="992" w:type="dxa"/>
                  <w:vAlign w:val="center"/>
                </w:tcPr>
                <w:p w14:paraId="7A03CA13" w14:textId="2A855919"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sz w:val="20"/>
                      <w:szCs w:val="20"/>
                      <w:lang w:val="vi-VN"/>
                    </w:rPr>
                    <w:t>25</w:t>
                  </w:r>
                </w:p>
              </w:tc>
            </w:tr>
            <w:bookmarkEnd w:id="22"/>
          </w:tbl>
          <w:p w14:paraId="185555DF" w14:textId="77777777"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p>
        </w:tc>
        <w:tc>
          <w:tcPr>
            <w:tcW w:w="2693" w:type="dxa"/>
          </w:tcPr>
          <w:p w14:paraId="1CCBFBE5" w14:textId="6CCEF395" w:rsidR="005A347D" w:rsidRPr="00A103DF" w:rsidRDefault="005A347D" w:rsidP="00A103DF">
            <w:pPr>
              <w:spacing w:before="40" w:after="0" w:line="245" w:lineRule="auto"/>
              <w:rPr>
                <w:rFonts w:ascii="Times New Roman" w:eastAsia="SimSun" w:hAnsi="Times New Roman" w:cs="Times New Roman"/>
                <w:color w:val="000000"/>
                <w:sz w:val="20"/>
                <w:szCs w:val="20"/>
              </w:rPr>
            </w:pPr>
            <w:r w:rsidRPr="00A103DF">
              <w:rPr>
                <w:rFonts w:ascii="Times New Roman" w:eastAsia="SimSun" w:hAnsi="Times New Roman" w:cs="Times New Roman"/>
                <w:sz w:val="20"/>
                <w:szCs w:val="20"/>
              </w:rPr>
              <w:t xml:space="preserve">Điều chỉnh tăng khung giá tại Nhóm cảng biển số </w:t>
            </w:r>
            <w:r>
              <w:rPr>
                <w:rFonts w:ascii="Times New Roman" w:eastAsia="SimSun" w:hAnsi="Times New Roman" w:cs="Times New Roman"/>
                <w:sz w:val="20"/>
                <w:szCs w:val="20"/>
              </w:rPr>
              <w:t>5</w:t>
            </w:r>
            <w:r w:rsidRPr="00A103DF">
              <w:rPr>
                <w:rFonts w:ascii="Times New Roman" w:eastAsia="SimSun" w:hAnsi="Times New Roman" w:cs="Times New Roman"/>
                <w:sz w:val="20"/>
                <w:szCs w:val="20"/>
              </w:rPr>
              <w:t xml:space="preserve">. </w:t>
            </w:r>
            <w:r>
              <w:rPr>
                <w:rFonts w:ascii="Times New Roman" w:eastAsia="SimSun" w:hAnsi="Times New Roman" w:cs="Times New Roman"/>
                <w:sz w:val="20"/>
                <w:szCs w:val="20"/>
              </w:rPr>
              <w:t>Mức</w:t>
            </w:r>
            <w:r w:rsidR="00066F8D">
              <w:rPr>
                <w:rFonts w:ascii="Times New Roman" w:eastAsia="SimSun" w:hAnsi="Times New Roman" w:cs="Times New Roman"/>
                <w:sz w:val="20"/>
                <w:szCs w:val="20"/>
              </w:rPr>
              <w:t xml:space="preserve"> giá tối thiểu Tàu - Bãi</w:t>
            </w:r>
            <w:r>
              <w:rPr>
                <w:rFonts w:ascii="Times New Roman" w:eastAsia="SimSun" w:hAnsi="Times New Roman" w:cs="Times New Roman"/>
                <w:sz w:val="20"/>
                <w:szCs w:val="20"/>
              </w:rPr>
              <w:t xml:space="preserve"> điều chỉnh </w:t>
            </w:r>
            <w:r w:rsidR="00066F8D">
              <w:rPr>
                <w:rFonts w:ascii="Times New Roman" w:eastAsia="SimSun" w:hAnsi="Times New Roman" w:cs="Times New Roman"/>
                <w:sz w:val="20"/>
                <w:szCs w:val="20"/>
              </w:rPr>
              <w:t xml:space="preserve">tang </w:t>
            </w:r>
            <w:r>
              <w:rPr>
                <w:rFonts w:ascii="Times New Roman" w:eastAsia="SimSun" w:hAnsi="Times New Roman" w:cs="Times New Roman"/>
                <w:sz w:val="20"/>
                <w:szCs w:val="20"/>
              </w:rPr>
              <w:t>10%</w:t>
            </w:r>
            <w:r w:rsidRPr="00A103DF">
              <w:rPr>
                <w:rFonts w:ascii="Times New Roman" w:eastAsia="SimSun" w:hAnsi="Times New Roman" w:cs="Times New Roman"/>
                <w:sz w:val="20"/>
                <w:szCs w:val="20"/>
              </w:rPr>
              <w:t>.</w:t>
            </w:r>
          </w:p>
        </w:tc>
      </w:tr>
      <w:tr w:rsidR="005A347D" w:rsidRPr="00A103DF" w14:paraId="0790FC94" w14:textId="77777777" w:rsidTr="005A347D">
        <w:tc>
          <w:tcPr>
            <w:tcW w:w="6095" w:type="dxa"/>
          </w:tcPr>
          <w:p w14:paraId="177AD750"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  Khung giá dịch vụ bốc dỡ container trung chuyển, quá cảnh áp dụng đối với khu vực bến cảng Đồng bằng sông Cửu Long</w:t>
            </w:r>
          </w:p>
          <w:p w14:paraId="5EA2CD09"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w:t>
            </w:r>
            <w:r w:rsidRPr="00A103DF">
              <w:rPr>
                <w:rFonts w:ascii="Times New Roman" w:eastAsia="Times New Roman" w:hAnsi="Times New Roman" w:cs="Times New Roman"/>
                <w:i/>
                <w:iCs/>
                <w:color w:val="000000"/>
                <w:sz w:val="20"/>
                <w:szCs w:val="20"/>
              </w:rPr>
              <w:t>i</w:t>
            </w:r>
            <w:r w:rsidRPr="00A103D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2"/>
              <w:gridCol w:w="946"/>
              <w:gridCol w:w="1007"/>
              <w:gridCol w:w="947"/>
              <w:gridCol w:w="1007"/>
            </w:tblGrid>
            <w:tr w:rsidR="005A347D" w:rsidRPr="00A103DF" w14:paraId="5B134959" w14:textId="77777777" w:rsidTr="00E31E2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6A0BC3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14:paraId="7F61840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1653F831"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DF1D3B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14:paraId="1154F5E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14:paraId="036A0BD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w:t>
                  </w:r>
                  <w:r w:rsidRPr="00A103DF">
                    <w:rPr>
                      <w:rFonts w:ascii="Times New Roman" w:eastAsia="Times New Roman" w:hAnsi="Times New Roman" w:cs="Times New Roman"/>
                      <w:color w:val="000000"/>
                      <w:sz w:val="20"/>
                      <w:szCs w:val="20"/>
                    </w:rPr>
                    <w:t>ả</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r>
            <w:tr w:rsidR="005A347D" w:rsidRPr="00A103DF" w14:paraId="0B2E3706" w14:textId="77777777" w:rsidTr="00E31E2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E652A2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14:paraId="7A0FA09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448FB89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14:paraId="58A836B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14:paraId="4847F27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2CDDE09A"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7018899"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7.1. Container 20 feet</w:t>
                  </w:r>
                </w:p>
              </w:tc>
              <w:tc>
                <w:tcPr>
                  <w:tcW w:w="800" w:type="pct"/>
                  <w:tcBorders>
                    <w:top w:val="nil"/>
                    <w:left w:val="nil"/>
                    <w:bottom w:val="single" w:sz="8" w:space="0" w:color="auto"/>
                    <w:right w:val="single" w:sz="8" w:space="0" w:color="auto"/>
                  </w:tcBorders>
                  <w:shd w:val="clear" w:color="auto" w:fill="FFFFFF"/>
                  <w:vAlign w:val="center"/>
                  <w:hideMark/>
                </w:tcPr>
                <w:p w14:paraId="60E1F78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7E1B46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8D1F23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946D17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397905A"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6FE33D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7118566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14:paraId="4DB8E68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14:paraId="4970627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w:t>
                  </w:r>
                </w:p>
              </w:tc>
              <w:tc>
                <w:tcPr>
                  <w:tcW w:w="800" w:type="pct"/>
                  <w:tcBorders>
                    <w:top w:val="nil"/>
                    <w:left w:val="nil"/>
                    <w:bottom w:val="single" w:sz="8" w:space="0" w:color="auto"/>
                    <w:right w:val="single" w:sz="8" w:space="0" w:color="auto"/>
                  </w:tcBorders>
                  <w:shd w:val="clear" w:color="auto" w:fill="FFFFFF"/>
                  <w:vAlign w:val="center"/>
                  <w:hideMark/>
                </w:tcPr>
                <w:p w14:paraId="777D78F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r>
            <w:tr w:rsidR="005A347D" w:rsidRPr="00A103DF" w14:paraId="16342D55"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8898BB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1FC195B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8</w:t>
                  </w:r>
                </w:p>
              </w:tc>
              <w:tc>
                <w:tcPr>
                  <w:tcW w:w="800" w:type="pct"/>
                  <w:tcBorders>
                    <w:top w:val="nil"/>
                    <w:left w:val="nil"/>
                    <w:bottom w:val="single" w:sz="8" w:space="0" w:color="auto"/>
                    <w:right w:val="single" w:sz="8" w:space="0" w:color="auto"/>
                  </w:tcBorders>
                  <w:shd w:val="clear" w:color="auto" w:fill="FFFFFF"/>
                  <w:vAlign w:val="center"/>
                  <w:hideMark/>
                </w:tcPr>
                <w:p w14:paraId="609A5E9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11</w:t>
                  </w:r>
                </w:p>
              </w:tc>
              <w:tc>
                <w:tcPr>
                  <w:tcW w:w="800" w:type="pct"/>
                  <w:tcBorders>
                    <w:top w:val="nil"/>
                    <w:left w:val="nil"/>
                    <w:bottom w:val="single" w:sz="8" w:space="0" w:color="auto"/>
                    <w:right w:val="single" w:sz="8" w:space="0" w:color="auto"/>
                  </w:tcBorders>
                  <w:shd w:val="clear" w:color="auto" w:fill="FFFFFF"/>
                  <w:vAlign w:val="center"/>
                  <w:hideMark/>
                </w:tcPr>
                <w:p w14:paraId="1D2B5BB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6</w:t>
                  </w:r>
                </w:p>
              </w:tc>
              <w:tc>
                <w:tcPr>
                  <w:tcW w:w="800" w:type="pct"/>
                  <w:tcBorders>
                    <w:top w:val="nil"/>
                    <w:left w:val="nil"/>
                    <w:bottom w:val="single" w:sz="8" w:space="0" w:color="auto"/>
                    <w:right w:val="single" w:sz="8" w:space="0" w:color="auto"/>
                  </w:tcBorders>
                  <w:shd w:val="clear" w:color="auto" w:fill="FFFFFF"/>
                  <w:vAlign w:val="center"/>
                  <w:hideMark/>
                </w:tcPr>
                <w:p w14:paraId="2369357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9</w:t>
                  </w:r>
                </w:p>
              </w:tc>
            </w:tr>
            <w:tr w:rsidR="005A347D" w:rsidRPr="00A103DF" w14:paraId="5BBC48A5"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BBE45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7.2. Container 40 feet</w:t>
                  </w:r>
                </w:p>
              </w:tc>
              <w:tc>
                <w:tcPr>
                  <w:tcW w:w="800" w:type="pct"/>
                  <w:tcBorders>
                    <w:top w:val="nil"/>
                    <w:left w:val="nil"/>
                    <w:bottom w:val="single" w:sz="8" w:space="0" w:color="auto"/>
                    <w:right w:val="single" w:sz="8" w:space="0" w:color="auto"/>
                  </w:tcBorders>
                  <w:shd w:val="clear" w:color="auto" w:fill="FFFFFF"/>
                  <w:vAlign w:val="center"/>
                  <w:hideMark/>
                </w:tcPr>
                <w:p w14:paraId="45334B2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BD7BCF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7E790B5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4B62B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75EA18DF"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13BB99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14:paraId="4B4C5D1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23</w:t>
                  </w:r>
                </w:p>
              </w:tc>
              <w:tc>
                <w:tcPr>
                  <w:tcW w:w="800" w:type="pct"/>
                  <w:tcBorders>
                    <w:top w:val="nil"/>
                    <w:left w:val="nil"/>
                    <w:bottom w:val="single" w:sz="8" w:space="0" w:color="auto"/>
                    <w:right w:val="single" w:sz="8" w:space="0" w:color="auto"/>
                  </w:tcBorders>
                  <w:shd w:val="clear" w:color="auto" w:fill="FFFFFF"/>
                  <w:vAlign w:val="center"/>
                  <w:hideMark/>
                </w:tcPr>
                <w:p w14:paraId="4B9BA61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14:paraId="2D3F10A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676DAF4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25</w:t>
                  </w:r>
                </w:p>
              </w:tc>
            </w:tr>
            <w:tr w:rsidR="005A347D" w:rsidRPr="00A103DF" w14:paraId="7C46D90E"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0C91A4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14:paraId="2E02B60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w:t>
                  </w:r>
                </w:p>
              </w:tc>
              <w:tc>
                <w:tcPr>
                  <w:tcW w:w="800" w:type="pct"/>
                  <w:tcBorders>
                    <w:top w:val="nil"/>
                    <w:left w:val="nil"/>
                    <w:bottom w:val="single" w:sz="8" w:space="0" w:color="auto"/>
                    <w:right w:val="single" w:sz="8" w:space="0" w:color="auto"/>
                  </w:tcBorders>
                  <w:shd w:val="clear" w:color="auto" w:fill="FFFFFF"/>
                  <w:vAlign w:val="center"/>
                  <w:hideMark/>
                </w:tcPr>
                <w:p w14:paraId="390E95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14:paraId="7F799B8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10</w:t>
                  </w:r>
                </w:p>
              </w:tc>
              <w:tc>
                <w:tcPr>
                  <w:tcW w:w="800" w:type="pct"/>
                  <w:tcBorders>
                    <w:top w:val="nil"/>
                    <w:left w:val="nil"/>
                    <w:bottom w:val="single" w:sz="8" w:space="0" w:color="auto"/>
                    <w:right w:val="single" w:sz="8" w:space="0" w:color="auto"/>
                  </w:tcBorders>
                  <w:shd w:val="clear" w:color="auto" w:fill="FFFFFF"/>
                  <w:vAlign w:val="center"/>
                  <w:hideMark/>
                </w:tcPr>
                <w:p w14:paraId="775112B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13</w:t>
                  </w:r>
                </w:p>
              </w:tc>
            </w:tr>
            <w:tr w:rsidR="005A347D" w:rsidRPr="00A103DF" w14:paraId="4EC9F09A"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501D65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7.3. Container trên 40 feet</w:t>
                  </w:r>
                </w:p>
              </w:tc>
              <w:tc>
                <w:tcPr>
                  <w:tcW w:w="800" w:type="pct"/>
                  <w:tcBorders>
                    <w:top w:val="nil"/>
                    <w:left w:val="nil"/>
                    <w:bottom w:val="single" w:sz="8" w:space="0" w:color="auto"/>
                    <w:right w:val="single" w:sz="8" w:space="0" w:color="auto"/>
                  </w:tcBorders>
                  <w:shd w:val="clear" w:color="auto" w:fill="FFFFFF"/>
                  <w:vAlign w:val="center"/>
                  <w:hideMark/>
                </w:tcPr>
                <w:p w14:paraId="7287880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479C9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F40DC3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564C78F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CF8A11F"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4201F5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14:paraId="4F5FD6FA"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28</w:t>
                  </w:r>
                </w:p>
              </w:tc>
              <w:tc>
                <w:tcPr>
                  <w:tcW w:w="800" w:type="pct"/>
                  <w:tcBorders>
                    <w:top w:val="nil"/>
                    <w:left w:val="nil"/>
                    <w:bottom w:val="single" w:sz="8" w:space="0" w:color="auto"/>
                    <w:right w:val="single" w:sz="8" w:space="0" w:color="auto"/>
                  </w:tcBorders>
                  <w:shd w:val="clear" w:color="auto" w:fill="FFFFFF"/>
                  <w:vAlign w:val="center"/>
                  <w:hideMark/>
                </w:tcPr>
                <w:p w14:paraId="2AC7046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37</w:t>
                  </w:r>
                </w:p>
              </w:tc>
              <w:tc>
                <w:tcPr>
                  <w:tcW w:w="800" w:type="pct"/>
                  <w:tcBorders>
                    <w:top w:val="nil"/>
                    <w:left w:val="nil"/>
                    <w:bottom w:val="single" w:sz="8" w:space="0" w:color="auto"/>
                    <w:right w:val="single" w:sz="8" w:space="0" w:color="auto"/>
                  </w:tcBorders>
                  <w:shd w:val="clear" w:color="auto" w:fill="FFFFFF"/>
                  <w:vAlign w:val="center"/>
                  <w:hideMark/>
                </w:tcPr>
                <w:p w14:paraId="30006CC9"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14:paraId="1B5A298C"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30</w:t>
                  </w:r>
                </w:p>
              </w:tc>
            </w:tr>
            <w:tr w:rsidR="005A347D" w:rsidRPr="00A103DF" w14:paraId="5FA92244" w14:textId="77777777" w:rsidTr="00E31E2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94A041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14:paraId="478CD56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14:paraId="00E4B15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24</w:t>
                  </w:r>
                </w:p>
              </w:tc>
              <w:tc>
                <w:tcPr>
                  <w:tcW w:w="800" w:type="pct"/>
                  <w:tcBorders>
                    <w:top w:val="nil"/>
                    <w:left w:val="nil"/>
                    <w:bottom w:val="single" w:sz="8" w:space="0" w:color="auto"/>
                    <w:right w:val="single" w:sz="8" w:space="0" w:color="auto"/>
                  </w:tcBorders>
                  <w:shd w:val="clear" w:color="auto" w:fill="FFFFFF"/>
                  <w:vAlign w:val="center"/>
                  <w:hideMark/>
                </w:tcPr>
                <w:p w14:paraId="6073D19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14</w:t>
                  </w:r>
                </w:p>
              </w:tc>
              <w:tc>
                <w:tcPr>
                  <w:tcW w:w="800" w:type="pct"/>
                  <w:tcBorders>
                    <w:top w:val="nil"/>
                    <w:left w:val="nil"/>
                    <w:bottom w:val="single" w:sz="8" w:space="0" w:color="auto"/>
                    <w:right w:val="single" w:sz="8" w:space="0" w:color="auto"/>
                  </w:tcBorders>
                  <w:shd w:val="clear" w:color="auto" w:fill="FFFFFF"/>
                  <w:vAlign w:val="center"/>
                  <w:hideMark/>
                </w:tcPr>
                <w:p w14:paraId="563C3AD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19</w:t>
                  </w:r>
                </w:p>
              </w:tc>
            </w:tr>
          </w:tbl>
          <w:p w14:paraId="76946956" w14:textId="77777777" w:rsidR="005A347D" w:rsidRPr="00A103DF" w:rsidRDefault="005A347D" w:rsidP="00A103DF">
            <w:pPr>
              <w:pStyle w:val="NormalWeb"/>
              <w:spacing w:before="40" w:after="0" w:line="245" w:lineRule="auto"/>
              <w:rPr>
                <w:sz w:val="20"/>
                <w:szCs w:val="20"/>
                <w:lang w:val="vi-VN"/>
              </w:rPr>
            </w:pPr>
          </w:p>
        </w:tc>
        <w:tc>
          <w:tcPr>
            <w:tcW w:w="6233" w:type="dxa"/>
          </w:tcPr>
          <w:p w14:paraId="3E1E6877"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lang w:val="nl-NL"/>
              </w:rPr>
            </w:pPr>
            <w:bookmarkStart w:id="23" w:name="_Hlk140531483"/>
            <w:r w:rsidRPr="00A103DF">
              <w:rPr>
                <w:rFonts w:ascii="Times New Roman" w:hAnsi="Times New Roman" w:cs="Times New Roman"/>
                <w:b/>
                <w:bCs/>
                <w:iCs/>
                <w:sz w:val="20"/>
                <w:szCs w:val="20"/>
              </w:rPr>
              <w:lastRenderedPageBreak/>
              <w:t xml:space="preserve">b) </w:t>
            </w:r>
            <w:r w:rsidRPr="00A103DF">
              <w:rPr>
                <w:rFonts w:ascii="Times New Roman" w:hAnsi="Times New Roman" w:cs="Times New Roman"/>
                <w:b/>
                <w:bCs/>
                <w:sz w:val="20"/>
                <w:szCs w:val="20"/>
                <w:lang w:val="nl-NL"/>
              </w:rPr>
              <w:t>Khung giá dịch vụ bốc dỡ container quá cảnh, trung chuyển thuộc Nhóm cảng biển số 5</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01"/>
              <w:gridCol w:w="969"/>
              <w:gridCol w:w="1030"/>
              <w:gridCol w:w="969"/>
              <w:gridCol w:w="1028"/>
            </w:tblGrid>
            <w:tr w:rsidR="005A347D" w:rsidRPr="00A103DF" w14:paraId="3165C60A" w14:textId="77777777" w:rsidTr="003B013B">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F9A786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24" w:name="_Hlk140570787"/>
                  <w:r w:rsidRPr="00A103DF">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14:paraId="540A7CE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tc>
            </w:tr>
            <w:tr w:rsidR="005A347D" w:rsidRPr="00A103DF" w14:paraId="2E76CBC9"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86B429A"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14:paraId="35E6E70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14:paraId="763A1CF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Sà lan, ô tô, toa xe tại cầu c</w:t>
                  </w:r>
                  <w:r w:rsidRPr="00A103DF">
                    <w:rPr>
                      <w:rFonts w:ascii="Times New Roman" w:eastAsia="Times New Roman" w:hAnsi="Times New Roman" w:cs="Times New Roman"/>
                      <w:color w:val="000000"/>
                      <w:sz w:val="20"/>
                      <w:szCs w:val="20"/>
                    </w:rPr>
                    <w:t>ả</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r>
            <w:tr w:rsidR="005A347D" w:rsidRPr="00A103DF" w14:paraId="56C0D4A7" w14:textId="77777777" w:rsidTr="003B013B">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E74A89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14:paraId="7C73DEF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14:paraId="043DF2E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14:paraId="579CC99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14:paraId="34EF2DE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5B48F318"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EAAED6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7.1. Container 20 feet</w:t>
                  </w:r>
                </w:p>
              </w:tc>
              <w:tc>
                <w:tcPr>
                  <w:tcW w:w="808" w:type="pct"/>
                  <w:tcBorders>
                    <w:top w:val="nil"/>
                    <w:left w:val="nil"/>
                    <w:bottom w:val="single" w:sz="8" w:space="0" w:color="auto"/>
                    <w:right w:val="single" w:sz="8" w:space="0" w:color="auto"/>
                  </w:tcBorders>
                  <w:shd w:val="clear" w:color="auto" w:fill="FFFFFF"/>
                  <w:vAlign w:val="center"/>
                  <w:hideMark/>
                </w:tcPr>
                <w:p w14:paraId="3E63318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7E6F29E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09A88A4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21CD47D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34D99D2"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8A2B53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lastRenderedPageBreak/>
                    <w:t>Có hàng</w:t>
                  </w:r>
                </w:p>
              </w:tc>
              <w:tc>
                <w:tcPr>
                  <w:tcW w:w="808" w:type="pct"/>
                  <w:tcBorders>
                    <w:top w:val="nil"/>
                    <w:left w:val="nil"/>
                    <w:bottom w:val="single" w:sz="8" w:space="0" w:color="auto"/>
                    <w:right w:val="single" w:sz="8" w:space="0" w:color="auto"/>
                  </w:tcBorders>
                  <w:shd w:val="clear" w:color="auto" w:fill="FFFFFF"/>
                  <w:vAlign w:val="center"/>
                  <w:hideMark/>
                </w:tcPr>
                <w:p w14:paraId="1418DE47" w14:textId="48160058"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18</w:t>
                  </w:r>
                </w:p>
                <w:p w14:paraId="350EBC1F" w14:textId="5CF73E2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16</w:t>
                  </w:r>
                </w:p>
              </w:tc>
              <w:tc>
                <w:tcPr>
                  <w:tcW w:w="859" w:type="pct"/>
                  <w:tcBorders>
                    <w:top w:val="nil"/>
                    <w:left w:val="nil"/>
                    <w:bottom w:val="single" w:sz="8" w:space="0" w:color="auto"/>
                    <w:right w:val="single" w:sz="8" w:space="0" w:color="auto"/>
                  </w:tcBorders>
                  <w:shd w:val="clear" w:color="auto" w:fill="FFFFFF"/>
                  <w:vAlign w:val="center"/>
                  <w:hideMark/>
                </w:tcPr>
                <w:p w14:paraId="1153D37F" w14:textId="65FA3B18"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20</w:t>
                  </w:r>
                </w:p>
              </w:tc>
              <w:tc>
                <w:tcPr>
                  <w:tcW w:w="808" w:type="pct"/>
                  <w:tcBorders>
                    <w:top w:val="nil"/>
                    <w:left w:val="nil"/>
                    <w:bottom w:val="single" w:sz="8" w:space="0" w:color="auto"/>
                    <w:right w:val="single" w:sz="8" w:space="0" w:color="auto"/>
                  </w:tcBorders>
                  <w:shd w:val="clear" w:color="auto" w:fill="FFFFFF"/>
                  <w:vAlign w:val="center"/>
                  <w:hideMark/>
                </w:tcPr>
                <w:p w14:paraId="57E567A2" w14:textId="31E1996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13</w:t>
                  </w:r>
                </w:p>
              </w:tc>
              <w:tc>
                <w:tcPr>
                  <w:tcW w:w="858" w:type="pct"/>
                  <w:tcBorders>
                    <w:top w:val="nil"/>
                    <w:left w:val="nil"/>
                    <w:bottom w:val="single" w:sz="8" w:space="0" w:color="auto"/>
                    <w:right w:val="single" w:sz="8" w:space="0" w:color="auto"/>
                  </w:tcBorders>
                  <w:shd w:val="clear" w:color="auto" w:fill="FFFFFF"/>
                  <w:vAlign w:val="center"/>
                  <w:hideMark/>
                </w:tcPr>
                <w:p w14:paraId="16C58A0C" w14:textId="20870D6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16</w:t>
                  </w:r>
                </w:p>
              </w:tc>
            </w:tr>
            <w:tr w:rsidR="005A347D" w:rsidRPr="00A103DF" w14:paraId="6C67659D"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4312CE4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5954995C" w14:textId="0CFBDEC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9</w:t>
                  </w:r>
                </w:p>
                <w:p w14:paraId="437F5999" w14:textId="49A4FB9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8</w:t>
                  </w:r>
                </w:p>
              </w:tc>
              <w:tc>
                <w:tcPr>
                  <w:tcW w:w="859" w:type="pct"/>
                  <w:tcBorders>
                    <w:top w:val="nil"/>
                    <w:left w:val="nil"/>
                    <w:bottom w:val="single" w:sz="8" w:space="0" w:color="auto"/>
                    <w:right w:val="single" w:sz="8" w:space="0" w:color="auto"/>
                  </w:tcBorders>
                  <w:shd w:val="clear" w:color="auto" w:fill="FFFFFF"/>
                  <w:vAlign w:val="center"/>
                  <w:hideMark/>
                </w:tcPr>
                <w:p w14:paraId="079D0F16" w14:textId="372B644F"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11</w:t>
                  </w:r>
                </w:p>
              </w:tc>
              <w:tc>
                <w:tcPr>
                  <w:tcW w:w="808" w:type="pct"/>
                  <w:tcBorders>
                    <w:top w:val="nil"/>
                    <w:left w:val="nil"/>
                    <w:bottom w:val="single" w:sz="8" w:space="0" w:color="auto"/>
                    <w:right w:val="single" w:sz="8" w:space="0" w:color="auto"/>
                  </w:tcBorders>
                  <w:shd w:val="clear" w:color="auto" w:fill="FFFFFF"/>
                  <w:vAlign w:val="center"/>
                  <w:hideMark/>
                </w:tcPr>
                <w:p w14:paraId="2F5883ED" w14:textId="29C14CC2"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6</w:t>
                  </w:r>
                </w:p>
              </w:tc>
              <w:tc>
                <w:tcPr>
                  <w:tcW w:w="858" w:type="pct"/>
                  <w:tcBorders>
                    <w:top w:val="nil"/>
                    <w:left w:val="nil"/>
                    <w:bottom w:val="single" w:sz="8" w:space="0" w:color="auto"/>
                    <w:right w:val="single" w:sz="8" w:space="0" w:color="auto"/>
                  </w:tcBorders>
                  <w:shd w:val="clear" w:color="auto" w:fill="FFFFFF"/>
                  <w:vAlign w:val="center"/>
                  <w:hideMark/>
                </w:tcPr>
                <w:p w14:paraId="71C9F921" w14:textId="5F17D85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9</w:t>
                  </w:r>
                </w:p>
              </w:tc>
            </w:tr>
            <w:tr w:rsidR="005A347D" w:rsidRPr="00A103DF" w14:paraId="6CF285F7"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55B2375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7.2. Container 40 feet</w:t>
                  </w:r>
                </w:p>
              </w:tc>
              <w:tc>
                <w:tcPr>
                  <w:tcW w:w="808" w:type="pct"/>
                  <w:tcBorders>
                    <w:top w:val="nil"/>
                    <w:left w:val="nil"/>
                    <w:bottom w:val="single" w:sz="8" w:space="0" w:color="auto"/>
                    <w:right w:val="single" w:sz="8" w:space="0" w:color="auto"/>
                  </w:tcBorders>
                  <w:shd w:val="clear" w:color="auto" w:fill="FFFFFF"/>
                  <w:vAlign w:val="center"/>
                  <w:hideMark/>
                </w:tcPr>
                <w:p w14:paraId="3101CF7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2D80A6F4" w14:textId="11EE418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3B91A440" w14:textId="273CB05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5D56FB46" w14:textId="1371F0D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3B61E31B"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2F0A5742"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w:t>
                  </w:r>
                  <w:r w:rsidRPr="00A103DF">
                    <w:rPr>
                      <w:rFonts w:ascii="Times New Roman" w:eastAsia="Times New Roman" w:hAnsi="Times New Roman" w:cs="Times New Roman"/>
                      <w:color w:val="000000"/>
                      <w:sz w:val="20"/>
                      <w:szCs w:val="20"/>
                    </w:rPr>
                    <w:t>g</w:t>
                  </w:r>
                </w:p>
              </w:tc>
              <w:tc>
                <w:tcPr>
                  <w:tcW w:w="808" w:type="pct"/>
                  <w:tcBorders>
                    <w:top w:val="nil"/>
                    <w:left w:val="nil"/>
                    <w:bottom w:val="single" w:sz="8" w:space="0" w:color="auto"/>
                    <w:right w:val="single" w:sz="8" w:space="0" w:color="auto"/>
                  </w:tcBorders>
                  <w:shd w:val="clear" w:color="auto" w:fill="FFFFFF"/>
                  <w:vAlign w:val="center"/>
                  <w:hideMark/>
                </w:tcPr>
                <w:p w14:paraId="593DFD71" w14:textId="01AFF0A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25</w:t>
                  </w:r>
                </w:p>
                <w:p w14:paraId="3AC242A3" w14:textId="3DE6C5C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23</w:t>
                  </w:r>
                </w:p>
              </w:tc>
              <w:tc>
                <w:tcPr>
                  <w:tcW w:w="859" w:type="pct"/>
                  <w:tcBorders>
                    <w:top w:val="nil"/>
                    <w:left w:val="nil"/>
                    <w:bottom w:val="single" w:sz="8" w:space="0" w:color="auto"/>
                    <w:right w:val="single" w:sz="8" w:space="0" w:color="auto"/>
                  </w:tcBorders>
                  <w:shd w:val="clear" w:color="auto" w:fill="FFFFFF"/>
                  <w:vAlign w:val="center"/>
                  <w:hideMark/>
                </w:tcPr>
                <w:p w14:paraId="498341E1" w14:textId="4361ECC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31</w:t>
                  </w:r>
                </w:p>
              </w:tc>
              <w:tc>
                <w:tcPr>
                  <w:tcW w:w="808" w:type="pct"/>
                  <w:tcBorders>
                    <w:top w:val="nil"/>
                    <w:left w:val="nil"/>
                    <w:bottom w:val="single" w:sz="8" w:space="0" w:color="auto"/>
                    <w:right w:val="single" w:sz="8" w:space="0" w:color="auto"/>
                  </w:tcBorders>
                  <w:shd w:val="clear" w:color="auto" w:fill="FFFFFF"/>
                  <w:vAlign w:val="center"/>
                  <w:hideMark/>
                </w:tcPr>
                <w:p w14:paraId="4B832656" w14:textId="2272FC4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18</w:t>
                  </w:r>
                </w:p>
              </w:tc>
              <w:tc>
                <w:tcPr>
                  <w:tcW w:w="858" w:type="pct"/>
                  <w:tcBorders>
                    <w:top w:val="nil"/>
                    <w:left w:val="nil"/>
                    <w:bottom w:val="single" w:sz="8" w:space="0" w:color="auto"/>
                    <w:right w:val="single" w:sz="8" w:space="0" w:color="auto"/>
                  </w:tcBorders>
                  <w:shd w:val="clear" w:color="auto" w:fill="FFFFFF"/>
                  <w:vAlign w:val="center"/>
                  <w:hideMark/>
                </w:tcPr>
                <w:p w14:paraId="016283AB" w14:textId="57522A7D"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25</w:t>
                  </w:r>
                </w:p>
              </w:tc>
            </w:tr>
            <w:tr w:rsidR="005A347D" w:rsidRPr="00A103DF" w14:paraId="3681E933"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5524E3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14:paraId="19677544" w14:textId="3265641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14</w:t>
                  </w:r>
                </w:p>
                <w:p w14:paraId="318E6267" w14:textId="3075270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13</w:t>
                  </w:r>
                </w:p>
              </w:tc>
              <w:tc>
                <w:tcPr>
                  <w:tcW w:w="859" w:type="pct"/>
                  <w:tcBorders>
                    <w:top w:val="nil"/>
                    <w:left w:val="nil"/>
                    <w:bottom w:val="single" w:sz="8" w:space="0" w:color="auto"/>
                    <w:right w:val="single" w:sz="8" w:space="0" w:color="auto"/>
                  </w:tcBorders>
                  <w:shd w:val="clear" w:color="auto" w:fill="FFFFFF"/>
                  <w:vAlign w:val="center"/>
                  <w:hideMark/>
                </w:tcPr>
                <w:p w14:paraId="3E61D086" w14:textId="3AD38C6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16</w:t>
                  </w:r>
                </w:p>
              </w:tc>
              <w:tc>
                <w:tcPr>
                  <w:tcW w:w="808" w:type="pct"/>
                  <w:tcBorders>
                    <w:top w:val="nil"/>
                    <w:left w:val="nil"/>
                    <w:bottom w:val="single" w:sz="8" w:space="0" w:color="auto"/>
                    <w:right w:val="single" w:sz="8" w:space="0" w:color="auto"/>
                  </w:tcBorders>
                  <w:shd w:val="clear" w:color="auto" w:fill="FFFFFF"/>
                  <w:vAlign w:val="center"/>
                  <w:hideMark/>
                </w:tcPr>
                <w:p w14:paraId="49898CFB" w14:textId="34A57EC0"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10</w:t>
                  </w:r>
                </w:p>
              </w:tc>
              <w:tc>
                <w:tcPr>
                  <w:tcW w:w="858" w:type="pct"/>
                  <w:tcBorders>
                    <w:top w:val="nil"/>
                    <w:left w:val="nil"/>
                    <w:bottom w:val="single" w:sz="8" w:space="0" w:color="auto"/>
                    <w:right w:val="single" w:sz="8" w:space="0" w:color="auto"/>
                  </w:tcBorders>
                  <w:shd w:val="clear" w:color="auto" w:fill="FFFFFF"/>
                  <w:vAlign w:val="center"/>
                  <w:hideMark/>
                </w:tcPr>
                <w:p w14:paraId="3CF24D07" w14:textId="2B0BF7F6"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13</w:t>
                  </w:r>
                </w:p>
              </w:tc>
            </w:tr>
            <w:tr w:rsidR="005A347D" w:rsidRPr="00A103DF" w14:paraId="2589CD0D"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0DC135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7.3. Container trên 40 feet</w:t>
                  </w:r>
                </w:p>
              </w:tc>
              <w:tc>
                <w:tcPr>
                  <w:tcW w:w="808" w:type="pct"/>
                  <w:tcBorders>
                    <w:top w:val="nil"/>
                    <w:left w:val="nil"/>
                    <w:bottom w:val="single" w:sz="8" w:space="0" w:color="auto"/>
                    <w:right w:val="single" w:sz="8" w:space="0" w:color="auto"/>
                  </w:tcBorders>
                  <w:shd w:val="clear" w:color="auto" w:fill="FFFFFF"/>
                  <w:vAlign w:val="center"/>
                  <w:hideMark/>
                </w:tcPr>
                <w:p w14:paraId="05DE7A80"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14:paraId="430E3314" w14:textId="1536294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14:paraId="12CA510C" w14:textId="47D4AF8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858" w:type="pct"/>
                  <w:tcBorders>
                    <w:top w:val="nil"/>
                    <w:left w:val="nil"/>
                    <w:bottom w:val="single" w:sz="8" w:space="0" w:color="auto"/>
                    <w:right w:val="single" w:sz="8" w:space="0" w:color="auto"/>
                  </w:tcBorders>
                  <w:shd w:val="clear" w:color="auto" w:fill="FFFFFF"/>
                  <w:vAlign w:val="center"/>
                  <w:hideMark/>
                </w:tcPr>
                <w:p w14:paraId="7693F779" w14:textId="45259A9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0DDA900B"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328C3B5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14:paraId="6F296676" w14:textId="607CF81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31</w:t>
                  </w:r>
                </w:p>
                <w:p w14:paraId="48CE8893" w14:textId="0B44F2F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28</w:t>
                  </w:r>
                </w:p>
              </w:tc>
              <w:tc>
                <w:tcPr>
                  <w:tcW w:w="859" w:type="pct"/>
                  <w:tcBorders>
                    <w:top w:val="nil"/>
                    <w:left w:val="nil"/>
                    <w:bottom w:val="single" w:sz="8" w:space="0" w:color="auto"/>
                    <w:right w:val="single" w:sz="8" w:space="0" w:color="auto"/>
                  </w:tcBorders>
                  <w:shd w:val="clear" w:color="auto" w:fill="FFFFFF"/>
                  <w:vAlign w:val="center"/>
                  <w:hideMark/>
                </w:tcPr>
                <w:p w14:paraId="365A39CF" w14:textId="31EE577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37</w:t>
                  </w:r>
                </w:p>
              </w:tc>
              <w:tc>
                <w:tcPr>
                  <w:tcW w:w="808" w:type="pct"/>
                  <w:tcBorders>
                    <w:top w:val="nil"/>
                    <w:left w:val="nil"/>
                    <w:bottom w:val="single" w:sz="8" w:space="0" w:color="auto"/>
                    <w:right w:val="single" w:sz="8" w:space="0" w:color="auto"/>
                  </w:tcBorders>
                  <w:shd w:val="clear" w:color="auto" w:fill="FFFFFF"/>
                  <w:vAlign w:val="center"/>
                  <w:hideMark/>
                </w:tcPr>
                <w:p w14:paraId="3E687BD6" w14:textId="1FD161F2"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22</w:t>
                  </w:r>
                </w:p>
              </w:tc>
              <w:tc>
                <w:tcPr>
                  <w:tcW w:w="858" w:type="pct"/>
                  <w:tcBorders>
                    <w:top w:val="nil"/>
                    <w:left w:val="nil"/>
                    <w:bottom w:val="single" w:sz="8" w:space="0" w:color="auto"/>
                    <w:right w:val="single" w:sz="8" w:space="0" w:color="auto"/>
                  </w:tcBorders>
                  <w:shd w:val="clear" w:color="auto" w:fill="FFFFFF"/>
                  <w:vAlign w:val="center"/>
                  <w:hideMark/>
                </w:tcPr>
                <w:p w14:paraId="49639F14" w14:textId="30C2644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30</w:t>
                  </w:r>
                </w:p>
              </w:tc>
            </w:tr>
            <w:tr w:rsidR="005A347D" w:rsidRPr="00A103DF" w14:paraId="5AFC5E03" w14:textId="77777777" w:rsidTr="003B013B">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14:paraId="14D4BE4E"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w:t>
                  </w:r>
                  <w:r w:rsidRPr="00A103DF">
                    <w:rPr>
                      <w:rFonts w:ascii="Times New Roman" w:eastAsia="Times New Roman" w:hAnsi="Times New Roman" w:cs="Times New Roman"/>
                      <w:color w:val="000000"/>
                      <w:sz w:val="20"/>
                      <w:szCs w:val="20"/>
                    </w:rPr>
                    <w:t>ỗ</w:t>
                  </w:r>
                  <w:r w:rsidRPr="00A103DF">
                    <w:rPr>
                      <w:rFonts w:ascii="Times New Roman" w:eastAsia="Times New Roman" w:hAnsi="Times New Roman" w:cs="Times New Roman"/>
                      <w:color w:val="000000"/>
                      <w:sz w:val="20"/>
                      <w:szCs w:val="20"/>
                      <w:lang w:val="vi-VN"/>
                    </w:rPr>
                    <w:t>n</w:t>
                  </w:r>
                  <w:r w:rsidRPr="00A103DF">
                    <w:rPr>
                      <w:rFonts w:ascii="Times New Roman" w:eastAsia="Times New Roman" w:hAnsi="Times New Roman" w:cs="Times New Roman"/>
                      <w:color w:val="000000"/>
                      <w:sz w:val="20"/>
                      <w:szCs w:val="20"/>
                    </w:rPr>
                    <w:t>g</w:t>
                  </w:r>
                </w:p>
              </w:tc>
              <w:tc>
                <w:tcPr>
                  <w:tcW w:w="808" w:type="pct"/>
                  <w:tcBorders>
                    <w:top w:val="nil"/>
                    <w:left w:val="nil"/>
                    <w:bottom w:val="single" w:sz="8" w:space="0" w:color="auto"/>
                    <w:right w:val="single" w:sz="8" w:space="0" w:color="auto"/>
                  </w:tcBorders>
                  <w:shd w:val="clear" w:color="auto" w:fill="FFFFFF"/>
                  <w:vAlign w:val="center"/>
                  <w:hideMark/>
                </w:tcPr>
                <w:p w14:paraId="54964C4E" w14:textId="39851AD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20</w:t>
                  </w:r>
                </w:p>
                <w:p w14:paraId="409574AD" w14:textId="1FFD544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18</w:t>
                  </w:r>
                </w:p>
              </w:tc>
              <w:tc>
                <w:tcPr>
                  <w:tcW w:w="859" w:type="pct"/>
                  <w:tcBorders>
                    <w:top w:val="nil"/>
                    <w:left w:val="nil"/>
                    <w:bottom w:val="single" w:sz="8" w:space="0" w:color="auto"/>
                    <w:right w:val="single" w:sz="8" w:space="0" w:color="auto"/>
                  </w:tcBorders>
                  <w:shd w:val="clear" w:color="auto" w:fill="FFFFFF"/>
                  <w:vAlign w:val="center"/>
                  <w:hideMark/>
                </w:tcPr>
                <w:p w14:paraId="40A9EF7B" w14:textId="29E24783"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24</w:t>
                  </w:r>
                </w:p>
              </w:tc>
              <w:tc>
                <w:tcPr>
                  <w:tcW w:w="808" w:type="pct"/>
                  <w:tcBorders>
                    <w:top w:val="nil"/>
                    <w:left w:val="nil"/>
                    <w:bottom w:val="single" w:sz="8" w:space="0" w:color="auto"/>
                    <w:right w:val="single" w:sz="8" w:space="0" w:color="auto"/>
                  </w:tcBorders>
                  <w:shd w:val="clear" w:color="auto" w:fill="FFFFFF"/>
                  <w:vAlign w:val="center"/>
                  <w:hideMark/>
                </w:tcPr>
                <w:p w14:paraId="52552B55" w14:textId="6C64970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14</w:t>
                  </w:r>
                </w:p>
              </w:tc>
              <w:tc>
                <w:tcPr>
                  <w:tcW w:w="858" w:type="pct"/>
                  <w:tcBorders>
                    <w:top w:val="nil"/>
                    <w:left w:val="nil"/>
                    <w:bottom w:val="single" w:sz="8" w:space="0" w:color="auto"/>
                    <w:right w:val="single" w:sz="8" w:space="0" w:color="auto"/>
                  </w:tcBorders>
                  <w:shd w:val="clear" w:color="auto" w:fill="FFFFFF"/>
                  <w:vAlign w:val="center"/>
                  <w:hideMark/>
                </w:tcPr>
                <w:p w14:paraId="286C3A11" w14:textId="22F099B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color w:val="000000"/>
                      <w:sz w:val="20"/>
                      <w:szCs w:val="20"/>
                      <w:lang w:val="vi-VN"/>
                    </w:rPr>
                    <w:t>19</w:t>
                  </w:r>
                </w:p>
              </w:tc>
            </w:tr>
          </w:tbl>
          <w:bookmarkEnd w:id="24"/>
          <w:p w14:paraId="4AE1962A" w14:textId="645C25AE"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r w:rsidRPr="00A103DF">
              <w:rPr>
                <w:rFonts w:ascii="Times New Roman" w:hAnsi="Times New Roman" w:cs="Times New Roman"/>
                <w:b/>
                <w:bCs/>
                <w:sz w:val="20"/>
                <w:szCs w:val="20"/>
                <w:lang w:val="nl-NL"/>
              </w:rPr>
              <w:t xml:space="preserve"> </w:t>
            </w:r>
            <w:bookmarkEnd w:id="23"/>
          </w:p>
        </w:tc>
        <w:tc>
          <w:tcPr>
            <w:tcW w:w="2693" w:type="dxa"/>
          </w:tcPr>
          <w:p w14:paraId="4B4A9708"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
        </w:tc>
      </w:tr>
      <w:tr w:rsidR="005A347D" w:rsidRPr="00A103DF" w14:paraId="7CB66DD6" w14:textId="77777777" w:rsidTr="005A347D">
        <w:tc>
          <w:tcPr>
            <w:tcW w:w="6095" w:type="dxa"/>
          </w:tcPr>
          <w:p w14:paraId="41AE248F" w14:textId="77777777" w:rsidR="005A347D" w:rsidRPr="00A103DF" w:rsidRDefault="005A347D" w:rsidP="00A103DF">
            <w:pPr>
              <w:shd w:val="clear" w:color="auto" w:fill="FFFFFF"/>
              <w:spacing w:before="40" w:after="0" w:line="245" w:lineRule="auto"/>
              <w:rPr>
                <w:rFonts w:ascii="Times New Roman" w:eastAsia="Times New Roman" w:hAnsi="Times New Roman" w:cs="Times New Roman"/>
                <w:color w:val="000000"/>
                <w:sz w:val="20"/>
                <w:szCs w:val="20"/>
                <w:lang w:val="vi-VN"/>
              </w:rPr>
            </w:pPr>
          </w:p>
        </w:tc>
        <w:tc>
          <w:tcPr>
            <w:tcW w:w="6233" w:type="dxa"/>
          </w:tcPr>
          <w:p w14:paraId="50BD61B5"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rPr>
            </w:pPr>
          </w:p>
        </w:tc>
        <w:tc>
          <w:tcPr>
            <w:tcW w:w="2693" w:type="dxa"/>
          </w:tcPr>
          <w:p w14:paraId="0C5A3BD7"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3007A4AC" w14:textId="77777777" w:rsidTr="005A347D">
        <w:tc>
          <w:tcPr>
            <w:tcW w:w="6095" w:type="dxa"/>
          </w:tcPr>
          <w:p w14:paraId="0522968A" w14:textId="77777777" w:rsidR="005A347D" w:rsidRPr="00A103DF" w:rsidRDefault="005A347D" w:rsidP="00A103DF">
            <w:pPr>
              <w:spacing w:before="40" w:after="0" w:line="245" w:lineRule="auto"/>
              <w:rPr>
                <w:rFonts w:ascii="Times New Roman" w:hAnsi="Times New Roman" w:cs="Times New Roman"/>
                <w:sz w:val="20"/>
                <w:szCs w:val="20"/>
                <w:lang w:val="vi-VN"/>
              </w:rPr>
            </w:pPr>
            <w:r w:rsidRPr="00A103DF">
              <w:rPr>
                <w:rFonts w:ascii="Times New Roman" w:hAnsi="Times New Roman" w:cs="Times New Roman"/>
                <w:sz w:val="20"/>
                <w:szCs w:val="20"/>
              </w:rPr>
              <w:t>4. Khung giá dịch vụ bốc dỡ container nhập khẩu, xuất khẩu, tạm nhập, tái xuất áp dụng đối với khu vực bến cảng Cái Mép - Thị Vải</w:t>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p>
          <w:p w14:paraId="1AF5EBAD" w14:textId="77777777"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i/>
                <w:sz w:val="20"/>
                <w:szCs w:val="20"/>
              </w:rPr>
              <w:t>Đơn vị tính: USD/container</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559"/>
              <w:gridCol w:w="1214"/>
            </w:tblGrid>
            <w:tr w:rsidR="005A347D" w:rsidRPr="00A103DF" w14:paraId="1CAF1378" w14:textId="77777777" w:rsidTr="007A30DA">
              <w:trPr>
                <w:trHeight w:val="667"/>
                <w:tblHeader/>
              </w:trPr>
              <w:tc>
                <w:tcPr>
                  <w:tcW w:w="2601" w:type="pct"/>
                  <w:vMerge w:val="restart"/>
                  <w:tcBorders>
                    <w:right w:val="single" w:sz="4" w:space="0" w:color="auto"/>
                  </w:tcBorders>
                  <w:shd w:val="clear" w:color="auto" w:fill="auto"/>
                  <w:vAlign w:val="center"/>
                </w:tcPr>
                <w:p w14:paraId="675F008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Loại container</w:t>
                  </w:r>
                </w:p>
              </w:tc>
              <w:tc>
                <w:tcPr>
                  <w:tcW w:w="2399" w:type="pct"/>
                  <w:gridSpan w:val="2"/>
                  <w:tcBorders>
                    <w:right w:val="single" w:sz="4" w:space="0" w:color="auto"/>
                  </w:tcBorders>
                  <w:shd w:val="clear" w:color="auto" w:fill="auto"/>
                  <w:vAlign w:val="center"/>
                </w:tcPr>
                <w:p w14:paraId="42A3E2C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Khung giá dịch vụ</w:t>
                  </w:r>
                </w:p>
                <w:p w14:paraId="243EEA4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Tàu (Sà lan) ↔Bãi cảng</w:t>
                  </w:r>
                </w:p>
              </w:tc>
            </w:tr>
            <w:tr w:rsidR="005A347D" w:rsidRPr="00A103DF" w14:paraId="4B008B0F" w14:textId="77777777" w:rsidTr="007A30DA">
              <w:trPr>
                <w:trHeight w:val="393"/>
                <w:tblHeader/>
              </w:trPr>
              <w:tc>
                <w:tcPr>
                  <w:tcW w:w="2601" w:type="pct"/>
                  <w:vMerge/>
                  <w:tcBorders>
                    <w:right w:val="single" w:sz="4" w:space="0" w:color="auto"/>
                  </w:tcBorders>
                  <w:shd w:val="clear" w:color="auto" w:fill="auto"/>
                  <w:vAlign w:val="center"/>
                </w:tcPr>
                <w:p w14:paraId="038A9C5E"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349" w:type="pct"/>
                  <w:tcBorders>
                    <w:right w:val="single" w:sz="4" w:space="0" w:color="auto"/>
                  </w:tcBorders>
                  <w:shd w:val="clear" w:color="auto" w:fill="auto"/>
                  <w:vAlign w:val="center"/>
                </w:tcPr>
                <w:p w14:paraId="779D775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1050" w:type="pct"/>
                  <w:tcBorders>
                    <w:top w:val="single" w:sz="4" w:space="0" w:color="auto"/>
                    <w:left w:val="single" w:sz="4" w:space="0" w:color="auto"/>
                    <w:right w:val="single" w:sz="4" w:space="0" w:color="auto"/>
                  </w:tcBorders>
                  <w:shd w:val="clear" w:color="auto" w:fill="auto"/>
                  <w:vAlign w:val="center"/>
                </w:tcPr>
                <w:p w14:paraId="6EF869D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Giá tối đa</w:t>
                  </w:r>
                </w:p>
              </w:tc>
            </w:tr>
            <w:tr w:rsidR="005A347D" w:rsidRPr="00A103DF" w14:paraId="7EAFEFFE" w14:textId="77777777" w:rsidTr="007A30DA">
              <w:trPr>
                <w:trHeight w:val="411"/>
              </w:trPr>
              <w:tc>
                <w:tcPr>
                  <w:tcW w:w="2601" w:type="pct"/>
                  <w:tcBorders>
                    <w:right w:val="single" w:sz="4" w:space="0" w:color="auto"/>
                  </w:tcBorders>
                  <w:shd w:val="clear" w:color="auto" w:fill="auto"/>
                  <w:vAlign w:val="center"/>
                </w:tcPr>
                <w:p w14:paraId="6EE39C55"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4.1. Container 20 feet</w:t>
                  </w:r>
                </w:p>
              </w:tc>
              <w:tc>
                <w:tcPr>
                  <w:tcW w:w="1349" w:type="pct"/>
                  <w:tcBorders>
                    <w:right w:val="single" w:sz="4" w:space="0" w:color="auto"/>
                  </w:tcBorders>
                  <w:shd w:val="clear" w:color="auto" w:fill="auto"/>
                  <w:vAlign w:val="center"/>
                </w:tcPr>
                <w:p w14:paraId="2CF1599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206171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712F6536" w14:textId="77777777" w:rsidTr="007A30DA">
              <w:trPr>
                <w:trHeight w:val="411"/>
              </w:trPr>
              <w:tc>
                <w:tcPr>
                  <w:tcW w:w="2601" w:type="pct"/>
                  <w:tcBorders>
                    <w:right w:val="single" w:sz="4" w:space="0" w:color="auto"/>
                  </w:tcBorders>
                  <w:shd w:val="clear" w:color="auto" w:fill="auto"/>
                </w:tcPr>
                <w:p w14:paraId="3E96D70A"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349" w:type="pct"/>
                  <w:tcBorders>
                    <w:right w:val="single" w:sz="4" w:space="0" w:color="auto"/>
                  </w:tcBorders>
                  <w:shd w:val="clear" w:color="auto" w:fill="auto"/>
                </w:tcPr>
                <w:p w14:paraId="3BC4668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89E6FA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60</w:t>
                  </w:r>
                </w:p>
              </w:tc>
            </w:tr>
            <w:tr w:rsidR="005A347D" w:rsidRPr="00A103DF" w14:paraId="1400D56E" w14:textId="77777777" w:rsidTr="007A30DA">
              <w:trPr>
                <w:trHeight w:val="411"/>
              </w:trPr>
              <w:tc>
                <w:tcPr>
                  <w:tcW w:w="2601" w:type="pct"/>
                  <w:tcBorders>
                    <w:right w:val="single" w:sz="4" w:space="0" w:color="auto"/>
                  </w:tcBorders>
                  <w:shd w:val="clear" w:color="auto" w:fill="auto"/>
                </w:tcPr>
                <w:p w14:paraId="424AC45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349" w:type="pct"/>
                  <w:tcBorders>
                    <w:right w:val="single" w:sz="4" w:space="0" w:color="auto"/>
                  </w:tcBorders>
                  <w:shd w:val="clear" w:color="auto" w:fill="auto"/>
                </w:tcPr>
                <w:p w14:paraId="495A79C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EFF52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40</w:t>
                  </w:r>
                </w:p>
              </w:tc>
            </w:tr>
            <w:tr w:rsidR="005A347D" w:rsidRPr="00A103DF" w14:paraId="4C768D45" w14:textId="77777777" w:rsidTr="007A30DA">
              <w:trPr>
                <w:trHeight w:val="399"/>
              </w:trPr>
              <w:tc>
                <w:tcPr>
                  <w:tcW w:w="2601" w:type="pct"/>
                  <w:tcBorders>
                    <w:right w:val="single" w:sz="4" w:space="0" w:color="auto"/>
                  </w:tcBorders>
                  <w:shd w:val="clear" w:color="auto" w:fill="auto"/>
                  <w:vAlign w:val="center"/>
                </w:tcPr>
                <w:p w14:paraId="7F08963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4.2. Container 40 feet</w:t>
                  </w:r>
                </w:p>
              </w:tc>
              <w:tc>
                <w:tcPr>
                  <w:tcW w:w="1349" w:type="pct"/>
                  <w:tcBorders>
                    <w:right w:val="single" w:sz="4" w:space="0" w:color="auto"/>
                  </w:tcBorders>
                  <w:shd w:val="clear" w:color="auto" w:fill="auto"/>
                  <w:vAlign w:val="center"/>
                </w:tcPr>
                <w:p w14:paraId="0777406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4EE7E7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6E53DC94" w14:textId="77777777" w:rsidTr="007A30DA">
              <w:trPr>
                <w:trHeight w:val="399"/>
              </w:trPr>
              <w:tc>
                <w:tcPr>
                  <w:tcW w:w="2601" w:type="pct"/>
                  <w:tcBorders>
                    <w:right w:val="single" w:sz="4" w:space="0" w:color="auto"/>
                  </w:tcBorders>
                  <w:shd w:val="clear" w:color="auto" w:fill="auto"/>
                </w:tcPr>
                <w:p w14:paraId="7B167B6F"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349" w:type="pct"/>
                  <w:tcBorders>
                    <w:right w:val="single" w:sz="4" w:space="0" w:color="auto"/>
                  </w:tcBorders>
                  <w:shd w:val="clear" w:color="auto" w:fill="auto"/>
                </w:tcPr>
                <w:p w14:paraId="288A5CB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5F12C67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88</w:t>
                  </w:r>
                </w:p>
              </w:tc>
            </w:tr>
            <w:tr w:rsidR="005A347D" w:rsidRPr="00A103DF" w14:paraId="040FEF57" w14:textId="77777777" w:rsidTr="007A30DA">
              <w:trPr>
                <w:trHeight w:val="411"/>
              </w:trPr>
              <w:tc>
                <w:tcPr>
                  <w:tcW w:w="2601" w:type="pct"/>
                  <w:tcBorders>
                    <w:right w:val="single" w:sz="4" w:space="0" w:color="auto"/>
                  </w:tcBorders>
                  <w:shd w:val="clear" w:color="auto" w:fill="auto"/>
                </w:tcPr>
                <w:p w14:paraId="2241F97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349" w:type="pct"/>
                  <w:tcBorders>
                    <w:right w:val="single" w:sz="4" w:space="0" w:color="auto"/>
                  </w:tcBorders>
                  <w:shd w:val="clear" w:color="auto" w:fill="auto"/>
                </w:tcPr>
                <w:p w14:paraId="580B88F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49</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D9263E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56</w:t>
                  </w:r>
                </w:p>
              </w:tc>
            </w:tr>
            <w:tr w:rsidR="005A347D" w:rsidRPr="00A103DF" w14:paraId="7DE44E25" w14:textId="77777777" w:rsidTr="007A30DA">
              <w:trPr>
                <w:trHeight w:val="411"/>
              </w:trPr>
              <w:tc>
                <w:tcPr>
                  <w:tcW w:w="2601" w:type="pct"/>
                  <w:tcBorders>
                    <w:right w:val="single" w:sz="4" w:space="0" w:color="auto"/>
                  </w:tcBorders>
                  <w:shd w:val="clear" w:color="auto" w:fill="auto"/>
                  <w:vAlign w:val="center"/>
                </w:tcPr>
                <w:p w14:paraId="725D7C39"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4.3. Container trên 40 feet</w:t>
                  </w:r>
                </w:p>
              </w:tc>
              <w:tc>
                <w:tcPr>
                  <w:tcW w:w="1349" w:type="pct"/>
                  <w:tcBorders>
                    <w:right w:val="single" w:sz="4" w:space="0" w:color="auto"/>
                  </w:tcBorders>
                  <w:shd w:val="clear" w:color="auto" w:fill="auto"/>
                </w:tcPr>
                <w:p w14:paraId="0773899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671916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0606264F" w14:textId="77777777" w:rsidTr="007A30DA">
              <w:trPr>
                <w:trHeight w:val="411"/>
              </w:trPr>
              <w:tc>
                <w:tcPr>
                  <w:tcW w:w="2601" w:type="pct"/>
                  <w:tcBorders>
                    <w:right w:val="single" w:sz="4" w:space="0" w:color="auto"/>
                  </w:tcBorders>
                  <w:shd w:val="clear" w:color="auto" w:fill="auto"/>
                </w:tcPr>
                <w:p w14:paraId="3A96DBF3"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lastRenderedPageBreak/>
                    <w:t>Có hàng</w:t>
                  </w:r>
                </w:p>
              </w:tc>
              <w:tc>
                <w:tcPr>
                  <w:tcW w:w="1349" w:type="pct"/>
                  <w:tcBorders>
                    <w:right w:val="single" w:sz="4" w:space="0" w:color="auto"/>
                  </w:tcBorders>
                  <w:shd w:val="clear" w:color="auto" w:fill="auto"/>
                </w:tcPr>
                <w:p w14:paraId="4880D28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85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118F89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98</w:t>
                  </w:r>
                </w:p>
              </w:tc>
            </w:tr>
            <w:tr w:rsidR="005A347D" w:rsidRPr="00A103DF" w14:paraId="29E004F1" w14:textId="77777777" w:rsidTr="007A30DA">
              <w:trPr>
                <w:trHeight w:val="423"/>
              </w:trPr>
              <w:tc>
                <w:tcPr>
                  <w:tcW w:w="2601" w:type="pct"/>
                  <w:tcBorders>
                    <w:right w:val="single" w:sz="4" w:space="0" w:color="auto"/>
                  </w:tcBorders>
                  <w:shd w:val="clear" w:color="auto" w:fill="auto"/>
                </w:tcPr>
                <w:p w14:paraId="34F8499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349" w:type="pct"/>
                  <w:tcBorders>
                    <w:right w:val="single" w:sz="4" w:space="0" w:color="auto"/>
                  </w:tcBorders>
                  <w:shd w:val="clear" w:color="auto" w:fill="auto"/>
                </w:tcPr>
                <w:p w14:paraId="342B013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0DB588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62</w:t>
                  </w:r>
                </w:p>
              </w:tc>
            </w:tr>
          </w:tbl>
          <w:p w14:paraId="31EAC700"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Pr>
          <w:p w14:paraId="096289A3" w14:textId="60AD1D8B" w:rsidR="005A347D" w:rsidRPr="00A103DF" w:rsidRDefault="005A347D" w:rsidP="00E57B15">
            <w:pPr>
              <w:spacing w:before="80" w:after="80" w:line="240" w:lineRule="auto"/>
              <w:ind w:firstLine="72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rPr>
              <w:lastRenderedPageBreak/>
              <w:t>Điều 19. Khung giá dịch vụ bốc dỡ container nhập khẩu, xuất khẩu, tạm nhập, tái xuất, quá cảnh, trung chuyển</w:t>
            </w:r>
            <w:r w:rsidRPr="00A103DF">
              <w:rPr>
                <w:rFonts w:ascii="Times New Roman" w:hAnsi="Times New Roman" w:cs="Times New Roman"/>
                <w:b/>
                <w:bCs/>
                <w:color w:val="C00000"/>
                <w:sz w:val="20"/>
                <w:szCs w:val="20"/>
                <w:lang w:val="nl-NL"/>
              </w:rPr>
              <w:t xml:space="preserve"> áp dụng đối với Nhóm cảng biển nước sâu Lạch Huyện và Cái Mép – Thị Vải</w:t>
            </w:r>
          </w:p>
          <w:p w14:paraId="5D769899" w14:textId="77777777" w:rsidR="005A347D" w:rsidRPr="00A103DF" w:rsidRDefault="005A347D" w:rsidP="00A103DF">
            <w:pPr>
              <w:spacing w:before="240" w:after="60" w:line="240" w:lineRule="auto"/>
              <w:ind w:firstLine="720"/>
              <w:jc w:val="both"/>
              <w:rPr>
                <w:rFonts w:ascii="Times New Roman" w:hAnsi="Times New Roman" w:cs="Times New Roman"/>
                <w:b/>
                <w:bCs/>
                <w:color w:val="C00000"/>
                <w:spacing w:val="-8"/>
                <w:sz w:val="20"/>
                <w:szCs w:val="20"/>
              </w:rPr>
            </w:pPr>
            <w:r w:rsidRPr="00A103DF">
              <w:rPr>
                <w:rFonts w:ascii="Times New Roman" w:hAnsi="Times New Roman" w:cs="Times New Roman"/>
                <w:b/>
                <w:bCs/>
                <w:color w:val="C00000"/>
                <w:sz w:val="20"/>
                <w:szCs w:val="20"/>
                <w:lang w:val="nl-NL"/>
              </w:rPr>
              <w:t xml:space="preserve">1. </w:t>
            </w:r>
            <w:r w:rsidRPr="00A103DF">
              <w:rPr>
                <w:rFonts w:ascii="Times New Roman" w:hAnsi="Times New Roman" w:cs="Times New Roman"/>
                <w:b/>
                <w:bCs/>
                <w:color w:val="C00000"/>
                <w:spacing w:val="-8"/>
                <w:sz w:val="20"/>
                <w:szCs w:val="20"/>
              </w:rPr>
              <w:t>Khung giá dịch vụ bốc dỡ container</w:t>
            </w:r>
            <w:r w:rsidRPr="00A103DF">
              <w:rPr>
                <w:rFonts w:ascii="Times New Roman" w:hAnsi="Times New Roman" w:cs="Times New Roman"/>
                <w:b/>
                <w:bCs/>
                <w:color w:val="C00000"/>
                <w:spacing w:val="-8"/>
                <w:sz w:val="20"/>
                <w:szCs w:val="20"/>
                <w:lang w:eastAsia="zh-CN"/>
              </w:rPr>
              <w:t xml:space="preserve"> </w:t>
            </w:r>
            <w:r w:rsidRPr="00A103DF">
              <w:rPr>
                <w:rFonts w:ascii="Times New Roman" w:hAnsi="Times New Roman" w:cs="Times New Roman"/>
                <w:b/>
                <w:bCs/>
                <w:color w:val="C00000"/>
                <w:spacing w:val="-8"/>
                <w:sz w:val="20"/>
                <w:szCs w:val="20"/>
              </w:rPr>
              <w:t xml:space="preserve">nhập khẩu, xuất khẩu và tạm nhập, tái xuất </w:t>
            </w:r>
          </w:p>
          <w:p w14:paraId="536644FD" w14:textId="6245810C" w:rsidR="005A347D" w:rsidRPr="00A103DF" w:rsidRDefault="005A347D" w:rsidP="00A103DF">
            <w:pPr>
              <w:spacing w:before="40" w:after="0" w:line="245" w:lineRule="auto"/>
              <w:ind w:firstLine="720"/>
              <w:jc w:val="both"/>
              <w:rPr>
                <w:rFonts w:ascii="Times New Roman" w:hAnsi="Times New Roman" w:cs="Times New Roman"/>
                <w:b/>
                <w:bCs/>
                <w:color w:val="C00000"/>
                <w:spacing w:val="-8"/>
                <w:sz w:val="20"/>
                <w:szCs w:val="20"/>
              </w:rPr>
            </w:pPr>
            <w:r w:rsidRPr="00A103DF">
              <w:rPr>
                <w:rFonts w:ascii="Times New Roman" w:hAnsi="Times New Roman" w:cs="Times New Roman"/>
                <w:i/>
                <w:sz w:val="20"/>
                <w:szCs w:val="20"/>
              </w:rPr>
              <w:t>Đơn vị tính: USD/container</w:t>
            </w:r>
          </w:p>
          <w:tbl>
            <w:tblPr>
              <w:tblW w:w="5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417"/>
              <w:gridCol w:w="1560"/>
            </w:tblGrid>
            <w:tr w:rsidR="005A347D" w:rsidRPr="00A103DF" w14:paraId="4B800CBA" w14:textId="77777777" w:rsidTr="009406D4">
              <w:trPr>
                <w:trHeight w:val="667"/>
                <w:tblHeader/>
              </w:trPr>
              <w:tc>
                <w:tcPr>
                  <w:tcW w:w="2451" w:type="pct"/>
                  <w:vMerge w:val="restart"/>
                  <w:tcBorders>
                    <w:right w:val="single" w:sz="4" w:space="0" w:color="auto"/>
                  </w:tcBorders>
                  <w:shd w:val="clear" w:color="auto" w:fill="auto"/>
                  <w:vAlign w:val="center"/>
                </w:tcPr>
                <w:p w14:paraId="1571876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Loại container</w:t>
                  </w:r>
                </w:p>
              </w:tc>
              <w:tc>
                <w:tcPr>
                  <w:tcW w:w="2549" w:type="pct"/>
                  <w:gridSpan w:val="2"/>
                  <w:tcBorders>
                    <w:right w:val="single" w:sz="4" w:space="0" w:color="auto"/>
                  </w:tcBorders>
                  <w:shd w:val="clear" w:color="auto" w:fill="auto"/>
                  <w:vAlign w:val="center"/>
                </w:tcPr>
                <w:p w14:paraId="3F64976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Khung giá dịch vụ</w:t>
                  </w:r>
                </w:p>
                <w:p w14:paraId="1110C5C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Tàu (Sà lan) ↔</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Bãi cảng</w:t>
                  </w:r>
                </w:p>
              </w:tc>
            </w:tr>
            <w:tr w:rsidR="005A347D" w:rsidRPr="00A103DF" w14:paraId="07FF6D17" w14:textId="77777777" w:rsidTr="009406D4">
              <w:trPr>
                <w:trHeight w:val="393"/>
                <w:tblHeader/>
              </w:trPr>
              <w:tc>
                <w:tcPr>
                  <w:tcW w:w="2451" w:type="pct"/>
                  <w:vMerge/>
                  <w:tcBorders>
                    <w:right w:val="single" w:sz="4" w:space="0" w:color="auto"/>
                  </w:tcBorders>
                  <w:shd w:val="clear" w:color="auto" w:fill="auto"/>
                  <w:vAlign w:val="center"/>
                </w:tcPr>
                <w:p w14:paraId="0A75269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213" w:type="pct"/>
                  <w:tcBorders>
                    <w:right w:val="single" w:sz="4" w:space="0" w:color="auto"/>
                  </w:tcBorders>
                  <w:shd w:val="clear" w:color="auto" w:fill="auto"/>
                  <w:vAlign w:val="center"/>
                </w:tcPr>
                <w:p w14:paraId="4B55713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thiểu</w:t>
                  </w:r>
                </w:p>
              </w:tc>
              <w:tc>
                <w:tcPr>
                  <w:tcW w:w="1336" w:type="pct"/>
                  <w:tcBorders>
                    <w:top w:val="single" w:sz="4" w:space="0" w:color="auto"/>
                    <w:left w:val="single" w:sz="4" w:space="0" w:color="auto"/>
                    <w:right w:val="single" w:sz="4" w:space="0" w:color="auto"/>
                  </w:tcBorders>
                  <w:shd w:val="clear" w:color="auto" w:fill="auto"/>
                  <w:vAlign w:val="center"/>
                </w:tcPr>
                <w:p w14:paraId="27E49A4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t>Giá tối đa</w:t>
                  </w:r>
                </w:p>
              </w:tc>
            </w:tr>
            <w:tr w:rsidR="005A347D" w:rsidRPr="00A103DF" w14:paraId="01AEE549" w14:textId="77777777" w:rsidTr="009406D4">
              <w:trPr>
                <w:trHeight w:val="411"/>
              </w:trPr>
              <w:tc>
                <w:tcPr>
                  <w:tcW w:w="2451" w:type="pct"/>
                  <w:tcBorders>
                    <w:right w:val="single" w:sz="4" w:space="0" w:color="auto"/>
                  </w:tcBorders>
                  <w:shd w:val="clear" w:color="auto" w:fill="auto"/>
                  <w:vAlign w:val="center"/>
                </w:tcPr>
                <w:p w14:paraId="6D08AFEB"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4.1. Container 20 feet</w:t>
                  </w:r>
                </w:p>
              </w:tc>
              <w:tc>
                <w:tcPr>
                  <w:tcW w:w="1213" w:type="pct"/>
                  <w:tcBorders>
                    <w:right w:val="single" w:sz="4" w:space="0" w:color="auto"/>
                  </w:tcBorders>
                  <w:shd w:val="clear" w:color="auto" w:fill="auto"/>
                  <w:vAlign w:val="center"/>
                </w:tcPr>
                <w:p w14:paraId="0151BCCA"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7C452F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016EE003" w14:textId="77777777" w:rsidTr="009406D4">
              <w:trPr>
                <w:trHeight w:val="411"/>
              </w:trPr>
              <w:tc>
                <w:tcPr>
                  <w:tcW w:w="2451" w:type="pct"/>
                  <w:tcBorders>
                    <w:right w:val="single" w:sz="4" w:space="0" w:color="auto"/>
                  </w:tcBorders>
                  <w:shd w:val="clear" w:color="auto" w:fill="auto"/>
                </w:tcPr>
                <w:p w14:paraId="2D9ED885"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1213" w:type="pct"/>
                  <w:tcBorders>
                    <w:right w:val="single" w:sz="4" w:space="0" w:color="auto"/>
                  </w:tcBorders>
                  <w:shd w:val="clear" w:color="auto" w:fill="auto"/>
                </w:tcPr>
                <w:p w14:paraId="41E5263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57</w:t>
                  </w:r>
                  <w:r w:rsidRPr="00A103DF">
                    <w:rPr>
                      <w:rFonts w:ascii="Times New Roman" w:hAnsi="Times New Roman" w:cs="Times New Roman"/>
                      <w:sz w:val="20"/>
                      <w:szCs w:val="20"/>
                    </w:rPr>
                    <w:t xml:space="preserve"> </w:t>
                  </w:r>
                </w:p>
                <w:p w14:paraId="0EF893F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52</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7150CE6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66</w:t>
                  </w:r>
                  <w:r w:rsidRPr="00A103DF">
                    <w:rPr>
                      <w:rFonts w:ascii="Times New Roman" w:hAnsi="Times New Roman" w:cs="Times New Roman"/>
                      <w:sz w:val="20"/>
                      <w:szCs w:val="20"/>
                    </w:rPr>
                    <w:t xml:space="preserve"> </w:t>
                  </w:r>
                </w:p>
                <w:p w14:paraId="440B52A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60</w:t>
                  </w:r>
                </w:p>
              </w:tc>
            </w:tr>
            <w:tr w:rsidR="005A347D" w:rsidRPr="00A103DF" w14:paraId="20FA894C" w14:textId="77777777" w:rsidTr="009406D4">
              <w:trPr>
                <w:trHeight w:val="411"/>
              </w:trPr>
              <w:tc>
                <w:tcPr>
                  <w:tcW w:w="2451" w:type="pct"/>
                  <w:tcBorders>
                    <w:right w:val="single" w:sz="4" w:space="0" w:color="auto"/>
                  </w:tcBorders>
                  <w:shd w:val="clear" w:color="auto" w:fill="auto"/>
                </w:tcPr>
                <w:p w14:paraId="15947290"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1213" w:type="pct"/>
                  <w:tcBorders>
                    <w:right w:val="single" w:sz="4" w:space="0" w:color="auto"/>
                  </w:tcBorders>
                  <w:shd w:val="clear" w:color="auto" w:fill="auto"/>
                </w:tcPr>
                <w:p w14:paraId="7AFBBCE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35 </w:t>
                  </w:r>
                </w:p>
                <w:p w14:paraId="2689DC6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32</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11D9BA7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44 </w:t>
                  </w:r>
                </w:p>
                <w:p w14:paraId="68D3D0B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40</w:t>
                  </w:r>
                </w:p>
              </w:tc>
            </w:tr>
            <w:tr w:rsidR="005A347D" w:rsidRPr="00A103DF" w14:paraId="7EB76E50" w14:textId="77777777" w:rsidTr="009406D4">
              <w:trPr>
                <w:trHeight w:val="399"/>
              </w:trPr>
              <w:tc>
                <w:tcPr>
                  <w:tcW w:w="2451" w:type="pct"/>
                  <w:tcBorders>
                    <w:right w:val="single" w:sz="4" w:space="0" w:color="auto"/>
                  </w:tcBorders>
                  <w:shd w:val="clear" w:color="auto" w:fill="auto"/>
                  <w:vAlign w:val="center"/>
                </w:tcPr>
                <w:p w14:paraId="4671DE6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4.2. Container 40 feet</w:t>
                  </w:r>
                </w:p>
              </w:tc>
              <w:tc>
                <w:tcPr>
                  <w:tcW w:w="1213" w:type="pct"/>
                  <w:tcBorders>
                    <w:right w:val="single" w:sz="4" w:space="0" w:color="auto"/>
                  </w:tcBorders>
                  <w:shd w:val="clear" w:color="auto" w:fill="auto"/>
                  <w:vAlign w:val="center"/>
                </w:tcPr>
                <w:p w14:paraId="196E25A8"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1A76AC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7EB54CE4" w14:textId="77777777" w:rsidTr="009406D4">
              <w:trPr>
                <w:trHeight w:val="399"/>
              </w:trPr>
              <w:tc>
                <w:tcPr>
                  <w:tcW w:w="2451" w:type="pct"/>
                  <w:tcBorders>
                    <w:right w:val="single" w:sz="4" w:space="0" w:color="auto"/>
                  </w:tcBorders>
                  <w:shd w:val="clear" w:color="auto" w:fill="auto"/>
                </w:tcPr>
                <w:p w14:paraId="5E0FEB19"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1213" w:type="pct"/>
                  <w:tcBorders>
                    <w:right w:val="single" w:sz="4" w:space="0" w:color="auto"/>
                  </w:tcBorders>
                  <w:shd w:val="clear" w:color="auto" w:fill="auto"/>
                </w:tcPr>
                <w:p w14:paraId="23BAF7A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85</w:t>
                  </w:r>
                </w:p>
                <w:p w14:paraId="56BA6AE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lastRenderedPageBreak/>
                    <w:t xml:space="preserve"> </w:t>
                  </w:r>
                  <w:r w:rsidRPr="00A103DF">
                    <w:rPr>
                      <w:rFonts w:ascii="Times New Roman" w:hAnsi="Times New Roman" w:cs="Times New Roman"/>
                      <w:strike/>
                      <w:sz w:val="20"/>
                      <w:szCs w:val="20"/>
                    </w:rPr>
                    <w:t>77</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48A4C99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lastRenderedPageBreak/>
                    <w:t>97</w:t>
                  </w:r>
                  <w:r w:rsidRPr="00A103DF">
                    <w:rPr>
                      <w:rFonts w:ascii="Times New Roman" w:hAnsi="Times New Roman" w:cs="Times New Roman"/>
                      <w:sz w:val="20"/>
                      <w:szCs w:val="20"/>
                    </w:rPr>
                    <w:t xml:space="preserve"> </w:t>
                  </w:r>
                </w:p>
                <w:p w14:paraId="74D7326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lastRenderedPageBreak/>
                    <w:t>88</w:t>
                  </w:r>
                </w:p>
              </w:tc>
            </w:tr>
            <w:tr w:rsidR="005A347D" w:rsidRPr="00A103DF" w14:paraId="180494D5" w14:textId="77777777" w:rsidTr="009406D4">
              <w:trPr>
                <w:trHeight w:val="411"/>
              </w:trPr>
              <w:tc>
                <w:tcPr>
                  <w:tcW w:w="2451" w:type="pct"/>
                  <w:tcBorders>
                    <w:right w:val="single" w:sz="4" w:space="0" w:color="auto"/>
                  </w:tcBorders>
                  <w:shd w:val="clear" w:color="auto" w:fill="auto"/>
                </w:tcPr>
                <w:p w14:paraId="0C53BEF1"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lastRenderedPageBreak/>
                    <w:t>Rỗng</w:t>
                  </w:r>
                </w:p>
              </w:tc>
              <w:tc>
                <w:tcPr>
                  <w:tcW w:w="1213" w:type="pct"/>
                  <w:tcBorders>
                    <w:right w:val="single" w:sz="4" w:space="0" w:color="auto"/>
                  </w:tcBorders>
                  <w:shd w:val="clear" w:color="auto" w:fill="auto"/>
                </w:tcPr>
                <w:p w14:paraId="03D0DDA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54 </w:t>
                  </w:r>
                </w:p>
                <w:p w14:paraId="7ED2ED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49</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7CFAF2B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62</w:t>
                  </w:r>
                </w:p>
                <w:p w14:paraId="423F78A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b/>
                      <w:bCs/>
                      <w:sz w:val="20"/>
                      <w:szCs w:val="20"/>
                    </w:rPr>
                    <w:t xml:space="preserve"> </w:t>
                  </w:r>
                  <w:r w:rsidRPr="00A103DF">
                    <w:rPr>
                      <w:rFonts w:ascii="Times New Roman" w:hAnsi="Times New Roman" w:cs="Times New Roman"/>
                      <w:strike/>
                      <w:sz w:val="20"/>
                      <w:szCs w:val="20"/>
                    </w:rPr>
                    <w:t>56</w:t>
                  </w:r>
                </w:p>
              </w:tc>
            </w:tr>
            <w:tr w:rsidR="005A347D" w:rsidRPr="00A103DF" w14:paraId="53351750" w14:textId="77777777" w:rsidTr="009406D4">
              <w:trPr>
                <w:trHeight w:val="411"/>
              </w:trPr>
              <w:tc>
                <w:tcPr>
                  <w:tcW w:w="2451" w:type="pct"/>
                  <w:tcBorders>
                    <w:right w:val="single" w:sz="4" w:space="0" w:color="auto"/>
                  </w:tcBorders>
                  <w:shd w:val="clear" w:color="auto" w:fill="auto"/>
                  <w:vAlign w:val="center"/>
                </w:tcPr>
                <w:p w14:paraId="02CE740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4.3. Container trên 40 feet</w:t>
                  </w:r>
                </w:p>
              </w:tc>
              <w:tc>
                <w:tcPr>
                  <w:tcW w:w="1213" w:type="pct"/>
                  <w:tcBorders>
                    <w:right w:val="single" w:sz="4" w:space="0" w:color="auto"/>
                  </w:tcBorders>
                  <w:shd w:val="clear" w:color="auto" w:fill="auto"/>
                </w:tcPr>
                <w:p w14:paraId="45457F9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163D92C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6BBFF9E5" w14:textId="77777777" w:rsidTr="009406D4">
              <w:trPr>
                <w:trHeight w:val="411"/>
              </w:trPr>
              <w:tc>
                <w:tcPr>
                  <w:tcW w:w="2451" w:type="pct"/>
                  <w:tcBorders>
                    <w:right w:val="single" w:sz="4" w:space="0" w:color="auto"/>
                  </w:tcBorders>
                  <w:shd w:val="clear" w:color="auto" w:fill="auto"/>
                </w:tcPr>
                <w:p w14:paraId="36CC404A"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Có hàng</w:t>
                  </w:r>
                </w:p>
              </w:tc>
              <w:tc>
                <w:tcPr>
                  <w:tcW w:w="1213" w:type="pct"/>
                  <w:tcBorders>
                    <w:right w:val="single" w:sz="4" w:space="0" w:color="auto"/>
                  </w:tcBorders>
                  <w:shd w:val="clear" w:color="auto" w:fill="auto"/>
                </w:tcPr>
                <w:p w14:paraId="54CB23C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94</w:t>
                  </w:r>
                  <w:r w:rsidRPr="00A103DF">
                    <w:rPr>
                      <w:rFonts w:ascii="Times New Roman" w:hAnsi="Times New Roman" w:cs="Times New Roman"/>
                      <w:sz w:val="20"/>
                      <w:szCs w:val="20"/>
                    </w:rPr>
                    <w:t xml:space="preserve"> </w:t>
                  </w:r>
                </w:p>
                <w:p w14:paraId="1027B14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85</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5DC7D40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108</w:t>
                  </w:r>
                  <w:r w:rsidRPr="00A103DF">
                    <w:rPr>
                      <w:rFonts w:ascii="Times New Roman" w:hAnsi="Times New Roman" w:cs="Times New Roman"/>
                      <w:sz w:val="20"/>
                      <w:szCs w:val="20"/>
                    </w:rPr>
                    <w:t xml:space="preserve"> </w:t>
                  </w:r>
                </w:p>
                <w:p w14:paraId="561E842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98</w:t>
                  </w:r>
                </w:p>
              </w:tc>
            </w:tr>
            <w:tr w:rsidR="005A347D" w:rsidRPr="00A103DF" w14:paraId="38FF9306" w14:textId="77777777" w:rsidTr="009406D4">
              <w:trPr>
                <w:trHeight w:val="423"/>
              </w:trPr>
              <w:tc>
                <w:tcPr>
                  <w:tcW w:w="2451" w:type="pct"/>
                  <w:tcBorders>
                    <w:right w:val="single" w:sz="4" w:space="0" w:color="auto"/>
                  </w:tcBorders>
                  <w:shd w:val="clear" w:color="auto" w:fill="auto"/>
                </w:tcPr>
                <w:p w14:paraId="3EE2B576" w14:textId="77777777" w:rsidR="005A347D" w:rsidRPr="00A103DF" w:rsidRDefault="005A347D" w:rsidP="00B045EC">
                  <w:pPr>
                    <w:framePr w:hSpace="180" w:wrap="around" w:vAnchor="text" w:hAnchor="text" w:x="-147" w:y="1"/>
                    <w:spacing w:before="40" w:after="0" w:line="245" w:lineRule="auto"/>
                    <w:suppressOverlap/>
                    <w:jc w:val="both"/>
                    <w:rPr>
                      <w:rFonts w:ascii="Times New Roman" w:hAnsi="Times New Roman" w:cs="Times New Roman"/>
                      <w:sz w:val="20"/>
                      <w:szCs w:val="20"/>
                    </w:rPr>
                  </w:pPr>
                  <w:r w:rsidRPr="00A103DF">
                    <w:rPr>
                      <w:rFonts w:ascii="Times New Roman" w:hAnsi="Times New Roman" w:cs="Times New Roman"/>
                      <w:sz w:val="20"/>
                      <w:szCs w:val="20"/>
                    </w:rPr>
                    <w:t>Rỗng</w:t>
                  </w:r>
                </w:p>
              </w:tc>
              <w:tc>
                <w:tcPr>
                  <w:tcW w:w="1213" w:type="pct"/>
                  <w:tcBorders>
                    <w:right w:val="single" w:sz="4" w:space="0" w:color="auto"/>
                  </w:tcBorders>
                  <w:shd w:val="clear" w:color="auto" w:fill="auto"/>
                </w:tcPr>
                <w:p w14:paraId="1A583FA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b/>
                      <w:bCs/>
                      <w:sz w:val="20"/>
                      <w:szCs w:val="20"/>
                    </w:rPr>
                    <w:t>60</w:t>
                  </w:r>
                  <w:r w:rsidRPr="00A103DF">
                    <w:rPr>
                      <w:rFonts w:ascii="Times New Roman" w:hAnsi="Times New Roman" w:cs="Times New Roman"/>
                      <w:sz w:val="20"/>
                      <w:szCs w:val="20"/>
                    </w:rPr>
                    <w:t xml:space="preserve"> </w:t>
                  </w:r>
                </w:p>
                <w:p w14:paraId="468F47C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trike/>
                      <w:sz w:val="20"/>
                      <w:szCs w:val="20"/>
                    </w:rPr>
                    <w:t>54</w:t>
                  </w:r>
                </w:p>
              </w:tc>
              <w:tc>
                <w:tcPr>
                  <w:tcW w:w="1336" w:type="pct"/>
                  <w:tcBorders>
                    <w:top w:val="single" w:sz="4" w:space="0" w:color="auto"/>
                    <w:left w:val="single" w:sz="4" w:space="0" w:color="auto"/>
                    <w:bottom w:val="single" w:sz="4" w:space="0" w:color="auto"/>
                    <w:right w:val="single" w:sz="4" w:space="0" w:color="auto"/>
                  </w:tcBorders>
                  <w:shd w:val="clear" w:color="auto" w:fill="auto"/>
                </w:tcPr>
                <w:p w14:paraId="01C09FA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
                      <w:bCs/>
                      <w:sz w:val="20"/>
                      <w:szCs w:val="20"/>
                    </w:rPr>
                  </w:pPr>
                  <w:r w:rsidRPr="00A103DF">
                    <w:rPr>
                      <w:rFonts w:ascii="Times New Roman" w:hAnsi="Times New Roman" w:cs="Times New Roman"/>
                      <w:b/>
                      <w:bCs/>
                      <w:sz w:val="20"/>
                      <w:szCs w:val="20"/>
                    </w:rPr>
                    <w:t xml:space="preserve">68 </w:t>
                  </w:r>
                </w:p>
                <w:p w14:paraId="55B918F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rPr>
                  </w:pPr>
                  <w:r w:rsidRPr="00A103DF">
                    <w:rPr>
                      <w:rFonts w:ascii="Times New Roman" w:hAnsi="Times New Roman" w:cs="Times New Roman"/>
                      <w:strike/>
                      <w:sz w:val="20"/>
                      <w:szCs w:val="20"/>
                    </w:rPr>
                    <w:t>62</w:t>
                  </w:r>
                </w:p>
              </w:tc>
            </w:tr>
          </w:tbl>
          <w:p w14:paraId="6971D5F2" w14:textId="77777777" w:rsidR="005A347D" w:rsidRPr="00A103DF" w:rsidRDefault="005A347D" w:rsidP="00A103DF">
            <w:pPr>
              <w:spacing w:before="40" w:after="0" w:line="245" w:lineRule="auto"/>
              <w:ind w:firstLine="720"/>
              <w:jc w:val="both"/>
              <w:rPr>
                <w:rFonts w:ascii="Times New Roman" w:hAnsi="Times New Roman" w:cs="Times New Roman"/>
                <w:b/>
                <w:sz w:val="20"/>
                <w:szCs w:val="20"/>
                <w:lang w:val="vi-VN"/>
              </w:rPr>
            </w:pPr>
          </w:p>
        </w:tc>
        <w:tc>
          <w:tcPr>
            <w:tcW w:w="2693" w:type="dxa"/>
          </w:tcPr>
          <w:p w14:paraId="6981B4F2" w14:textId="71C19303"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r w:rsidRPr="00A103DF">
              <w:rPr>
                <w:rFonts w:ascii="Times New Roman" w:eastAsia="SimSun" w:hAnsi="Times New Roman" w:cs="Times New Roman"/>
                <w:sz w:val="20"/>
                <w:szCs w:val="20"/>
              </w:rPr>
              <w:lastRenderedPageBreak/>
              <w:t xml:space="preserve">Điều chỉnh tăng khung giá tại Nhóm cảng biển nước sâu. Mức điều chỉnh </w:t>
            </w:r>
            <w:r w:rsidR="00066F8D">
              <w:rPr>
                <w:rFonts w:ascii="Times New Roman" w:eastAsia="SimSun" w:hAnsi="Times New Roman" w:cs="Times New Roman"/>
                <w:sz w:val="20"/>
                <w:szCs w:val="20"/>
              </w:rPr>
              <w:t>tăng</w:t>
            </w:r>
            <w:r w:rsidRPr="00A103DF">
              <w:rPr>
                <w:rFonts w:ascii="Times New Roman" w:eastAsia="SimSun" w:hAnsi="Times New Roman" w:cs="Times New Roman"/>
                <w:sz w:val="20"/>
                <w:szCs w:val="20"/>
              </w:rPr>
              <w:t xml:space="preserve"> 10% </w:t>
            </w:r>
          </w:p>
        </w:tc>
      </w:tr>
      <w:tr w:rsidR="005A347D" w:rsidRPr="00A103DF" w14:paraId="71F3BF95" w14:textId="77777777" w:rsidTr="005A347D">
        <w:tc>
          <w:tcPr>
            <w:tcW w:w="6095" w:type="dxa"/>
          </w:tcPr>
          <w:p w14:paraId="66B0AB75" w14:textId="77777777" w:rsidR="005A347D" w:rsidRPr="00A103DF" w:rsidRDefault="005A347D" w:rsidP="00A103DF">
            <w:pPr>
              <w:pStyle w:val="NormalWeb"/>
              <w:shd w:val="clear" w:color="auto" w:fill="FFFFFF"/>
              <w:spacing w:before="40" w:after="0" w:line="245" w:lineRule="auto"/>
              <w:rPr>
                <w:rFonts w:eastAsia="Times New Roman"/>
                <w:color w:val="000000"/>
                <w:sz w:val="20"/>
                <w:szCs w:val="20"/>
              </w:rPr>
            </w:pPr>
            <w:r w:rsidRPr="00A103DF">
              <w:rPr>
                <w:sz w:val="20"/>
                <w:szCs w:val="20"/>
                <w:lang w:val="vi-VN"/>
              </w:rPr>
              <w:t xml:space="preserve">5. </w:t>
            </w:r>
            <w:r w:rsidRPr="00A103DF">
              <w:rPr>
                <w:rFonts w:eastAsia="Times New Roman"/>
                <w:color w:val="000000"/>
                <w:sz w:val="20"/>
                <w:szCs w:val="20"/>
                <w:lang w:val="vi-VN"/>
              </w:rPr>
              <w:t>Khung giá dịch vụ bốc dỡ container trung chuyển, quá cảnh áp dụng đối với khu vực bến cảng Cái Mép - Thị Vải</w:t>
            </w:r>
          </w:p>
          <w:p w14:paraId="22AE8ADC" w14:textId="77777777" w:rsidR="005A347D" w:rsidRPr="00A103DF" w:rsidRDefault="005A347D" w:rsidP="00A103DF">
            <w:pPr>
              <w:shd w:val="clear" w:color="auto" w:fill="FFFFFF"/>
              <w:spacing w:before="40" w:after="0" w:line="245" w:lineRule="auto"/>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53"/>
              <w:gridCol w:w="1953"/>
              <w:gridCol w:w="1953"/>
            </w:tblGrid>
            <w:tr w:rsidR="005A347D" w:rsidRPr="00A103DF" w14:paraId="07A12768" w14:textId="77777777" w:rsidTr="00736219">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D11EE3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14:paraId="53EC9B1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p w14:paraId="37064C1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r>
            <w:tr w:rsidR="005A347D" w:rsidRPr="00A103DF" w14:paraId="309A5D18" w14:textId="77777777" w:rsidTr="00736219">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C71849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14:paraId="39F87D7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14:paraId="0CF1BAD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4078560F"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CF22D0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14:paraId="61B607B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1F52A45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16CF260F"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38A41D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4A0D688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7F706B3E"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36</w:t>
                  </w:r>
                </w:p>
              </w:tc>
            </w:tr>
            <w:tr w:rsidR="005A347D" w:rsidRPr="00A103DF" w14:paraId="5F4E9CDF"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3F3BCB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589C1D0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7811D61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24</w:t>
                  </w:r>
                </w:p>
              </w:tc>
            </w:tr>
            <w:tr w:rsidR="005A347D" w:rsidRPr="00A103DF" w14:paraId="058A5028"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5E50E8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14:paraId="1F6AF9A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65F866B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F4AB2D6"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631CCCC"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5F8A85C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603AEAB3"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w:t>
                  </w:r>
                </w:p>
              </w:tc>
            </w:tr>
            <w:tr w:rsidR="005A347D" w:rsidRPr="00A103DF" w14:paraId="62BABA3D"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FBBA576"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5CC7AB6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7306B0D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34</w:t>
                  </w:r>
                </w:p>
              </w:tc>
            </w:tr>
            <w:tr w:rsidR="005A347D" w:rsidRPr="00A103DF" w14:paraId="1F5CC78C"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0878E80"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14:paraId="5B72A442"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5814570F"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4D457AF1"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5600B5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09F0AE1"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4071152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59</w:t>
                  </w:r>
                </w:p>
              </w:tc>
            </w:tr>
            <w:tr w:rsidR="005A347D" w:rsidRPr="00A103DF" w14:paraId="787908BE" w14:textId="77777777"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D8A607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40A3AB2B"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61EA66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37</w:t>
                  </w:r>
                </w:p>
              </w:tc>
            </w:tr>
          </w:tbl>
          <w:p w14:paraId="26C22826" w14:textId="77777777" w:rsidR="005A347D" w:rsidRPr="00A103DF" w:rsidRDefault="005A347D" w:rsidP="00A103DF">
            <w:pPr>
              <w:spacing w:before="40" w:after="0" w:line="245" w:lineRule="auto"/>
              <w:rPr>
                <w:rFonts w:ascii="Times New Roman" w:hAnsi="Times New Roman" w:cs="Times New Roman"/>
                <w:sz w:val="20"/>
                <w:szCs w:val="20"/>
                <w:lang w:val="vi-VN"/>
              </w:rPr>
            </w:pPr>
          </w:p>
        </w:tc>
        <w:tc>
          <w:tcPr>
            <w:tcW w:w="6233" w:type="dxa"/>
          </w:tcPr>
          <w:p w14:paraId="1FCBE202" w14:textId="77777777" w:rsidR="005A347D" w:rsidRPr="00A103DF" w:rsidRDefault="005A347D" w:rsidP="00A103DF">
            <w:pPr>
              <w:spacing w:before="40" w:after="0" w:line="245" w:lineRule="auto"/>
              <w:ind w:firstLine="720"/>
              <w:jc w:val="both"/>
              <w:rPr>
                <w:rFonts w:ascii="Times New Roman" w:hAnsi="Times New Roman" w:cs="Times New Roman"/>
                <w:b/>
                <w:bCs/>
                <w:sz w:val="20"/>
                <w:szCs w:val="20"/>
                <w:lang w:val="nl-NL"/>
              </w:rPr>
            </w:pPr>
            <w:r w:rsidRPr="00A103DF">
              <w:rPr>
                <w:rFonts w:ascii="Times New Roman" w:hAnsi="Times New Roman" w:cs="Times New Roman"/>
                <w:b/>
                <w:bCs/>
                <w:iCs/>
                <w:sz w:val="20"/>
                <w:szCs w:val="20"/>
              </w:rPr>
              <w:t xml:space="preserve">2. </w:t>
            </w:r>
            <w:r w:rsidRPr="00A103DF">
              <w:rPr>
                <w:rFonts w:ascii="Times New Roman" w:hAnsi="Times New Roman" w:cs="Times New Roman"/>
                <w:b/>
                <w:bCs/>
                <w:sz w:val="20"/>
                <w:szCs w:val="20"/>
                <w:lang w:val="nl-NL"/>
              </w:rPr>
              <w:t xml:space="preserve">Khung giá dịch vụ bốc dỡ container quá cảnh, trung chuyển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999"/>
              <w:gridCol w:w="1999"/>
              <w:gridCol w:w="1999"/>
            </w:tblGrid>
            <w:tr w:rsidR="005A347D" w:rsidRPr="00A103DF" w14:paraId="700D1E81" w14:textId="77777777" w:rsidTr="00F853CC">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BAA31E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bookmarkStart w:id="25" w:name="_Hlk140570958"/>
                  <w:r w:rsidRPr="00A103DF">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14:paraId="7B4865B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Khung giá dịch vụ</w:t>
                  </w:r>
                </w:p>
                <w:p w14:paraId="2372394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Tàu (Sà lan) ↔ Bãi cảng</w:t>
                  </w:r>
                </w:p>
              </w:tc>
            </w:tr>
            <w:tr w:rsidR="005A347D" w:rsidRPr="00A103DF" w14:paraId="364E0456" w14:textId="77777777" w:rsidTr="00F853CC">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582B68"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14:paraId="4B86080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14:paraId="6FEEC6D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Giá tối đa</w:t>
                  </w:r>
                </w:p>
              </w:tc>
            </w:tr>
            <w:tr w:rsidR="005A347D" w:rsidRPr="00A103DF" w14:paraId="7890E875"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092AE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14:paraId="7CC10EE7"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1565AC5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227EF696"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32B774"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1AEFFEA0" w14:textId="257636B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35</w:t>
                  </w:r>
                </w:p>
                <w:p w14:paraId="36B4CD29" w14:textId="1479AD0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40A0468A" w14:textId="0447810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40</w:t>
                  </w:r>
                </w:p>
                <w:p w14:paraId="512F6693" w14:textId="0407F720"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36</w:t>
                  </w:r>
                </w:p>
              </w:tc>
            </w:tr>
            <w:tr w:rsidR="005A347D" w:rsidRPr="00A103DF" w14:paraId="3C8CE459"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BC6A285"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3B960723" w14:textId="05F7A03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20</w:t>
                  </w:r>
                </w:p>
                <w:p w14:paraId="0E55B3D8" w14:textId="5FBEF3A6"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670FDB2D" w14:textId="085E580A"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26</w:t>
                  </w:r>
                </w:p>
                <w:p w14:paraId="08E10BC3" w14:textId="059CAFC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24</w:t>
                  </w:r>
                </w:p>
              </w:tc>
            </w:tr>
            <w:tr w:rsidR="005A347D" w:rsidRPr="00A103DF" w14:paraId="043FC584"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4210021"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14:paraId="010EA4A5"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29CEF954"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67E2B64A"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D890833"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61A46E6C" w14:textId="5B269B2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51</w:t>
                  </w:r>
                </w:p>
                <w:p w14:paraId="2D0C40F1" w14:textId="6658398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691C4137" w14:textId="50B50A6F"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58</w:t>
                  </w:r>
                </w:p>
                <w:p w14:paraId="4A24266B" w14:textId="7C2D18C5"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53</w:t>
                  </w:r>
                </w:p>
              </w:tc>
            </w:tr>
            <w:tr w:rsidR="005A347D" w:rsidRPr="00A103DF" w14:paraId="536B320B"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F782E1D"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76406463" w14:textId="557257FE"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32</w:t>
                  </w:r>
                </w:p>
                <w:p w14:paraId="408E0AB1" w14:textId="7BFEBA5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149002C9" w14:textId="772AA5BC"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37</w:t>
                  </w:r>
                </w:p>
                <w:p w14:paraId="243D0164" w14:textId="1F582BAB"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34</w:t>
                  </w:r>
                </w:p>
              </w:tc>
            </w:tr>
            <w:tr w:rsidR="005A347D" w:rsidRPr="00A103DF" w14:paraId="7BE2C344"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26BAC3B"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14:paraId="07BB4448"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14:paraId="36372066" w14:textId="777777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 </w:t>
                  </w:r>
                </w:p>
              </w:tc>
            </w:tr>
            <w:tr w:rsidR="005A347D" w:rsidRPr="00A103DF" w14:paraId="576A2D64"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569FC37"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14:paraId="49855463" w14:textId="3DCF7EE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56</w:t>
                  </w:r>
                </w:p>
                <w:p w14:paraId="0DFDB535" w14:textId="73C78D51"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63CD842E" w14:textId="3E924936"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65</w:t>
                  </w:r>
                </w:p>
                <w:p w14:paraId="591D62F5" w14:textId="1B032C77"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59</w:t>
                  </w:r>
                </w:p>
              </w:tc>
            </w:tr>
            <w:tr w:rsidR="005A347D" w:rsidRPr="00A103DF" w14:paraId="1D9ACB97" w14:textId="77777777" w:rsidTr="00F853C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F5C2DBF" w14:textId="77777777" w:rsidR="005A347D" w:rsidRPr="00A103DF" w:rsidRDefault="005A347D" w:rsidP="00B045EC">
                  <w:pPr>
                    <w:framePr w:hSpace="180" w:wrap="around" w:vAnchor="text" w:hAnchor="text" w:x="-147" w:y="1"/>
                    <w:spacing w:before="40" w:after="0" w:line="245" w:lineRule="auto"/>
                    <w:suppressOverlap/>
                    <w:rPr>
                      <w:rFonts w:ascii="Times New Roman" w:eastAsia="Times New Roman" w:hAnsi="Times New Roman" w:cs="Times New Roman"/>
                      <w:color w:val="000000"/>
                      <w:sz w:val="20"/>
                      <w:szCs w:val="20"/>
                    </w:rPr>
                  </w:pPr>
                  <w:r w:rsidRPr="00A103DF">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14:paraId="75497AC0" w14:textId="26F8046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35</w:t>
                  </w:r>
                </w:p>
                <w:p w14:paraId="2E53B8C0" w14:textId="5E54C654"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063C95F7" w14:textId="4310E2E9"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b/>
                      <w:bCs/>
                      <w:color w:val="000000"/>
                      <w:sz w:val="20"/>
                      <w:szCs w:val="20"/>
                    </w:rPr>
                  </w:pPr>
                  <w:r w:rsidRPr="00A103DF">
                    <w:rPr>
                      <w:rFonts w:ascii="Times New Roman" w:eastAsia="Times New Roman" w:hAnsi="Times New Roman" w:cs="Times New Roman"/>
                      <w:b/>
                      <w:bCs/>
                      <w:color w:val="000000"/>
                      <w:sz w:val="20"/>
                      <w:szCs w:val="20"/>
                    </w:rPr>
                    <w:t>41</w:t>
                  </w:r>
                </w:p>
                <w:p w14:paraId="5CE378B6" w14:textId="1EF709B8" w:rsidR="005A347D" w:rsidRPr="00A103DF" w:rsidRDefault="005A347D" w:rsidP="00B045EC">
                  <w:pPr>
                    <w:framePr w:hSpace="180" w:wrap="around" w:vAnchor="text" w:hAnchor="text" w:x="-147" w:y="1"/>
                    <w:spacing w:before="40" w:after="0" w:line="245" w:lineRule="auto"/>
                    <w:suppressOverlap/>
                    <w:jc w:val="right"/>
                    <w:rPr>
                      <w:rFonts w:ascii="Times New Roman" w:eastAsia="Times New Roman" w:hAnsi="Times New Roman" w:cs="Times New Roman"/>
                      <w:strike/>
                      <w:color w:val="000000"/>
                      <w:sz w:val="20"/>
                      <w:szCs w:val="20"/>
                    </w:rPr>
                  </w:pPr>
                  <w:r w:rsidRPr="00A103DF">
                    <w:rPr>
                      <w:rFonts w:ascii="Times New Roman" w:eastAsia="Times New Roman" w:hAnsi="Times New Roman" w:cs="Times New Roman"/>
                      <w:strike/>
                      <w:color w:val="000000"/>
                      <w:sz w:val="20"/>
                      <w:szCs w:val="20"/>
                      <w:lang w:val="vi-VN"/>
                    </w:rPr>
                    <w:t>37</w:t>
                  </w:r>
                </w:p>
              </w:tc>
            </w:tr>
            <w:bookmarkEnd w:id="25"/>
          </w:tbl>
          <w:p w14:paraId="5EC1DAF2" w14:textId="7D401E00" w:rsidR="005A347D" w:rsidRPr="00A103DF" w:rsidRDefault="005A347D" w:rsidP="00A103DF">
            <w:pPr>
              <w:spacing w:before="40" w:after="0" w:line="245" w:lineRule="auto"/>
              <w:ind w:firstLine="720"/>
              <w:jc w:val="both"/>
              <w:rPr>
                <w:rFonts w:ascii="Times New Roman" w:hAnsi="Times New Roman" w:cs="Times New Roman"/>
                <w:sz w:val="20"/>
                <w:szCs w:val="20"/>
                <w:lang w:val="vi-VN"/>
              </w:rPr>
            </w:pPr>
          </w:p>
        </w:tc>
        <w:tc>
          <w:tcPr>
            <w:tcW w:w="2693" w:type="dxa"/>
          </w:tcPr>
          <w:p w14:paraId="4DF959B8"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
        </w:tc>
      </w:tr>
      <w:tr w:rsidR="005A347D" w:rsidRPr="00A103DF" w14:paraId="6592CF86" w14:textId="77777777" w:rsidTr="005A347D">
        <w:tc>
          <w:tcPr>
            <w:tcW w:w="6095" w:type="dxa"/>
            <w:vAlign w:val="center"/>
          </w:tcPr>
          <w:p w14:paraId="1F4030AC" w14:textId="77777777" w:rsidR="005A347D" w:rsidRPr="00A103DF" w:rsidRDefault="005A347D" w:rsidP="00A103DF">
            <w:pPr>
              <w:spacing w:before="40" w:after="0" w:line="245" w:lineRule="auto"/>
              <w:rPr>
                <w:rFonts w:ascii="Times New Roman" w:hAnsi="Times New Roman" w:cs="Times New Roman"/>
                <w:i/>
                <w:sz w:val="20"/>
                <w:szCs w:val="20"/>
                <w:lang w:val="vi-VN"/>
              </w:rPr>
            </w:pPr>
            <w:r w:rsidRPr="00A103DF">
              <w:rPr>
                <w:rFonts w:ascii="Times New Roman" w:hAnsi="Times New Roman" w:cs="Times New Roman"/>
                <w:sz w:val="20"/>
                <w:szCs w:val="20"/>
              </w:rPr>
              <w:t>8. Khung giá dịch vụ bốc dỡ container từ tàu (sà lan) sang bãi cảng và ngược lại áp dụng đối với bốc dỡ container phục vụ vận chuyển qua lại giữa các cảng để xuất hàng, chuyển cảng đích</w:t>
            </w:r>
            <w:r w:rsidRPr="00A103DF">
              <w:rPr>
                <w:rFonts w:ascii="Times New Roman" w:hAnsi="Times New Roman" w:cs="Times New Roman"/>
                <w:i/>
                <w:sz w:val="20"/>
                <w:szCs w:val="20"/>
              </w:rPr>
              <w:t xml:space="preserve">       </w:t>
            </w:r>
          </w:p>
          <w:p w14:paraId="7C980B86"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i/>
                <w:sz w:val="20"/>
                <w:szCs w:val="20"/>
              </w:rPr>
              <w:t xml:space="preserve">                                                  </w:t>
            </w:r>
            <w:r w:rsidRPr="00A103DF">
              <w:rPr>
                <w:rFonts w:ascii="Times New Roman" w:hAnsi="Times New Roman" w:cs="Times New Roman"/>
                <w:i/>
                <w:sz w:val="20"/>
                <w:szCs w:val="20"/>
                <w:lang w:val="vi-VN"/>
              </w:rPr>
              <w:t xml:space="preserve">        </w:t>
            </w:r>
            <w:r w:rsidRPr="00A103DF">
              <w:rPr>
                <w:rFonts w:ascii="Times New Roman" w:hAnsi="Times New Roman" w:cs="Times New Roman"/>
                <w:i/>
                <w:sz w:val="20"/>
                <w:szCs w:val="20"/>
              </w:rPr>
              <w:t>Đơn vị tính: USD/container</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1835"/>
              <w:gridCol w:w="1825"/>
            </w:tblGrid>
            <w:tr w:rsidR="005A347D" w:rsidRPr="00A103DF" w14:paraId="3744E37F" w14:textId="77777777" w:rsidTr="0018233F">
              <w:trPr>
                <w:trHeight w:val="592"/>
                <w:tblHeader/>
              </w:trPr>
              <w:tc>
                <w:tcPr>
                  <w:tcW w:w="1938" w:type="pct"/>
                  <w:vMerge w:val="restart"/>
                  <w:tcBorders>
                    <w:right w:val="single" w:sz="4" w:space="0" w:color="auto"/>
                  </w:tcBorders>
                  <w:shd w:val="clear" w:color="auto" w:fill="auto"/>
                  <w:vAlign w:val="center"/>
                </w:tcPr>
                <w:p w14:paraId="6FFF1A1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r w:rsidRPr="00A103DF">
                    <w:rPr>
                      <w:rFonts w:ascii="Times New Roman" w:hAnsi="Times New Roman" w:cs="Times New Roman"/>
                      <w:sz w:val="20"/>
                      <w:szCs w:val="20"/>
                    </w:rPr>
                    <w:lastRenderedPageBreak/>
                    <w:t>Loại container</w:t>
                  </w:r>
                </w:p>
              </w:tc>
              <w:tc>
                <w:tcPr>
                  <w:tcW w:w="3062" w:type="pct"/>
                  <w:gridSpan w:val="2"/>
                  <w:tcBorders>
                    <w:top w:val="single" w:sz="4" w:space="0" w:color="auto"/>
                    <w:left w:val="single" w:sz="4" w:space="0" w:color="auto"/>
                    <w:right w:val="single" w:sz="4" w:space="0" w:color="auto"/>
                  </w:tcBorders>
                  <w:shd w:val="clear" w:color="auto" w:fill="auto"/>
                  <w:vAlign w:val="center"/>
                </w:tcPr>
                <w:p w14:paraId="28992C3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rPr>
                    <w:t>Khung giá dịch vụ</w:t>
                  </w:r>
                  <w:r w:rsidRPr="00A103DF">
                    <w:rPr>
                      <w:rFonts w:ascii="Times New Roman" w:hAnsi="Times New Roman" w:cs="Times New Roman"/>
                      <w:sz w:val="20"/>
                      <w:szCs w:val="20"/>
                      <w:lang w:eastAsia="zh-CN"/>
                    </w:rPr>
                    <w:t xml:space="preserve"> </w:t>
                  </w:r>
                </w:p>
                <w:p w14:paraId="1741181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hAnsi="Times New Roman" w:cs="Times New Roman"/>
                      <w:sz w:val="20"/>
                      <w:szCs w:val="20"/>
                      <w:lang w:eastAsia="zh-CN"/>
                    </w:rPr>
                    <w:t>Tàu (</w:t>
                  </w:r>
                  <w:r w:rsidRPr="00A103DF">
                    <w:rPr>
                      <w:rFonts w:ascii="Times New Roman" w:hAnsi="Times New Roman" w:cs="Times New Roman"/>
                      <w:sz w:val="20"/>
                      <w:szCs w:val="20"/>
                    </w:rPr>
                    <w:t>Sà lan)↔Bãi cảng</w:t>
                  </w:r>
                </w:p>
              </w:tc>
            </w:tr>
            <w:tr w:rsidR="005A347D" w:rsidRPr="00A103DF" w14:paraId="78A460C6" w14:textId="77777777" w:rsidTr="0018233F">
              <w:trPr>
                <w:trHeight w:val="557"/>
                <w:tblHeader/>
              </w:trPr>
              <w:tc>
                <w:tcPr>
                  <w:tcW w:w="1938" w:type="pct"/>
                  <w:vMerge/>
                  <w:tcBorders>
                    <w:right w:val="single" w:sz="4" w:space="0" w:color="auto"/>
                  </w:tcBorders>
                  <w:shd w:val="clear" w:color="auto" w:fill="auto"/>
                  <w:vAlign w:val="center"/>
                </w:tcPr>
                <w:p w14:paraId="68D8562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rPr>
                  </w:pP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E6D056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775435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08175EBB" w14:textId="77777777" w:rsidTr="0018233F">
              <w:trPr>
                <w:trHeight w:val="423"/>
              </w:trPr>
              <w:tc>
                <w:tcPr>
                  <w:tcW w:w="1938" w:type="pct"/>
                  <w:tcBorders>
                    <w:right w:val="single" w:sz="4" w:space="0" w:color="auto"/>
                  </w:tcBorders>
                  <w:shd w:val="clear" w:color="auto" w:fill="auto"/>
                  <w:vAlign w:val="center"/>
                </w:tcPr>
                <w:p w14:paraId="552190C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8.1. Container 20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03BBFE16"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E0F32A9"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p>
              </w:tc>
            </w:tr>
            <w:tr w:rsidR="005A347D" w:rsidRPr="00A103DF" w14:paraId="5BCFCB95" w14:textId="77777777" w:rsidTr="0018233F">
              <w:trPr>
                <w:trHeight w:val="423"/>
              </w:trPr>
              <w:tc>
                <w:tcPr>
                  <w:tcW w:w="1938" w:type="pct"/>
                  <w:tcBorders>
                    <w:right w:val="single" w:sz="4" w:space="0" w:color="auto"/>
                  </w:tcBorders>
                  <w:shd w:val="clear" w:color="auto" w:fill="auto"/>
                  <w:vAlign w:val="center"/>
                </w:tcPr>
                <w:p w14:paraId="0399DD8A"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0D4B40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B0C240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527904F1" w14:textId="77777777" w:rsidTr="0018233F">
              <w:trPr>
                <w:trHeight w:val="423"/>
              </w:trPr>
              <w:tc>
                <w:tcPr>
                  <w:tcW w:w="1938" w:type="pct"/>
                  <w:tcBorders>
                    <w:right w:val="single" w:sz="4" w:space="0" w:color="auto"/>
                  </w:tcBorders>
                  <w:shd w:val="clear" w:color="auto" w:fill="auto"/>
                  <w:vAlign w:val="center"/>
                </w:tcPr>
                <w:p w14:paraId="4DC1EA32"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23425C8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3E565A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15</w:t>
                  </w:r>
                </w:p>
              </w:tc>
            </w:tr>
            <w:tr w:rsidR="005A347D" w:rsidRPr="00A103DF" w14:paraId="6DB52798" w14:textId="77777777" w:rsidTr="0018233F">
              <w:trPr>
                <w:trHeight w:val="423"/>
              </w:trPr>
              <w:tc>
                <w:tcPr>
                  <w:tcW w:w="1938" w:type="pct"/>
                  <w:tcBorders>
                    <w:right w:val="single" w:sz="4" w:space="0" w:color="auto"/>
                  </w:tcBorders>
                  <w:shd w:val="clear" w:color="auto" w:fill="auto"/>
                  <w:vAlign w:val="center"/>
                </w:tcPr>
                <w:p w14:paraId="07BF6C84"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8.2. Container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55B2CB0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724E6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073FCE3E" w14:textId="77777777" w:rsidTr="0018233F">
              <w:trPr>
                <w:trHeight w:val="423"/>
              </w:trPr>
              <w:tc>
                <w:tcPr>
                  <w:tcW w:w="1938" w:type="pct"/>
                  <w:tcBorders>
                    <w:right w:val="single" w:sz="4" w:space="0" w:color="auto"/>
                  </w:tcBorders>
                  <w:shd w:val="clear" w:color="auto" w:fill="auto"/>
                  <w:vAlign w:val="center"/>
                </w:tcPr>
                <w:p w14:paraId="59BCD5DF"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C65BC5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5F6C7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471488DF" w14:textId="77777777" w:rsidTr="0018233F">
              <w:trPr>
                <w:trHeight w:val="423"/>
              </w:trPr>
              <w:tc>
                <w:tcPr>
                  <w:tcW w:w="1938" w:type="pct"/>
                  <w:tcBorders>
                    <w:right w:val="single" w:sz="4" w:space="0" w:color="auto"/>
                  </w:tcBorders>
                  <w:shd w:val="clear" w:color="auto" w:fill="auto"/>
                  <w:vAlign w:val="center"/>
                </w:tcPr>
                <w:p w14:paraId="35D7C5B0"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31C7CE6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944FFC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5E616CF6" w14:textId="77777777" w:rsidTr="0018233F">
              <w:trPr>
                <w:trHeight w:val="423"/>
              </w:trPr>
              <w:tc>
                <w:tcPr>
                  <w:tcW w:w="1938" w:type="pct"/>
                  <w:tcBorders>
                    <w:right w:val="single" w:sz="4" w:space="0" w:color="auto"/>
                  </w:tcBorders>
                  <w:shd w:val="clear" w:color="auto" w:fill="auto"/>
                  <w:vAlign w:val="center"/>
                </w:tcPr>
                <w:p w14:paraId="79D3B337"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 xml:space="preserve">8.3. Container </w:t>
                  </w:r>
                  <w:r w:rsidRPr="00A103DF">
                    <w:rPr>
                      <w:rFonts w:ascii="Times New Roman" w:hAnsi="Times New Roman" w:cs="Times New Roman"/>
                      <w:sz w:val="20"/>
                      <w:szCs w:val="20"/>
                      <w:lang w:eastAsia="zh-CN"/>
                    </w:rPr>
                    <w:t>trên</w:t>
                  </w:r>
                  <w:r w:rsidRPr="00A103DF">
                    <w:rPr>
                      <w:rFonts w:ascii="Times New Roman" w:hAnsi="Times New Roman" w:cs="Times New Roman"/>
                      <w:sz w:val="20"/>
                      <w:szCs w:val="20"/>
                    </w:rPr>
                    <w:t xml:space="preserve">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498F4DE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AB5ED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p>
              </w:tc>
            </w:tr>
            <w:tr w:rsidR="005A347D" w:rsidRPr="00A103DF" w14:paraId="363F4EBC" w14:textId="77777777" w:rsidTr="0018233F">
              <w:trPr>
                <w:trHeight w:val="423"/>
              </w:trPr>
              <w:tc>
                <w:tcPr>
                  <w:tcW w:w="1938" w:type="pct"/>
                  <w:tcBorders>
                    <w:right w:val="single" w:sz="4" w:space="0" w:color="auto"/>
                  </w:tcBorders>
                  <w:shd w:val="clear" w:color="auto" w:fill="auto"/>
                  <w:vAlign w:val="center"/>
                </w:tcPr>
                <w:p w14:paraId="5A9E0EEE"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7CAF9A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B6AE0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r w:rsidR="005A347D" w:rsidRPr="00A103DF" w14:paraId="250790E0" w14:textId="77777777" w:rsidTr="0018233F">
              <w:trPr>
                <w:trHeight w:val="423"/>
              </w:trPr>
              <w:tc>
                <w:tcPr>
                  <w:tcW w:w="1938" w:type="pct"/>
                  <w:tcBorders>
                    <w:right w:val="single" w:sz="4" w:space="0" w:color="auto"/>
                  </w:tcBorders>
                  <w:shd w:val="clear" w:color="auto" w:fill="auto"/>
                  <w:vAlign w:val="center"/>
                </w:tcPr>
                <w:p w14:paraId="35BC5671" w14:textId="77777777" w:rsidR="005A347D" w:rsidRPr="00A103DF" w:rsidRDefault="005A347D" w:rsidP="00B045EC">
                  <w:pPr>
                    <w:framePr w:hSpace="180" w:wrap="around" w:vAnchor="text" w:hAnchor="text" w:x="-147" w:y="1"/>
                    <w:spacing w:before="40" w:after="0" w:line="245" w:lineRule="auto"/>
                    <w:suppressOverlap/>
                    <w:rPr>
                      <w:rFonts w:ascii="Times New Roman" w:hAnsi="Times New Roman" w:cs="Times New Roman"/>
                      <w:sz w:val="20"/>
                      <w:szCs w:val="20"/>
                    </w:rPr>
                  </w:pPr>
                  <w:r w:rsidRPr="00A103DF">
                    <w:rPr>
                      <w:rFonts w:ascii="Times New Roman" w:hAnsi="Times New Roman" w:cs="Times New Roman"/>
                      <w:sz w:val="20"/>
                      <w:szCs w:val="20"/>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14:paraId="154D063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bCs/>
                      <w:sz w:val="20"/>
                      <w:szCs w:val="20"/>
                      <w:lang w:val="vi-VN"/>
                    </w:rPr>
                  </w:pPr>
                  <w:r w:rsidRPr="00A103DF">
                    <w:rPr>
                      <w:rFonts w:ascii="Times New Roman" w:hAnsi="Times New Roman" w:cs="Times New Roman"/>
                      <w:bCs/>
                      <w:sz w:val="20"/>
                      <w:szCs w:val="20"/>
                    </w:rPr>
                    <w:t>1</w:t>
                  </w:r>
                  <w:r w:rsidRPr="00A103DF">
                    <w:rPr>
                      <w:rFonts w:ascii="Times New Roman" w:hAnsi="Times New Roman" w:cs="Times New Roman"/>
                      <w:bCs/>
                      <w:sz w:val="20"/>
                      <w:szCs w:val="20"/>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6F44BA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23</w:t>
                  </w:r>
                </w:p>
              </w:tc>
            </w:tr>
          </w:tbl>
          <w:p w14:paraId="2E4DAC3B" w14:textId="77777777"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46AB3332" w14:textId="77777777" w:rsidR="005A347D" w:rsidRPr="00A103DF" w:rsidRDefault="005A347D" w:rsidP="00A103DF">
            <w:pPr>
              <w:spacing w:before="40" w:after="0" w:line="245" w:lineRule="auto"/>
              <w:ind w:firstLine="284"/>
              <w:rPr>
                <w:rFonts w:ascii="Times New Roman" w:hAnsi="Times New Roman" w:cs="Times New Roman"/>
                <w:b/>
                <w:strike/>
                <w:sz w:val="20"/>
                <w:szCs w:val="20"/>
              </w:rPr>
            </w:pPr>
          </w:p>
        </w:tc>
        <w:tc>
          <w:tcPr>
            <w:tcW w:w="2693" w:type="dxa"/>
          </w:tcPr>
          <w:p w14:paraId="30D7E5AC" w14:textId="18DE6DD0" w:rsidR="005A347D" w:rsidRPr="00A103DF" w:rsidRDefault="005A347D" w:rsidP="00A103DF">
            <w:pPr>
              <w:spacing w:before="40" w:after="0" w:line="245" w:lineRule="auto"/>
              <w:rPr>
                <w:rFonts w:ascii="Times New Roman" w:eastAsia="SimSun" w:hAnsi="Times New Roman" w:cs="Times New Roman"/>
                <w:b/>
                <w:bCs/>
                <w:color w:val="000000"/>
                <w:sz w:val="20"/>
                <w:szCs w:val="20"/>
              </w:rPr>
            </w:pPr>
            <w:r>
              <w:rPr>
                <w:rFonts w:ascii="Times New Roman" w:eastAsia="SimSun" w:hAnsi="Times New Roman" w:cs="Times New Roman"/>
                <w:b/>
                <w:bCs/>
                <w:color w:val="FF0000"/>
                <w:sz w:val="20"/>
                <w:szCs w:val="20"/>
              </w:rPr>
              <w:t xml:space="preserve">Nội dung này chỉ áp dụng đối với vận tải sàn lan kết nối đến cảng, do chính sách khuyến khích phương thức vận tải thuỷ nội địa. Đối với các loại dịch vụ vận tải gom, phân phối hoặc chuyển cảng </w:t>
            </w:r>
            <w:r>
              <w:rPr>
                <w:rFonts w:ascii="Times New Roman" w:eastAsia="SimSun" w:hAnsi="Times New Roman" w:cs="Times New Roman"/>
                <w:b/>
                <w:bCs/>
                <w:color w:val="FF0000"/>
                <w:sz w:val="20"/>
                <w:szCs w:val="20"/>
              </w:rPr>
              <w:lastRenderedPageBreak/>
              <w:t>đích bằng tàu biển đề nghị áp dụng theo khung nội địa (vì vận tải gòm, phân phối hàng hoặc chuyển cảng đích là vận tải nội địa)</w:t>
            </w:r>
          </w:p>
        </w:tc>
      </w:tr>
      <w:tr w:rsidR="005A347D" w:rsidRPr="00A103DF" w14:paraId="6733F954" w14:textId="77777777" w:rsidTr="005A347D">
        <w:tc>
          <w:tcPr>
            <w:tcW w:w="6095" w:type="dxa"/>
          </w:tcPr>
          <w:p w14:paraId="3C644128" w14:textId="77777777" w:rsidR="005A347D" w:rsidRPr="00A103DF" w:rsidRDefault="005A347D" w:rsidP="00A103DF">
            <w:pPr>
              <w:pStyle w:val="NormalWeb"/>
              <w:shd w:val="clear" w:color="auto" w:fill="FFFFFF"/>
              <w:spacing w:before="40" w:after="0" w:line="245" w:lineRule="auto"/>
              <w:rPr>
                <w:sz w:val="20"/>
                <w:szCs w:val="20"/>
                <w:lang w:val="vi-VN"/>
              </w:rPr>
            </w:pPr>
          </w:p>
        </w:tc>
        <w:tc>
          <w:tcPr>
            <w:tcW w:w="6233" w:type="dxa"/>
          </w:tcPr>
          <w:p w14:paraId="6D2467CE" w14:textId="77777777" w:rsidR="005A347D" w:rsidRPr="00A103DF" w:rsidRDefault="005A347D" w:rsidP="00A103DF">
            <w:pPr>
              <w:spacing w:before="40" w:after="0" w:line="245" w:lineRule="auto"/>
              <w:ind w:firstLine="720"/>
              <w:jc w:val="both"/>
              <w:rPr>
                <w:rFonts w:ascii="Times New Roman" w:hAnsi="Times New Roman" w:cs="Times New Roman"/>
                <w:b/>
                <w:bCs/>
                <w:iCs/>
                <w:sz w:val="20"/>
                <w:szCs w:val="20"/>
              </w:rPr>
            </w:pPr>
          </w:p>
        </w:tc>
        <w:tc>
          <w:tcPr>
            <w:tcW w:w="2693" w:type="dxa"/>
          </w:tcPr>
          <w:p w14:paraId="28AF4698" w14:textId="77777777" w:rsidR="005A347D" w:rsidRPr="00A103DF" w:rsidRDefault="005A347D" w:rsidP="00A103DF">
            <w:pPr>
              <w:spacing w:before="40" w:after="0" w:line="245" w:lineRule="auto"/>
              <w:rPr>
                <w:rFonts w:ascii="Times New Roman" w:eastAsia="SimSun" w:hAnsi="Times New Roman" w:cs="Times New Roman"/>
                <w:color w:val="000000"/>
                <w:sz w:val="20"/>
                <w:szCs w:val="20"/>
                <w:lang w:val="vi-VN"/>
              </w:rPr>
            </w:pPr>
          </w:p>
        </w:tc>
      </w:tr>
      <w:tr w:rsidR="005A347D" w:rsidRPr="00A103DF" w14:paraId="0FDD8A4C" w14:textId="77777777" w:rsidTr="005A347D">
        <w:trPr>
          <w:trHeight w:val="465"/>
        </w:trPr>
        <w:tc>
          <w:tcPr>
            <w:tcW w:w="6095" w:type="dxa"/>
            <w:vAlign w:val="center"/>
          </w:tcPr>
          <w:p w14:paraId="0F9440CD" w14:textId="77777777" w:rsidR="005A347D" w:rsidRPr="00A103DF" w:rsidRDefault="005A347D" w:rsidP="00A103DF">
            <w:pPr>
              <w:spacing w:before="40" w:after="0" w:line="245" w:lineRule="auto"/>
              <w:rPr>
                <w:rFonts w:ascii="Times New Roman" w:hAnsi="Times New Roman" w:cs="Times New Roman"/>
                <w:b/>
                <w:sz w:val="20"/>
                <w:szCs w:val="20"/>
              </w:rPr>
            </w:pPr>
            <w:r w:rsidRPr="00A103DF">
              <w:rPr>
                <w:rFonts w:ascii="Times New Roman" w:hAnsi="Times New Roman" w:cs="Times New Roman"/>
                <w:b/>
                <w:sz w:val="20"/>
                <w:szCs w:val="20"/>
              </w:rPr>
              <w:t>Điều 17. Cơ sở tính giá dịch vụ bốc dỡ container</w:t>
            </w:r>
          </w:p>
          <w:p w14:paraId="4C963498" w14:textId="77777777"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1. Giá dịch vụ bốc dỡ container quy định tại Điều 14, Điều 15, 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 16 của Thông tư này áp dụng đối với container hàng hóa thông thường.</w:t>
            </w:r>
          </w:p>
          <w:p w14:paraId="396C8715" w14:textId="77777777"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2. Giá dịch vụ bốc dỡ container đối với container hàng hóa quá khổ, quá tải, container chứa hàng nguy hiểm, container có yêu cầu bốc dỡ, chất xếp, bảo quản đặc biệt, khung giá áp dụng không vượt quá 150% khung giá quy định tại Điều 14, Điều 15, 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 16 của Thông tư này. Trong trường hợp doanh nghiệp cảng biển phải bố trí thêm các thiết bị chuyên dùng để hỗ trợ việc bốc dỡ hàng hóa, giá dịch vụ của thiết bị phát sinh do hai bên tự thỏa thuận.</w:t>
            </w:r>
          </w:p>
          <w:p w14:paraId="4BAECD30" w14:textId="1A7EDA95"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48A17791" w14:textId="4848997C" w:rsidR="005A347D" w:rsidRPr="00A103DF" w:rsidRDefault="005A347D" w:rsidP="00A103DF">
            <w:pPr>
              <w:spacing w:before="40" w:after="0" w:line="245" w:lineRule="auto"/>
              <w:ind w:firstLine="709"/>
              <w:jc w:val="both"/>
              <w:rPr>
                <w:rFonts w:ascii="Times New Roman" w:hAnsi="Times New Roman" w:cs="Times New Roman"/>
                <w:b/>
                <w:bCs/>
                <w:sz w:val="20"/>
                <w:szCs w:val="20"/>
              </w:rPr>
            </w:pPr>
            <w:r w:rsidRPr="00A103DF">
              <w:rPr>
                <w:rFonts w:ascii="Times New Roman" w:hAnsi="Times New Roman" w:cs="Times New Roman"/>
                <w:b/>
                <w:bCs/>
                <w:sz w:val="20"/>
                <w:szCs w:val="20"/>
              </w:rPr>
              <w:t>Điều 20. Cơ sở tính giá dịch vụ bốc dỡ container</w:t>
            </w:r>
          </w:p>
          <w:p w14:paraId="7574CD30" w14:textId="6914502B"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 xml:space="preserve">1. Giá dịch vụ bốc dỡ container quy định tại </w:t>
            </w:r>
            <w:r w:rsidRPr="00A103DF">
              <w:rPr>
                <w:rFonts w:ascii="Times New Roman" w:hAnsi="Times New Roman" w:cs="Times New Roman"/>
                <w:strike/>
                <w:sz w:val="20"/>
                <w:szCs w:val="20"/>
              </w:rPr>
              <w:t>Điều 14</w:t>
            </w:r>
            <w:r w:rsidRPr="00A103DF">
              <w:rPr>
                <w:rFonts w:ascii="Times New Roman" w:hAnsi="Times New Roman" w:cs="Times New Roman"/>
                <w:sz w:val="20"/>
                <w:szCs w:val="20"/>
              </w:rPr>
              <w:t xml:space="preserve"> Điều 15, 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 16</w:t>
            </w:r>
            <w:r>
              <w:rPr>
                <w:rFonts w:ascii="Times New Roman" w:hAnsi="Times New Roman" w:cs="Times New Roman"/>
                <w:sz w:val="20"/>
                <w:szCs w:val="20"/>
              </w:rPr>
              <w:t>, Điều 17, Điều 18, Điều 19</w:t>
            </w:r>
            <w:r w:rsidRPr="00A103DF">
              <w:rPr>
                <w:rFonts w:ascii="Times New Roman" w:hAnsi="Times New Roman" w:cs="Times New Roman"/>
                <w:sz w:val="20"/>
                <w:szCs w:val="20"/>
              </w:rPr>
              <w:t xml:space="preserve"> của Thông tư này áp dụng đối với container hàng hóa thông thường.</w:t>
            </w:r>
          </w:p>
          <w:p w14:paraId="7A4B93C3" w14:textId="00FD303F" w:rsidR="005A347D" w:rsidRPr="00A103DF" w:rsidRDefault="005A347D" w:rsidP="00A103DF">
            <w:pPr>
              <w:tabs>
                <w:tab w:val="left" w:pos="709"/>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ab/>
              <w:t>2. Giá dịch vụ bốc</w:t>
            </w:r>
            <w:r>
              <w:rPr>
                <w:rFonts w:ascii="Times New Roman" w:hAnsi="Times New Roman" w:cs="Times New Roman"/>
                <w:sz w:val="20"/>
                <w:szCs w:val="20"/>
              </w:rPr>
              <w:t>,</w:t>
            </w:r>
            <w:r w:rsidRPr="00A103DF">
              <w:rPr>
                <w:rFonts w:ascii="Times New Roman" w:hAnsi="Times New Roman" w:cs="Times New Roman"/>
                <w:sz w:val="20"/>
                <w:szCs w:val="20"/>
              </w:rPr>
              <w:t xml:space="preserve"> dỡ đối với container hàng hóa quá khổ, quá tải, container chứa hàng nguy hiểm, container có yêu cầu bốc dỡ, chất xếp, bảo quản đặc biệt </w:t>
            </w:r>
            <w:r w:rsidRPr="00A103DF">
              <w:rPr>
                <w:rFonts w:ascii="Times New Roman" w:hAnsi="Times New Roman" w:cs="Times New Roman"/>
                <w:b/>
                <w:bCs/>
                <w:sz w:val="20"/>
                <w:szCs w:val="20"/>
              </w:rPr>
              <w:t>mà phát sinh thêm chi phí</w:t>
            </w:r>
            <w:r w:rsidRPr="00A103DF">
              <w:rPr>
                <w:rFonts w:ascii="Times New Roman" w:hAnsi="Times New Roman" w:cs="Times New Roman"/>
                <w:sz w:val="20"/>
                <w:szCs w:val="20"/>
              </w:rPr>
              <w:t xml:space="preserve">, khung giá áp dụng không vượt quá 150% khung giá quy định tại </w:t>
            </w:r>
            <w:r w:rsidRPr="00A103DF">
              <w:rPr>
                <w:rFonts w:ascii="Times New Roman" w:hAnsi="Times New Roman" w:cs="Times New Roman"/>
                <w:strike/>
                <w:sz w:val="20"/>
                <w:szCs w:val="20"/>
              </w:rPr>
              <w:t>Điều 14</w:t>
            </w:r>
            <w:r w:rsidRPr="00A103DF">
              <w:rPr>
                <w:rFonts w:ascii="Times New Roman" w:hAnsi="Times New Roman" w:cs="Times New Roman"/>
                <w:sz w:val="20"/>
                <w:szCs w:val="20"/>
              </w:rPr>
              <w:t xml:space="preserve"> Điều 15, Đi</w:t>
            </w:r>
            <w:r w:rsidRPr="00A103DF">
              <w:rPr>
                <w:rFonts w:ascii="Times New Roman" w:hAnsi="Times New Roman" w:cs="Times New Roman"/>
                <w:sz w:val="20"/>
                <w:szCs w:val="20"/>
                <w:lang w:eastAsia="zh-CN"/>
              </w:rPr>
              <w:t>ề</w:t>
            </w:r>
            <w:r w:rsidRPr="00A103DF">
              <w:rPr>
                <w:rFonts w:ascii="Times New Roman" w:hAnsi="Times New Roman" w:cs="Times New Roman"/>
                <w:sz w:val="20"/>
                <w:szCs w:val="20"/>
              </w:rPr>
              <w:t>u 16</w:t>
            </w:r>
            <w:r>
              <w:rPr>
                <w:rFonts w:ascii="Times New Roman" w:hAnsi="Times New Roman" w:cs="Times New Roman"/>
                <w:sz w:val="20"/>
                <w:szCs w:val="20"/>
              </w:rPr>
              <w:t>, Điều 17, Điều 18, Điều 19</w:t>
            </w:r>
            <w:r w:rsidRPr="00A103DF">
              <w:rPr>
                <w:rFonts w:ascii="Times New Roman" w:hAnsi="Times New Roman" w:cs="Times New Roman"/>
                <w:sz w:val="20"/>
                <w:szCs w:val="20"/>
              </w:rPr>
              <w:t xml:space="preserve"> của Thông tư này. Trong trường hợp doanh nghiệp cảng biển phải bố trí thêm các thiết bị chuyên dùng để hỗ trợ việc bốc dỡ hàng hóa, giá dịch vụ của thiết bị phát sinh do hai bên tự thỏa thuận.</w:t>
            </w:r>
          </w:p>
          <w:p w14:paraId="3BA299B6" w14:textId="65B9D6EC" w:rsidR="005A347D" w:rsidRDefault="005A347D" w:rsidP="00A103DF">
            <w:pPr>
              <w:tabs>
                <w:tab w:val="left" w:pos="709"/>
                <w:tab w:val="left" w:pos="993"/>
              </w:tabs>
              <w:spacing w:before="120" w:after="0"/>
              <w:jc w:val="both"/>
              <w:rPr>
                <w:rFonts w:ascii="Times New Roman" w:hAnsi="Times New Roman" w:cs="Times New Roman"/>
                <w:b/>
                <w:bCs/>
                <w:color w:val="C00000"/>
                <w:sz w:val="20"/>
                <w:szCs w:val="20"/>
              </w:rPr>
            </w:pPr>
            <w:r w:rsidRPr="00A103DF">
              <w:rPr>
                <w:rFonts w:ascii="Times New Roman" w:hAnsi="Times New Roman" w:cs="Times New Roman"/>
                <w:b/>
                <w:bCs/>
                <w:color w:val="C00000"/>
                <w:sz w:val="20"/>
                <w:szCs w:val="20"/>
              </w:rPr>
              <w:t xml:space="preserve">        </w:t>
            </w:r>
            <w:bookmarkStart w:id="26" w:name="_Hlk140755270"/>
            <w:r w:rsidRPr="00A103DF">
              <w:rPr>
                <w:rFonts w:ascii="Times New Roman" w:hAnsi="Times New Roman" w:cs="Times New Roman"/>
                <w:b/>
                <w:bCs/>
                <w:color w:val="C00000"/>
                <w:sz w:val="20"/>
                <w:szCs w:val="20"/>
              </w:rPr>
              <w:t xml:space="preserve">3. Đối với cảng </w:t>
            </w:r>
            <w:r>
              <w:rPr>
                <w:rFonts w:ascii="Times New Roman" w:hAnsi="Times New Roman" w:cs="Times New Roman"/>
                <w:b/>
                <w:bCs/>
                <w:color w:val="C00000"/>
                <w:sz w:val="20"/>
                <w:szCs w:val="20"/>
              </w:rPr>
              <w:t xml:space="preserve">có trang thiết bị bốc, dỡ, vận chuyển container </w:t>
            </w:r>
            <w:r w:rsidRPr="00A103DF">
              <w:rPr>
                <w:rFonts w:ascii="Times New Roman" w:hAnsi="Times New Roman" w:cs="Times New Roman"/>
                <w:b/>
                <w:bCs/>
                <w:color w:val="C00000"/>
                <w:sz w:val="20"/>
                <w:szCs w:val="20"/>
              </w:rPr>
              <w:t>sử dụng nhiên liệu sạch hoặc sử dụng điện bờ để cấp cho tàu</w:t>
            </w:r>
            <w:r>
              <w:rPr>
                <w:rFonts w:ascii="Times New Roman" w:hAnsi="Times New Roman" w:cs="Times New Roman"/>
                <w:b/>
                <w:bCs/>
                <w:color w:val="C00000"/>
                <w:sz w:val="20"/>
                <w:szCs w:val="20"/>
              </w:rPr>
              <w:t xml:space="preserve"> biển hoặc sử dụng điện tham gia hành lang vận tải xanh quốc tế</w:t>
            </w:r>
            <w:r w:rsidRPr="00A103DF">
              <w:rPr>
                <w:rFonts w:ascii="Times New Roman" w:hAnsi="Times New Roman" w:cs="Times New Roman"/>
                <w:b/>
                <w:bCs/>
                <w:color w:val="C00000"/>
                <w:sz w:val="20"/>
                <w:szCs w:val="20"/>
              </w:rPr>
              <w:t xml:space="preserve"> được tính giá dịch vụ bốc dỡ container bằng 110% mức giá quy định tại Điều 15, Điều 16</w:t>
            </w:r>
            <w:r>
              <w:rPr>
                <w:rFonts w:ascii="Times New Roman" w:hAnsi="Times New Roman" w:cs="Times New Roman"/>
                <w:b/>
                <w:bCs/>
                <w:color w:val="C00000"/>
                <w:sz w:val="20"/>
                <w:szCs w:val="20"/>
              </w:rPr>
              <w:t xml:space="preserve">, Điều 17, Điều 18, Điều 19 </w:t>
            </w:r>
            <w:r w:rsidRPr="00A103DF">
              <w:rPr>
                <w:rFonts w:ascii="Times New Roman" w:hAnsi="Times New Roman" w:cs="Times New Roman"/>
                <w:b/>
                <w:bCs/>
                <w:color w:val="C00000"/>
                <w:sz w:val="20"/>
                <w:szCs w:val="20"/>
              </w:rPr>
              <w:t>của Thông tư này.</w:t>
            </w:r>
          </w:p>
          <w:p w14:paraId="2A1CD8BB" w14:textId="64EDFB63" w:rsidR="005A347D" w:rsidRDefault="005A347D" w:rsidP="00A103DF">
            <w:pPr>
              <w:tabs>
                <w:tab w:val="left" w:pos="709"/>
                <w:tab w:val="left" w:pos="993"/>
              </w:tabs>
              <w:spacing w:before="120" w:after="0"/>
              <w:jc w:val="both"/>
              <w:rPr>
                <w:rFonts w:ascii="Times New Roman" w:hAnsi="Times New Roman" w:cs="Times New Roman"/>
                <w:b/>
                <w:bCs/>
                <w:color w:val="C00000"/>
                <w:sz w:val="20"/>
                <w:szCs w:val="20"/>
              </w:rPr>
            </w:pPr>
            <w:r>
              <w:rPr>
                <w:rFonts w:ascii="Times New Roman" w:hAnsi="Times New Roman" w:cs="Times New Roman"/>
                <w:sz w:val="20"/>
                <w:szCs w:val="20"/>
                <w:lang w:val="nl-NL"/>
              </w:rPr>
              <w:lastRenderedPageBreak/>
              <w:t xml:space="preserve">           </w:t>
            </w:r>
            <w:r>
              <w:rPr>
                <w:rFonts w:ascii="Times New Roman" w:hAnsi="Times New Roman" w:cs="Times New Roman"/>
                <w:b/>
                <w:bCs/>
                <w:color w:val="C00000"/>
                <w:sz w:val="20"/>
                <w:szCs w:val="20"/>
                <w:lang w:val="nl-NL"/>
              </w:rPr>
              <w:t>4</w:t>
            </w:r>
            <w:r w:rsidRPr="0067153B">
              <w:rPr>
                <w:rFonts w:ascii="Times New Roman" w:hAnsi="Times New Roman" w:cs="Times New Roman"/>
                <w:b/>
                <w:bCs/>
                <w:color w:val="C00000"/>
                <w:sz w:val="20"/>
                <w:szCs w:val="20"/>
                <w:lang w:val="nl-NL"/>
              </w:rPr>
              <w:t xml:space="preserve">. Đối với cầu, bến cảng được công bố đón tàu </w:t>
            </w:r>
            <w:r>
              <w:rPr>
                <w:rFonts w:ascii="Times New Roman" w:hAnsi="Times New Roman" w:cs="Times New Roman"/>
                <w:b/>
                <w:bCs/>
                <w:color w:val="C00000"/>
                <w:sz w:val="20"/>
                <w:szCs w:val="20"/>
                <w:lang w:val="nl-NL"/>
              </w:rPr>
              <w:t xml:space="preserve">container </w:t>
            </w:r>
            <w:r w:rsidRPr="0067153B">
              <w:rPr>
                <w:rFonts w:ascii="Times New Roman" w:hAnsi="Times New Roman" w:cs="Times New Roman"/>
                <w:b/>
                <w:bCs/>
                <w:color w:val="C00000"/>
                <w:sz w:val="20"/>
                <w:szCs w:val="20"/>
                <w:lang w:val="nl-NL"/>
              </w:rPr>
              <w:t xml:space="preserve">có </w:t>
            </w:r>
            <w:r>
              <w:rPr>
                <w:rFonts w:ascii="Times New Roman" w:hAnsi="Times New Roman" w:cs="Times New Roman"/>
                <w:b/>
                <w:bCs/>
                <w:color w:val="C00000"/>
                <w:sz w:val="20"/>
                <w:szCs w:val="20"/>
                <w:lang w:val="nl-NL"/>
              </w:rPr>
              <w:t>trọng tải</w:t>
            </w:r>
            <w:r w:rsidRPr="0067153B">
              <w:rPr>
                <w:rFonts w:ascii="Times New Roman" w:hAnsi="Times New Roman" w:cs="Times New Roman"/>
                <w:b/>
                <w:bCs/>
                <w:color w:val="C00000"/>
                <w:sz w:val="20"/>
                <w:szCs w:val="20"/>
                <w:lang w:val="nl-NL"/>
              </w:rPr>
              <w:t xml:space="preserve"> từ 160.000 </w:t>
            </w:r>
            <w:r>
              <w:rPr>
                <w:rFonts w:ascii="Times New Roman" w:hAnsi="Times New Roman" w:cs="Times New Roman"/>
                <w:b/>
                <w:bCs/>
                <w:color w:val="C00000"/>
                <w:sz w:val="20"/>
                <w:szCs w:val="20"/>
                <w:lang w:val="nl-NL"/>
              </w:rPr>
              <w:t>DWT</w:t>
            </w:r>
            <w:r w:rsidRPr="0067153B">
              <w:rPr>
                <w:rFonts w:ascii="Times New Roman" w:hAnsi="Times New Roman" w:cs="Times New Roman"/>
                <w:b/>
                <w:bCs/>
                <w:color w:val="C00000"/>
                <w:sz w:val="20"/>
                <w:szCs w:val="20"/>
                <w:lang w:val="nl-NL"/>
              </w:rPr>
              <w:t xml:space="preserve"> trở lên</w:t>
            </w:r>
            <w:r>
              <w:rPr>
                <w:rFonts w:ascii="Times New Roman" w:hAnsi="Times New Roman" w:cs="Times New Roman"/>
                <w:b/>
                <w:bCs/>
                <w:color w:val="C00000"/>
                <w:sz w:val="20"/>
                <w:szCs w:val="20"/>
                <w:lang w:val="nl-NL"/>
              </w:rPr>
              <w:t>,</w:t>
            </w:r>
            <w:r w:rsidRPr="0067153B">
              <w:rPr>
                <w:rFonts w:ascii="Times New Roman" w:hAnsi="Times New Roman" w:cs="Times New Roman"/>
                <w:b/>
                <w:bCs/>
                <w:color w:val="C00000"/>
                <w:sz w:val="20"/>
                <w:szCs w:val="20"/>
                <w:lang w:val="nl-NL"/>
              </w:rPr>
              <w:t xml:space="preserve"> </w:t>
            </w:r>
            <w:r w:rsidRPr="0067153B">
              <w:rPr>
                <w:rFonts w:ascii="Times New Roman" w:hAnsi="Times New Roman" w:cs="Times New Roman"/>
                <w:b/>
                <w:bCs/>
                <w:color w:val="C00000"/>
                <w:sz w:val="20"/>
                <w:szCs w:val="20"/>
              </w:rPr>
              <w:t xml:space="preserve">doanh nghiệp </w:t>
            </w:r>
            <w:r>
              <w:rPr>
                <w:rFonts w:ascii="Times New Roman" w:hAnsi="Times New Roman" w:cs="Times New Roman"/>
                <w:b/>
                <w:bCs/>
                <w:color w:val="C00000"/>
                <w:sz w:val="20"/>
                <w:szCs w:val="20"/>
              </w:rPr>
              <w:t xml:space="preserve">được </w:t>
            </w:r>
            <w:r w:rsidRPr="0067153B">
              <w:rPr>
                <w:rFonts w:ascii="Times New Roman" w:hAnsi="Times New Roman" w:cs="Times New Roman"/>
                <w:b/>
                <w:bCs/>
                <w:color w:val="C00000"/>
                <w:sz w:val="20"/>
                <w:szCs w:val="20"/>
              </w:rPr>
              <w:t xml:space="preserve">phép áp dụng khung giá dịch vụ </w:t>
            </w:r>
            <w:r>
              <w:rPr>
                <w:rFonts w:ascii="Times New Roman" w:hAnsi="Times New Roman" w:cs="Times New Roman"/>
                <w:b/>
                <w:bCs/>
                <w:color w:val="C00000"/>
                <w:sz w:val="20"/>
                <w:szCs w:val="20"/>
              </w:rPr>
              <w:t>bốc dỡ container</w:t>
            </w:r>
            <w:r w:rsidRPr="0067153B">
              <w:rPr>
                <w:rFonts w:ascii="Times New Roman" w:hAnsi="Times New Roman" w:cs="Times New Roman"/>
                <w:b/>
                <w:bCs/>
                <w:color w:val="C00000"/>
                <w:sz w:val="20"/>
                <w:szCs w:val="20"/>
              </w:rPr>
              <w:t xml:space="preserve"> bằng 110% </w:t>
            </w:r>
            <w:r>
              <w:rPr>
                <w:rFonts w:ascii="Times New Roman" w:hAnsi="Times New Roman" w:cs="Times New Roman"/>
                <w:b/>
                <w:bCs/>
                <w:color w:val="C00000"/>
                <w:sz w:val="20"/>
                <w:szCs w:val="20"/>
              </w:rPr>
              <w:t xml:space="preserve">khung </w:t>
            </w:r>
            <w:r w:rsidRPr="0067153B">
              <w:rPr>
                <w:rFonts w:ascii="Times New Roman" w:hAnsi="Times New Roman" w:cs="Times New Roman"/>
                <w:b/>
                <w:bCs/>
                <w:color w:val="C00000"/>
                <w:sz w:val="20"/>
                <w:szCs w:val="20"/>
              </w:rPr>
              <w:t xml:space="preserve">giá quy định tại </w:t>
            </w:r>
            <w:r>
              <w:rPr>
                <w:rFonts w:ascii="Times New Roman" w:hAnsi="Times New Roman" w:cs="Times New Roman"/>
                <w:b/>
                <w:bCs/>
                <w:color w:val="C00000"/>
                <w:sz w:val="20"/>
                <w:szCs w:val="20"/>
              </w:rPr>
              <w:t xml:space="preserve">khoản 1 Điều 19 </w:t>
            </w:r>
            <w:r w:rsidRPr="0067153B">
              <w:rPr>
                <w:rFonts w:ascii="Times New Roman" w:hAnsi="Times New Roman" w:cs="Times New Roman"/>
                <w:b/>
                <w:bCs/>
                <w:color w:val="C00000"/>
                <w:sz w:val="20"/>
                <w:szCs w:val="20"/>
              </w:rPr>
              <w:t>của Thông tư này.</w:t>
            </w:r>
          </w:p>
          <w:p w14:paraId="1BA13D5E" w14:textId="5E65A3ED" w:rsidR="005A347D" w:rsidRPr="00A103DF" w:rsidRDefault="005A347D" w:rsidP="00A103DF">
            <w:pPr>
              <w:tabs>
                <w:tab w:val="left" w:pos="709"/>
                <w:tab w:val="left" w:pos="993"/>
              </w:tabs>
              <w:spacing w:before="120" w:after="0"/>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rPr>
              <w:t xml:space="preserve">           5. Đối với các tuyến container mới tại các Nhóm cảng biển số 2, Nhóm cảng biển số 3, Nhóm cảng biển số 5, doanh nghiệp cảng được phép áp dụng khung giá bằng 80% khung </w:t>
            </w:r>
            <w:r w:rsidRPr="0067153B">
              <w:rPr>
                <w:rFonts w:ascii="Times New Roman" w:hAnsi="Times New Roman" w:cs="Times New Roman"/>
                <w:b/>
                <w:bCs/>
                <w:color w:val="C00000"/>
                <w:sz w:val="20"/>
                <w:szCs w:val="20"/>
              </w:rPr>
              <w:t xml:space="preserve">giá quy định tại </w:t>
            </w:r>
            <w:r w:rsidRPr="00A103DF">
              <w:rPr>
                <w:rFonts w:ascii="Times New Roman" w:hAnsi="Times New Roman" w:cs="Times New Roman"/>
                <w:b/>
                <w:bCs/>
                <w:color w:val="C00000"/>
                <w:sz w:val="20"/>
                <w:szCs w:val="20"/>
              </w:rPr>
              <w:t xml:space="preserve">Điều 15, </w:t>
            </w:r>
            <w:r>
              <w:rPr>
                <w:rFonts w:ascii="Times New Roman" w:hAnsi="Times New Roman" w:cs="Times New Roman"/>
                <w:b/>
                <w:bCs/>
                <w:color w:val="C00000"/>
                <w:sz w:val="20"/>
                <w:szCs w:val="20"/>
              </w:rPr>
              <w:t xml:space="preserve">Điều 17, Điều 18 </w:t>
            </w:r>
            <w:r w:rsidRPr="0067153B">
              <w:rPr>
                <w:rFonts w:ascii="Times New Roman" w:hAnsi="Times New Roman" w:cs="Times New Roman"/>
                <w:b/>
                <w:bCs/>
                <w:color w:val="C00000"/>
                <w:sz w:val="20"/>
                <w:szCs w:val="20"/>
              </w:rPr>
              <w:t>của Thông tư này</w:t>
            </w:r>
            <w:r>
              <w:rPr>
                <w:rFonts w:ascii="Times New Roman" w:hAnsi="Times New Roman" w:cs="Times New Roman"/>
                <w:b/>
                <w:bCs/>
                <w:color w:val="C00000"/>
                <w:sz w:val="20"/>
                <w:szCs w:val="20"/>
              </w:rPr>
              <w:t xml:space="preserve"> trong thời hạn 03 năm kể từ ngày chính thức mở tuyến mới.</w:t>
            </w:r>
          </w:p>
          <w:bookmarkEnd w:id="26"/>
          <w:p w14:paraId="0C02894D" w14:textId="4990D44D" w:rsidR="005A347D" w:rsidRPr="00A103DF" w:rsidRDefault="005A347D" w:rsidP="00A103DF">
            <w:pPr>
              <w:spacing w:before="40" w:after="0" w:line="245" w:lineRule="auto"/>
              <w:ind w:firstLine="284"/>
              <w:rPr>
                <w:rFonts w:ascii="Times New Roman" w:hAnsi="Times New Roman" w:cs="Times New Roman"/>
                <w:b/>
                <w:sz w:val="20"/>
                <w:szCs w:val="20"/>
              </w:rPr>
            </w:pPr>
          </w:p>
        </w:tc>
        <w:tc>
          <w:tcPr>
            <w:tcW w:w="2693" w:type="dxa"/>
          </w:tcPr>
          <w:p w14:paraId="201BD393" w14:textId="0C4C18F2" w:rsidR="005A347D" w:rsidRDefault="005A347D" w:rsidP="00A103DF">
            <w:pPr>
              <w:spacing w:before="40" w:after="0" w:line="245" w:lineRule="auto"/>
              <w:rPr>
                <w:rFonts w:ascii="Times New Roman" w:eastAsia="SimSun" w:hAnsi="Times New Roman" w:cs="Times New Roman"/>
                <w:color w:val="000000"/>
                <w:sz w:val="20"/>
                <w:szCs w:val="20"/>
                <w:lang w:val="nl-NL"/>
              </w:rPr>
            </w:pPr>
            <w:r>
              <w:rPr>
                <w:rFonts w:ascii="Times New Roman" w:eastAsia="SimSun" w:hAnsi="Times New Roman" w:cs="Times New Roman"/>
                <w:color w:val="000000"/>
                <w:sz w:val="20"/>
                <w:szCs w:val="20"/>
                <w:lang w:val="nl-NL"/>
              </w:rPr>
              <w:lastRenderedPageBreak/>
              <w:t>Bổ sung khoản 3 để khuyến khích doanh nghiệp sử dụng nhiên liệu sạch theo chủ trương của Chính phủ</w:t>
            </w:r>
            <w:r w:rsidR="00066F8D">
              <w:rPr>
                <w:rFonts w:ascii="Times New Roman" w:eastAsia="SimSun" w:hAnsi="Times New Roman" w:cs="Times New Roman"/>
                <w:color w:val="000000"/>
                <w:sz w:val="20"/>
                <w:szCs w:val="20"/>
                <w:lang w:val="nl-NL"/>
              </w:rPr>
              <w:t>.</w:t>
            </w:r>
          </w:p>
          <w:p w14:paraId="585A00CC" w14:textId="53A56CCF" w:rsidR="00066F8D" w:rsidRPr="00A103DF" w:rsidRDefault="00066F8D" w:rsidP="00A103DF">
            <w:pPr>
              <w:spacing w:before="40" w:after="0" w:line="245" w:lineRule="auto"/>
              <w:rPr>
                <w:rFonts w:ascii="Times New Roman" w:eastAsia="SimSun" w:hAnsi="Times New Roman" w:cs="Times New Roman"/>
                <w:color w:val="000000"/>
                <w:sz w:val="20"/>
                <w:szCs w:val="20"/>
                <w:lang w:val="nl-NL"/>
              </w:rPr>
            </w:pPr>
            <w:r>
              <w:rPr>
                <w:rFonts w:ascii="Times New Roman" w:eastAsia="SimSun" w:hAnsi="Times New Roman" w:cs="Times New Roman"/>
                <w:color w:val="000000"/>
                <w:sz w:val="20"/>
                <w:szCs w:val="20"/>
                <w:lang w:val="nl-NL"/>
              </w:rPr>
              <w:t>Bổ sung khoản 4 để tập trung phát triển cảng container nước sâu.</w:t>
            </w:r>
          </w:p>
        </w:tc>
      </w:tr>
      <w:tr w:rsidR="005A347D" w:rsidRPr="00A103DF" w14:paraId="44914915" w14:textId="77777777" w:rsidTr="005A347D">
        <w:trPr>
          <w:trHeight w:val="557"/>
        </w:trPr>
        <w:tc>
          <w:tcPr>
            <w:tcW w:w="6095" w:type="dxa"/>
            <w:vAlign w:val="center"/>
          </w:tcPr>
          <w:p w14:paraId="2A506AC6" w14:textId="77777777" w:rsidR="005A347D" w:rsidRPr="00A103DF" w:rsidRDefault="005A347D" w:rsidP="00A103DF">
            <w:pPr>
              <w:spacing w:before="40" w:after="0" w:line="245" w:lineRule="auto"/>
              <w:rPr>
                <w:rFonts w:ascii="Times New Roman" w:hAnsi="Times New Roman" w:cs="Times New Roman"/>
                <w:b/>
                <w:sz w:val="20"/>
                <w:szCs w:val="20"/>
              </w:rPr>
            </w:pPr>
            <w:bookmarkStart w:id="27" w:name="_Hlk140532514"/>
            <w:r w:rsidRPr="00A103DF">
              <w:rPr>
                <w:rFonts w:ascii="Times New Roman" w:hAnsi="Times New Roman" w:cs="Times New Roman"/>
                <w:b/>
                <w:sz w:val="20"/>
                <w:szCs w:val="20"/>
              </w:rPr>
              <w:t>Điều 18. Khung giá dịch vụ lai dắt tàu thuyền tại khu vực I</w:t>
            </w:r>
          </w:p>
          <w:p w14:paraId="74A60BB4" w14:textId="3A792D79" w:rsidR="005A347D" w:rsidRPr="00A103DF" w:rsidRDefault="005A347D" w:rsidP="00A103DF">
            <w:pPr>
              <w:spacing w:before="40" w:after="0" w:line="245" w:lineRule="auto"/>
              <w:contextualSpacing/>
              <w:jc w:val="both"/>
              <w:rPr>
                <w:rFonts w:ascii="Times New Roman" w:hAnsi="Times New Roman" w:cs="Times New Roman"/>
                <w:sz w:val="20"/>
                <w:szCs w:val="20"/>
              </w:rPr>
            </w:pPr>
            <w:r w:rsidRPr="00A103DF">
              <w:rPr>
                <w:rFonts w:ascii="Times New Roman" w:hAnsi="Times New Roman" w:cs="Times New Roman"/>
                <w:sz w:val="20"/>
                <w:szCs w:val="20"/>
              </w:rPr>
              <w:t>1. Khung giá dịch vụ lai dắt đối với tàu thuyền hoạt động vận tải nội địa</w:t>
            </w:r>
          </w:p>
          <w:p w14:paraId="211BFA18" w14:textId="77777777"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i/>
                <w:sz w:val="20"/>
                <w:szCs w:val="20"/>
              </w:rPr>
              <w:t xml:space="preserve">Đơn vị tính: đồng/giờ </w:t>
            </w:r>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842"/>
            </w:tblGrid>
            <w:tr w:rsidR="005A347D" w:rsidRPr="00A103DF" w14:paraId="0B748485" w14:textId="77777777" w:rsidTr="009406D4">
              <w:trPr>
                <w:trHeight w:val="579"/>
                <w:tblHeader/>
              </w:trPr>
              <w:tc>
                <w:tcPr>
                  <w:tcW w:w="2569" w:type="dxa"/>
                  <w:vMerge w:val="restart"/>
                  <w:shd w:val="clear" w:color="auto" w:fill="auto"/>
                  <w:vAlign w:val="center"/>
                  <w:hideMark/>
                </w:tcPr>
                <w:p w14:paraId="49562E6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402" w:type="dxa"/>
                  <w:gridSpan w:val="2"/>
                  <w:shd w:val="clear" w:color="auto" w:fill="auto"/>
                  <w:vAlign w:val="center"/>
                  <w:hideMark/>
                </w:tcPr>
                <w:p w14:paraId="0A3E19E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F40BC7E" w14:textId="77777777" w:rsidTr="009406D4">
              <w:trPr>
                <w:trHeight w:val="421"/>
                <w:tblHeader/>
              </w:trPr>
              <w:tc>
                <w:tcPr>
                  <w:tcW w:w="2569" w:type="dxa"/>
                  <w:vMerge/>
                  <w:vAlign w:val="center"/>
                  <w:hideMark/>
                </w:tcPr>
                <w:p w14:paraId="100C8E6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4CBECB3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842" w:type="dxa"/>
                  <w:shd w:val="clear" w:color="auto" w:fill="auto"/>
                  <w:vAlign w:val="center"/>
                  <w:hideMark/>
                </w:tcPr>
                <w:p w14:paraId="4E87151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6EA23CAB" w14:textId="77777777" w:rsidTr="009406D4">
              <w:trPr>
                <w:trHeight w:val="453"/>
              </w:trPr>
              <w:tc>
                <w:tcPr>
                  <w:tcW w:w="2569" w:type="dxa"/>
                  <w:shd w:val="clear" w:color="auto" w:fill="auto"/>
                  <w:vAlign w:val="center"/>
                  <w:hideMark/>
                </w:tcPr>
                <w:p w14:paraId="618BFCE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560" w:type="dxa"/>
                  <w:shd w:val="clear" w:color="auto" w:fill="auto"/>
                  <w:vAlign w:val="bottom"/>
                  <w:hideMark/>
                </w:tcPr>
                <w:p w14:paraId="5271D63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3.000.000</w:t>
                  </w:r>
                </w:p>
              </w:tc>
              <w:tc>
                <w:tcPr>
                  <w:tcW w:w="1842" w:type="dxa"/>
                  <w:shd w:val="clear" w:color="auto" w:fill="auto"/>
                  <w:vAlign w:val="bottom"/>
                  <w:hideMark/>
                </w:tcPr>
                <w:p w14:paraId="743349C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3.900.000</w:t>
                  </w:r>
                </w:p>
              </w:tc>
            </w:tr>
            <w:tr w:rsidR="005A347D" w:rsidRPr="00A103DF" w14:paraId="08176261" w14:textId="77777777" w:rsidTr="009406D4">
              <w:trPr>
                <w:trHeight w:val="453"/>
              </w:trPr>
              <w:tc>
                <w:tcPr>
                  <w:tcW w:w="2569" w:type="dxa"/>
                  <w:shd w:val="clear" w:color="auto" w:fill="auto"/>
                  <w:vAlign w:val="center"/>
                  <w:hideMark/>
                </w:tcPr>
                <w:p w14:paraId="60FE632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560" w:type="dxa"/>
                  <w:shd w:val="clear" w:color="auto" w:fill="auto"/>
                  <w:vAlign w:val="bottom"/>
                  <w:hideMark/>
                </w:tcPr>
                <w:p w14:paraId="1A2FCDA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4.400.000</w:t>
                  </w:r>
                </w:p>
              </w:tc>
              <w:tc>
                <w:tcPr>
                  <w:tcW w:w="1842" w:type="dxa"/>
                  <w:shd w:val="clear" w:color="auto" w:fill="auto"/>
                  <w:vAlign w:val="bottom"/>
                  <w:hideMark/>
                </w:tcPr>
                <w:p w14:paraId="36F24A4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5.700.000</w:t>
                  </w:r>
                </w:p>
              </w:tc>
            </w:tr>
            <w:tr w:rsidR="005A347D" w:rsidRPr="00A103DF" w14:paraId="7C5904BF" w14:textId="77777777" w:rsidTr="009406D4">
              <w:trPr>
                <w:trHeight w:val="453"/>
              </w:trPr>
              <w:tc>
                <w:tcPr>
                  <w:tcW w:w="2569" w:type="dxa"/>
                  <w:shd w:val="clear" w:color="auto" w:fill="auto"/>
                  <w:vAlign w:val="center"/>
                  <w:hideMark/>
                </w:tcPr>
                <w:p w14:paraId="0425D0A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560" w:type="dxa"/>
                  <w:shd w:val="clear" w:color="auto" w:fill="auto"/>
                  <w:vAlign w:val="bottom"/>
                  <w:hideMark/>
                </w:tcPr>
                <w:p w14:paraId="39C226A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5.800.000</w:t>
                  </w:r>
                </w:p>
              </w:tc>
              <w:tc>
                <w:tcPr>
                  <w:tcW w:w="1842" w:type="dxa"/>
                  <w:shd w:val="clear" w:color="auto" w:fill="auto"/>
                  <w:vAlign w:val="bottom"/>
                  <w:hideMark/>
                </w:tcPr>
                <w:p w14:paraId="6850BC6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7.600.000</w:t>
                  </w:r>
                </w:p>
              </w:tc>
            </w:tr>
            <w:tr w:rsidR="005A347D" w:rsidRPr="00A103DF" w14:paraId="25674060" w14:textId="77777777" w:rsidTr="009406D4">
              <w:trPr>
                <w:trHeight w:val="453"/>
              </w:trPr>
              <w:tc>
                <w:tcPr>
                  <w:tcW w:w="2569" w:type="dxa"/>
                  <w:shd w:val="clear" w:color="auto" w:fill="auto"/>
                  <w:vAlign w:val="center"/>
                  <w:hideMark/>
                </w:tcPr>
                <w:p w14:paraId="7E18163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560" w:type="dxa"/>
                  <w:shd w:val="clear" w:color="auto" w:fill="auto"/>
                  <w:vAlign w:val="bottom"/>
                  <w:hideMark/>
                </w:tcPr>
                <w:p w14:paraId="7D18F52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9.900.000</w:t>
                  </w:r>
                </w:p>
              </w:tc>
              <w:tc>
                <w:tcPr>
                  <w:tcW w:w="1842" w:type="dxa"/>
                  <w:shd w:val="clear" w:color="auto" w:fill="auto"/>
                  <w:vAlign w:val="bottom"/>
                  <w:hideMark/>
                </w:tcPr>
                <w:p w14:paraId="4181A36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12.800.000</w:t>
                  </w:r>
                </w:p>
              </w:tc>
            </w:tr>
            <w:tr w:rsidR="005A347D" w:rsidRPr="00A103DF" w14:paraId="22CAA0B0" w14:textId="77777777" w:rsidTr="009406D4">
              <w:trPr>
                <w:trHeight w:val="453"/>
              </w:trPr>
              <w:tc>
                <w:tcPr>
                  <w:tcW w:w="2569" w:type="dxa"/>
                  <w:shd w:val="clear" w:color="auto" w:fill="FFFFFF"/>
                  <w:vAlign w:val="center"/>
                  <w:hideMark/>
                </w:tcPr>
                <w:p w14:paraId="051D6A10"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560" w:type="dxa"/>
                  <w:shd w:val="clear" w:color="auto" w:fill="auto"/>
                  <w:vAlign w:val="bottom"/>
                  <w:hideMark/>
                </w:tcPr>
                <w:p w14:paraId="547A8A5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842" w:type="dxa"/>
                  <w:shd w:val="clear" w:color="auto" w:fill="auto"/>
                  <w:vAlign w:val="bottom"/>
                  <w:hideMark/>
                </w:tcPr>
                <w:p w14:paraId="7C1A94C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14.300.000</w:t>
                  </w:r>
                </w:p>
              </w:tc>
            </w:tr>
            <w:tr w:rsidR="005A347D" w:rsidRPr="00A103DF" w14:paraId="0A64FFC5" w14:textId="77777777" w:rsidTr="009406D4">
              <w:trPr>
                <w:trHeight w:val="453"/>
              </w:trPr>
              <w:tc>
                <w:tcPr>
                  <w:tcW w:w="2569" w:type="dxa"/>
                  <w:shd w:val="clear" w:color="auto" w:fill="auto"/>
                  <w:vAlign w:val="center"/>
                  <w:hideMark/>
                </w:tcPr>
                <w:p w14:paraId="5283464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560" w:type="dxa"/>
                  <w:shd w:val="clear" w:color="auto" w:fill="auto"/>
                  <w:vAlign w:val="bottom"/>
                  <w:hideMark/>
                </w:tcPr>
                <w:p w14:paraId="112C9A9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12.400.000</w:t>
                  </w:r>
                </w:p>
              </w:tc>
              <w:tc>
                <w:tcPr>
                  <w:tcW w:w="1842" w:type="dxa"/>
                  <w:shd w:val="clear" w:color="auto" w:fill="auto"/>
                  <w:vAlign w:val="bottom"/>
                  <w:hideMark/>
                </w:tcPr>
                <w:p w14:paraId="7733698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16.100.000</w:t>
                  </w:r>
                </w:p>
              </w:tc>
            </w:tr>
            <w:tr w:rsidR="005A347D" w:rsidRPr="00A103DF" w14:paraId="2DFF53BA" w14:textId="77777777" w:rsidTr="009406D4">
              <w:trPr>
                <w:trHeight w:val="453"/>
              </w:trPr>
              <w:tc>
                <w:tcPr>
                  <w:tcW w:w="2569" w:type="dxa"/>
                  <w:shd w:val="clear" w:color="auto" w:fill="auto"/>
                  <w:vAlign w:val="center"/>
                  <w:hideMark/>
                </w:tcPr>
                <w:p w14:paraId="5FB4EF3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560" w:type="dxa"/>
                  <w:shd w:val="clear" w:color="auto" w:fill="auto"/>
                  <w:vAlign w:val="bottom"/>
                  <w:hideMark/>
                </w:tcPr>
                <w:p w14:paraId="3B4A429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16.800.000</w:t>
                  </w:r>
                </w:p>
              </w:tc>
              <w:tc>
                <w:tcPr>
                  <w:tcW w:w="1842" w:type="dxa"/>
                  <w:shd w:val="clear" w:color="auto" w:fill="auto"/>
                  <w:vAlign w:val="bottom"/>
                  <w:hideMark/>
                </w:tcPr>
                <w:p w14:paraId="2AE8548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21.900.000</w:t>
                  </w:r>
                </w:p>
              </w:tc>
            </w:tr>
            <w:tr w:rsidR="005A347D" w:rsidRPr="00A103DF" w14:paraId="5BDA8B9F" w14:textId="77777777" w:rsidTr="009406D4">
              <w:trPr>
                <w:trHeight w:val="453"/>
              </w:trPr>
              <w:tc>
                <w:tcPr>
                  <w:tcW w:w="2569" w:type="dxa"/>
                  <w:shd w:val="clear" w:color="auto" w:fill="auto"/>
                  <w:vAlign w:val="center"/>
                  <w:hideMark/>
                </w:tcPr>
                <w:p w14:paraId="373BBF2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560" w:type="dxa"/>
                  <w:shd w:val="clear" w:color="auto" w:fill="auto"/>
                  <w:vAlign w:val="bottom"/>
                  <w:hideMark/>
                </w:tcPr>
                <w:p w14:paraId="0A20A73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24.200.000</w:t>
                  </w:r>
                </w:p>
              </w:tc>
              <w:tc>
                <w:tcPr>
                  <w:tcW w:w="1842" w:type="dxa"/>
                  <w:shd w:val="clear" w:color="auto" w:fill="auto"/>
                  <w:vAlign w:val="bottom"/>
                  <w:hideMark/>
                </w:tcPr>
                <w:p w14:paraId="21BC9C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31.400.000</w:t>
                  </w:r>
                </w:p>
              </w:tc>
            </w:tr>
          </w:tbl>
          <w:p w14:paraId="6A2B3B96" w14:textId="10424FE0"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2. Khung giá dịch vụ lai dắt đối với tàu thuyền hoạt động vận tải quốc tế</w:t>
            </w:r>
          </w:p>
          <w:p w14:paraId="1799C7C1" w14:textId="02C8F91D"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Đơn vị tính: USD/giờ</w:t>
            </w:r>
          </w:p>
          <w:tbl>
            <w:tblPr>
              <w:tblW w:w="5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842"/>
            </w:tblGrid>
            <w:tr w:rsidR="005A347D" w:rsidRPr="00A103DF" w14:paraId="2A6DF03A" w14:textId="77777777" w:rsidTr="00C86473">
              <w:trPr>
                <w:trHeight w:val="416"/>
                <w:tblHeader/>
              </w:trPr>
              <w:tc>
                <w:tcPr>
                  <w:tcW w:w="2569" w:type="dxa"/>
                  <w:vMerge w:val="restart"/>
                  <w:shd w:val="clear" w:color="auto" w:fill="auto"/>
                  <w:vAlign w:val="center"/>
                  <w:hideMark/>
                </w:tcPr>
                <w:p w14:paraId="0190FDE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Công suất tàu lai hỗ trợ</w:t>
                  </w:r>
                  <w:r w:rsidRPr="00A103DF">
                    <w:rPr>
                      <w:rFonts w:ascii="Times New Roman" w:hAnsi="Times New Roman" w:cs="Times New Roman"/>
                      <w:sz w:val="20"/>
                      <w:szCs w:val="20"/>
                      <w:lang w:eastAsia="zh-CN"/>
                    </w:rPr>
                    <w:t xml:space="preserve"> (HP)</w:t>
                  </w:r>
                </w:p>
              </w:tc>
              <w:tc>
                <w:tcPr>
                  <w:tcW w:w="3402" w:type="dxa"/>
                  <w:gridSpan w:val="2"/>
                  <w:shd w:val="clear" w:color="auto" w:fill="auto"/>
                  <w:vAlign w:val="center"/>
                  <w:hideMark/>
                </w:tcPr>
                <w:p w14:paraId="326A132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0B34CFE8" w14:textId="77777777" w:rsidTr="00C86473">
              <w:trPr>
                <w:trHeight w:val="369"/>
                <w:tblHeader/>
              </w:trPr>
              <w:tc>
                <w:tcPr>
                  <w:tcW w:w="2569" w:type="dxa"/>
                  <w:vMerge/>
                  <w:vAlign w:val="center"/>
                  <w:hideMark/>
                </w:tcPr>
                <w:p w14:paraId="56A5A85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2C38DE5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842" w:type="dxa"/>
                  <w:shd w:val="clear" w:color="auto" w:fill="auto"/>
                  <w:vAlign w:val="center"/>
                  <w:hideMark/>
                </w:tcPr>
                <w:p w14:paraId="1CB5F2E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3241DC81" w14:textId="77777777" w:rsidTr="00C86473">
              <w:trPr>
                <w:trHeight w:val="426"/>
              </w:trPr>
              <w:tc>
                <w:tcPr>
                  <w:tcW w:w="2569" w:type="dxa"/>
                  <w:shd w:val="clear" w:color="auto" w:fill="auto"/>
                  <w:vAlign w:val="center"/>
                  <w:hideMark/>
                </w:tcPr>
                <w:p w14:paraId="0418A30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560" w:type="dxa"/>
                  <w:shd w:val="clear" w:color="auto" w:fill="auto"/>
                  <w:vAlign w:val="bottom"/>
                  <w:hideMark/>
                </w:tcPr>
                <w:p w14:paraId="4033937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207</w:t>
                  </w:r>
                </w:p>
              </w:tc>
              <w:tc>
                <w:tcPr>
                  <w:tcW w:w="1842" w:type="dxa"/>
                  <w:shd w:val="clear" w:color="auto" w:fill="auto"/>
                  <w:vAlign w:val="bottom"/>
                  <w:hideMark/>
                </w:tcPr>
                <w:p w14:paraId="15AD3E7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9</w:t>
                  </w:r>
                  <w:r w:rsidRPr="00A103DF">
                    <w:rPr>
                      <w:rFonts w:ascii="Times New Roman" w:hAnsi="Times New Roman" w:cs="Times New Roman"/>
                      <w:sz w:val="20"/>
                      <w:szCs w:val="20"/>
                    </w:rPr>
                    <w:t>8</w:t>
                  </w:r>
                </w:p>
              </w:tc>
            </w:tr>
            <w:tr w:rsidR="005A347D" w:rsidRPr="00A103DF" w14:paraId="0C597A65" w14:textId="77777777" w:rsidTr="00C86473">
              <w:trPr>
                <w:trHeight w:val="426"/>
              </w:trPr>
              <w:tc>
                <w:tcPr>
                  <w:tcW w:w="2569" w:type="dxa"/>
                  <w:shd w:val="clear" w:color="auto" w:fill="auto"/>
                  <w:vAlign w:val="center"/>
                  <w:hideMark/>
                </w:tcPr>
                <w:p w14:paraId="23B51E13"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560" w:type="dxa"/>
                  <w:shd w:val="clear" w:color="auto" w:fill="auto"/>
                  <w:vAlign w:val="bottom"/>
                  <w:hideMark/>
                </w:tcPr>
                <w:p w14:paraId="764F973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w:t>
                  </w:r>
                  <w:r w:rsidRPr="00A103DF">
                    <w:rPr>
                      <w:rFonts w:ascii="Times New Roman" w:hAnsi="Times New Roman" w:cs="Times New Roman"/>
                      <w:sz w:val="20"/>
                      <w:szCs w:val="20"/>
                      <w:lang w:eastAsia="zh-CN"/>
                    </w:rPr>
                    <w:t>73</w:t>
                  </w:r>
                </w:p>
              </w:tc>
              <w:tc>
                <w:tcPr>
                  <w:tcW w:w="1842" w:type="dxa"/>
                  <w:shd w:val="clear" w:color="auto" w:fill="auto"/>
                  <w:vAlign w:val="bottom"/>
                  <w:hideMark/>
                </w:tcPr>
                <w:p w14:paraId="666A054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w:t>
                  </w:r>
                  <w:r w:rsidRPr="00A103DF">
                    <w:rPr>
                      <w:rFonts w:ascii="Times New Roman" w:hAnsi="Times New Roman" w:cs="Times New Roman"/>
                      <w:sz w:val="20"/>
                      <w:szCs w:val="20"/>
                      <w:lang w:eastAsia="zh-CN"/>
                    </w:rPr>
                    <w:t>73</w:t>
                  </w:r>
                </w:p>
              </w:tc>
            </w:tr>
            <w:tr w:rsidR="005A347D" w:rsidRPr="00A103DF" w14:paraId="180BFE74" w14:textId="77777777" w:rsidTr="00C86473">
              <w:trPr>
                <w:trHeight w:val="426"/>
              </w:trPr>
              <w:tc>
                <w:tcPr>
                  <w:tcW w:w="2569" w:type="dxa"/>
                  <w:shd w:val="clear" w:color="auto" w:fill="auto"/>
                  <w:vAlign w:val="center"/>
                  <w:hideMark/>
                </w:tcPr>
                <w:p w14:paraId="5FB922F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560" w:type="dxa"/>
                  <w:shd w:val="clear" w:color="auto" w:fill="auto"/>
                  <w:vAlign w:val="bottom"/>
                  <w:hideMark/>
                </w:tcPr>
                <w:p w14:paraId="5C80743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311</w:t>
                  </w:r>
                </w:p>
              </w:tc>
              <w:tc>
                <w:tcPr>
                  <w:tcW w:w="1842" w:type="dxa"/>
                  <w:shd w:val="clear" w:color="auto" w:fill="auto"/>
                  <w:vAlign w:val="bottom"/>
                  <w:hideMark/>
                </w:tcPr>
                <w:p w14:paraId="46F74B2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14CC223E" w14:textId="77777777" w:rsidTr="00C86473">
              <w:trPr>
                <w:trHeight w:val="426"/>
              </w:trPr>
              <w:tc>
                <w:tcPr>
                  <w:tcW w:w="2569" w:type="dxa"/>
                  <w:shd w:val="clear" w:color="auto" w:fill="auto"/>
                  <w:vAlign w:val="center"/>
                  <w:hideMark/>
                </w:tcPr>
                <w:p w14:paraId="1F2D5A5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560" w:type="dxa"/>
                  <w:shd w:val="clear" w:color="auto" w:fill="auto"/>
                  <w:vAlign w:val="bottom"/>
                  <w:hideMark/>
                </w:tcPr>
                <w:p w14:paraId="29EFB04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415</w:t>
                  </w:r>
                </w:p>
              </w:tc>
              <w:tc>
                <w:tcPr>
                  <w:tcW w:w="1842" w:type="dxa"/>
                  <w:shd w:val="clear" w:color="auto" w:fill="auto"/>
                  <w:vAlign w:val="bottom"/>
                  <w:hideMark/>
                </w:tcPr>
                <w:p w14:paraId="6B4A19C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877</w:t>
                  </w:r>
                </w:p>
              </w:tc>
            </w:tr>
            <w:tr w:rsidR="005A347D" w:rsidRPr="00A103DF" w14:paraId="0C36079F" w14:textId="77777777" w:rsidTr="00C86473">
              <w:trPr>
                <w:trHeight w:val="426"/>
              </w:trPr>
              <w:tc>
                <w:tcPr>
                  <w:tcW w:w="2569" w:type="dxa"/>
                  <w:shd w:val="clear" w:color="auto" w:fill="auto"/>
                  <w:vAlign w:val="center"/>
                  <w:hideMark/>
                </w:tcPr>
                <w:p w14:paraId="764A5F7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560" w:type="dxa"/>
                  <w:shd w:val="clear" w:color="auto" w:fill="auto"/>
                  <w:vAlign w:val="bottom"/>
                  <w:hideMark/>
                </w:tcPr>
                <w:p w14:paraId="1E3E3CB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630</w:t>
                  </w:r>
                </w:p>
              </w:tc>
              <w:tc>
                <w:tcPr>
                  <w:tcW w:w="1842" w:type="dxa"/>
                  <w:shd w:val="clear" w:color="auto" w:fill="auto"/>
                  <w:vAlign w:val="bottom"/>
                  <w:hideMark/>
                </w:tcPr>
                <w:p w14:paraId="54AD021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621D7787" w14:textId="77777777" w:rsidTr="00C86473">
              <w:trPr>
                <w:trHeight w:val="426"/>
              </w:trPr>
              <w:tc>
                <w:tcPr>
                  <w:tcW w:w="2569" w:type="dxa"/>
                  <w:shd w:val="clear" w:color="auto" w:fill="auto"/>
                  <w:vAlign w:val="center"/>
                  <w:hideMark/>
                </w:tcPr>
                <w:p w14:paraId="0FCF1B62"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560" w:type="dxa"/>
                  <w:shd w:val="clear" w:color="auto" w:fill="auto"/>
                  <w:vAlign w:val="bottom"/>
                  <w:hideMark/>
                </w:tcPr>
                <w:p w14:paraId="175A300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792</w:t>
                  </w:r>
                </w:p>
              </w:tc>
              <w:tc>
                <w:tcPr>
                  <w:tcW w:w="1842" w:type="dxa"/>
                  <w:shd w:val="clear" w:color="auto" w:fill="auto"/>
                  <w:vAlign w:val="bottom"/>
                  <w:hideMark/>
                </w:tcPr>
                <w:p w14:paraId="79F25E6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1.230</w:t>
                  </w:r>
                </w:p>
              </w:tc>
            </w:tr>
            <w:tr w:rsidR="005A347D" w:rsidRPr="00A103DF" w14:paraId="3C1E8882" w14:textId="77777777" w:rsidTr="00C86473">
              <w:trPr>
                <w:trHeight w:val="426"/>
              </w:trPr>
              <w:tc>
                <w:tcPr>
                  <w:tcW w:w="2569" w:type="dxa"/>
                  <w:shd w:val="clear" w:color="auto" w:fill="auto"/>
                  <w:vAlign w:val="center"/>
                  <w:hideMark/>
                </w:tcPr>
                <w:p w14:paraId="1F7F60A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560" w:type="dxa"/>
                  <w:shd w:val="clear" w:color="auto" w:fill="auto"/>
                  <w:vAlign w:val="bottom"/>
                  <w:hideMark/>
                </w:tcPr>
                <w:p w14:paraId="74AC45C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842" w:type="dxa"/>
                  <w:shd w:val="clear" w:color="auto" w:fill="auto"/>
                  <w:vAlign w:val="bottom"/>
                  <w:hideMark/>
                </w:tcPr>
                <w:p w14:paraId="0FFEC6D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10637F0A" w14:textId="77777777" w:rsidTr="00C86473">
              <w:trPr>
                <w:trHeight w:val="426"/>
              </w:trPr>
              <w:tc>
                <w:tcPr>
                  <w:tcW w:w="2569" w:type="dxa"/>
                  <w:shd w:val="clear" w:color="auto" w:fill="auto"/>
                  <w:vAlign w:val="center"/>
                  <w:hideMark/>
                </w:tcPr>
                <w:p w14:paraId="7A67C6BA"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560" w:type="dxa"/>
                  <w:shd w:val="clear" w:color="auto" w:fill="auto"/>
                  <w:vAlign w:val="bottom"/>
                  <w:hideMark/>
                </w:tcPr>
                <w:p w14:paraId="7A3FD62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842" w:type="dxa"/>
                  <w:shd w:val="clear" w:color="auto" w:fill="auto"/>
                  <w:vAlign w:val="bottom"/>
                  <w:hideMark/>
                </w:tcPr>
                <w:p w14:paraId="7E07E8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430</w:t>
                  </w:r>
                </w:p>
              </w:tc>
            </w:tr>
          </w:tbl>
          <w:p w14:paraId="71C0BBC9" w14:textId="77777777" w:rsidR="005A347D" w:rsidRPr="00A103DF" w:rsidRDefault="005A347D" w:rsidP="00A103DF">
            <w:pPr>
              <w:spacing w:before="40" w:after="0" w:line="245" w:lineRule="auto"/>
              <w:rPr>
                <w:rFonts w:ascii="Times New Roman" w:hAnsi="Times New Roman" w:cs="Times New Roman"/>
                <w:b/>
                <w:sz w:val="20"/>
                <w:szCs w:val="20"/>
              </w:rPr>
            </w:pPr>
          </w:p>
          <w:bookmarkEnd w:id="27"/>
          <w:p w14:paraId="02133B64" w14:textId="6A1CE66C"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51CFA600" w14:textId="46A01E3B" w:rsidR="005A347D" w:rsidRPr="00A103DF" w:rsidRDefault="005A347D" w:rsidP="00A103DF">
            <w:pPr>
              <w:spacing w:before="40" w:after="0" w:line="245" w:lineRule="auto"/>
              <w:rPr>
                <w:rFonts w:ascii="Times New Roman" w:hAnsi="Times New Roman" w:cs="Times New Roman"/>
                <w:b/>
                <w:sz w:val="20"/>
                <w:szCs w:val="20"/>
              </w:rPr>
            </w:pPr>
            <w:bookmarkStart w:id="28" w:name="_Hlk140532471"/>
            <w:r w:rsidRPr="00A103DF">
              <w:rPr>
                <w:rFonts w:ascii="Times New Roman" w:hAnsi="Times New Roman" w:cs="Times New Roman"/>
                <w:b/>
                <w:sz w:val="20"/>
                <w:szCs w:val="20"/>
              </w:rPr>
              <w:lastRenderedPageBreak/>
              <w:t xml:space="preserve">Điều 21 </w:t>
            </w:r>
            <w:r w:rsidRPr="00A103DF">
              <w:rPr>
                <w:rFonts w:ascii="Times New Roman" w:hAnsi="Times New Roman" w:cs="Times New Roman"/>
                <w:b/>
                <w:strike/>
                <w:sz w:val="20"/>
                <w:szCs w:val="20"/>
              </w:rPr>
              <w:t>18</w:t>
            </w:r>
            <w:r w:rsidRPr="00A103DF">
              <w:rPr>
                <w:rFonts w:ascii="Times New Roman" w:hAnsi="Times New Roman" w:cs="Times New Roman"/>
                <w:b/>
                <w:sz w:val="20"/>
                <w:szCs w:val="20"/>
              </w:rPr>
              <w:t>. Khung giá dịch vụ lai dắt tàu thuyền tại khu vực I</w:t>
            </w:r>
          </w:p>
          <w:p w14:paraId="2620369A" w14:textId="77777777" w:rsidR="005A347D" w:rsidRPr="00A103DF" w:rsidRDefault="005A347D" w:rsidP="00A103DF">
            <w:pPr>
              <w:spacing w:before="40" w:after="0" w:line="245" w:lineRule="auto"/>
              <w:contextualSpacing/>
              <w:jc w:val="both"/>
              <w:rPr>
                <w:rFonts w:ascii="Times New Roman" w:hAnsi="Times New Roman" w:cs="Times New Roman"/>
                <w:sz w:val="20"/>
                <w:szCs w:val="20"/>
              </w:rPr>
            </w:pPr>
            <w:r w:rsidRPr="00A103DF">
              <w:rPr>
                <w:rFonts w:ascii="Times New Roman" w:hAnsi="Times New Roman" w:cs="Times New Roman"/>
                <w:sz w:val="20"/>
                <w:szCs w:val="20"/>
              </w:rPr>
              <w:t>1. Khung giá dịch vụ lai dắt đối với tàu thuyền hoạt động vận tải nội địa</w:t>
            </w:r>
          </w:p>
          <w:p w14:paraId="3CDB7B4D" w14:textId="77777777" w:rsidR="005A347D" w:rsidRPr="00A103DF" w:rsidRDefault="005A347D" w:rsidP="00A103DF">
            <w:pPr>
              <w:spacing w:before="40" w:after="0" w:line="245" w:lineRule="auto"/>
              <w:jc w:val="right"/>
              <w:rPr>
                <w:rFonts w:ascii="Times New Roman" w:hAnsi="Times New Roman" w:cs="Times New Roman"/>
                <w:i/>
                <w:sz w:val="20"/>
                <w:szCs w:val="20"/>
              </w:rPr>
            </w:pPr>
            <w:r w:rsidRPr="00A103DF">
              <w:rPr>
                <w:rFonts w:ascii="Times New Roman" w:hAnsi="Times New Roman" w:cs="Times New Roman"/>
                <w:i/>
                <w:sz w:val="20"/>
                <w:szCs w:val="20"/>
              </w:rPr>
              <w:t xml:space="preserve">Đơn vị tính: đồng/giờ </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552"/>
            </w:tblGrid>
            <w:tr w:rsidR="005A347D" w:rsidRPr="00A103DF" w14:paraId="58C211EB" w14:textId="77777777" w:rsidTr="00291D6B">
              <w:trPr>
                <w:trHeight w:val="579"/>
                <w:tblHeader/>
              </w:trPr>
              <w:tc>
                <w:tcPr>
                  <w:tcW w:w="2569" w:type="dxa"/>
                  <w:vMerge w:val="restart"/>
                  <w:shd w:val="clear" w:color="auto" w:fill="auto"/>
                  <w:vAlign w:val="center"/>
                  <w:hideMark/>
                </w:tcPr>
                <w:p w14:paraId="4B160C2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27DCB2BF"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C1D10D0" w14:textId="77777777" w:rsidTr="00291D6B">
              <w:trPr>
                <w:trHeight w:val="421"/>
                <w:tblHeader/>
              </w:trPr>
              <w:tc>
                <w:tcPr>
                  <w:tcW w:w="2569" w:type="dxa"/>
                  <w:vMerge/>
                  <w:vAlign w:val="center"/>
                  <w:hideMark/>
                </w:tcPr>
                <w:p w14:paraId="2836379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43007AA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552" w:type="dxa"/>
                  <w:shd w:val="clear" w:color="auto" w:fill="auto"/>
                  <w:vAlign w:val="center"/>
                  <w:hideMark/>
                </w:tcPr>
                <w:p w14:paraId="046EDCE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57384058" w14:textId="77777777" w:rsidTr="00291D6B">
              <w:trPr>
                <w:trHeight w:val="453"/>
              </w:trPr>
              <w:tc>
                <w:tcPr>
                  <w:tcW w:w="2569" w:type="dxa"/>
                  <w:shd w:val="clear" w:color="auto" w:fill="auto"/>
                  <w:vAlign w:val="center"/>
                  <w:hideMark/>
                </w:tcPr>
                <w:p w14:paraId="721ACA4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560" w:type="dxa"/>
                  <w:shd w:val="clear" w:color="auto" w:fill="auto"/>
                  <w:vAlign w:val="bottom"/>
                  <w:hideMark/>
                </w:tcPr>
                <w:p w14:paraId="08D0353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3.000.000</w:t>
                  </w:r>
                </w:p>
              </w:tc>
              <w:tc>
                <w:tcPr>
                  <w:tcW w:w="1552" w:type="dxa"/>
                  <w:shd w:val="clear" w:color="auto" w:fill="auto"/>
                  <w:vAlign w:val="bottom"/>
                  <w:hideMark/>
                </w:tcPr>
                <w:p w14:paraId="3696EE1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3.900.000</w:t>
                  </w:r>
                </w:p>
              </w:tc>
            </w:tr>
            <w:tr w:rsidR="005A347D" w:rsidRPr="00A103DF" w14:paraId="5C3B050C" w14:textId="77777777" w:rsidTr="00291D6B">
              <w:trPr>
                <w:trHeight w:val="453"/>
              </w:trPr>
              <w:tc>
                <w:tcPr>
                  <w:tcW w:w="2569" w:type="dxa"/>
                  <w:shd w:val="clear" w:color="auto" w:fill="auto"/>
                  <w:vAlign w:val="center"/>
                  <w:hideMark/>
                </w:tcPr>
                <w:p w14:paraId="240949F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560" w:type="dxa"/>
                  <w:shd w:val="clear" w:color="auto" w:fill="auto"/>
                  <w:vAlign w:val="bottom"/>
                  <w:hideMark/>
                </w:tcPr>
                <w:p w14:paraId="13671B9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4.400.000</w:t>
                  </w:r>
                </w:p>
              </w:tc>
              <w:tc>
                <w:tcPr>
                  <w:tcW w:w="1552" w:type="dxa"/>
                  <w:shd w:val="clear" w:color="auto" w:fill="auto"/>
                  <w:vAlign w:val="bottom"/>
                  <w:hideMark/>
                </w:tcPr>
                <w:p w14:paraId="759B272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5.700.000</w:t>
                  </w:r>
                </w:p>
              </w:tc>
            </w:tr>
            <w:tr w:rsidR="005A347D" w:rsidRPr="00A103DF" w14:paraId="57B216A3" w14:textId="77777777" w:rsidTr="00291D6B">
              <w:trPr>
                <w:trHeight w:val="453"/>
              </w:trPr>
              <w:tc>
                <w:tcPr>
                  <w:tcW w:w="2569" w:type="dxa"/>
                  <w:shd w:val="clear" w:color="auto" w:fill="auto"/>
                  <w:vAlign w:val="center"/>
                  <w:hideMark/>
                </w:tcPr>
                <w:p w14:paraId="5F3D889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560" w:type="dxa"/>
                  <w:shd w:val="clear" w:color="auto" w:fill="auto"/>
                  <w:vAlign w:val="bottom"/>
                  <w:hideMark/>
                </w:tcPr>
                <w:p w14:paraId="56AD933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5.800.000</w:t>
                  </w:r>
                </w:p>
              </w:tc>
              <w:tc>
                <w:tcPr>
                  <w:tcW w:w="1552" w:type="dxa"/>
                  <w:shd w:val="clear" w:color="auto" w:fill="auto"/>
                  <w:vAlign w:val="bottom"/>
                  <w:hideMark/>
                </w:tcPr>
                <w:p w14:paraId="5BF4C18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7.600.000</w:t>
                  </w:r>
                </w:p>
              </w:tc>
            </w:tr>
            <w:tr w:rsidR="005A347D" w:rsidRPr="00A103DF" w14:paraId="6C7867BF" w14:textId="77777777" w:rsidTr="00291D6B">
              <w:trPr>
                <w:trHeight w:val="453"/>
              </w:trPr>
              <w:tc>
                <w:tcPr>
                  <w:tcW w:w="2569" w:type="dxa"/>
                  <w:shd w:val="clear" w:color="auto" w:fill="auto"/>
                  <w:vAlign w:val="center"/>
                  <w:hideMark/>
                </w:tcPr>
                <w:p w14:paraId="661B51F1"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560" w:type="dxa"/>
                  <w:shd w:val="clear" w:color="auto" w:fill="auto"/>
                  <w:vAlign w:val="bottom"/>
                  <w:hideMark/>
                </w:tcPr>
                <w:p w14:paraId="4123658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9.900.000</w:t>
                  </w:r>
                </w:p>
              </w:tc>
              <w:tc>
                <w:tcPr>
                  <w:tcW w:w="1552" w:type="dxa"/>
                  <w:shd w:val="clear" w:color="auto" w:fill="auto"/>
                  <w:vAlign w:val="bottom"/>
                  <w:hideMark/>
                </w:tcPr>
                <w:p w14:paraId="05FA401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12.800.000</w:t>
                  </w:r>
                </w:p>
              </w:tc>
            </w:tr>
            <w:tr w:rsidR="005A347D" w:rsidRPr="00A103DF" w14:paraId="464AC238" w14:textId="77777777" w:rsidTr="00291D6B">
              <w:trPr>
                <w:trHeight w:val="453"/>
              </w:trPr>
              <w:tc>
                <w:tcPr>
                  <w:tcW w:w="2569" w:type="dxa"/>
                  <w:shd w:val="clear" w:color="auto" w:fill="FFFFFF"/>
                  <w:vAlign w:val="center"/>
                  <w:hideMark/>
                </w:tcPr>
                <w:p w14:paraId="6231049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560" w:type="dxa"/>
                  <w:shd w:val="clear" w:color="auto" w:fill="auto"/>
                  <w:vAlign w:val="bottom"/>
                  <w:hideMark/>
                </w:tcPr>
                <w:p w14:paraId="0D8A1EF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552" w:type="dxa"/>
                  <w:shd w:val="clear" w:color="auto" w:fill="auto"/>
                  <w:vAlign w:val="bottom"/>
                  <w:hideMark/>
                </w:tcPr>
                <w:p w14:paraId="06D2210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14.300.000</w:t>
                  </w:r>
                </w:p>
              </w:tc>
            </w:tr>
            <w:tr w:rsidR="005A347D" w:rsidRPr="00A103DF" w14:paraId="0AE95B1A" w14:textId="77777777" w:rsidTr="00291D6B">
              <w:trPr>
                <w:trHeight w:val="453"/>
              </w:trPr>
              <w:tc>
                <w:tcPr>
                  <w:tcW w:w="2569" w:type="dxa"/>
                  <w:shd w:val="clear" w:color="auto" w:fill="auto"/>
                  <w:vAlign w:val="center"/>
                  <w:hideMark/>
                </w:tcPr>
                <w:p w14:paraId="3D09B7A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560" w:type="dxa"/>
                  <w:shd w:val="clear" w:color="auto" w:fill="auto"/>
                  <w:vAlign w:val="bottom"/>
                  <w:hideMark/>
                </w:tcPr>
                <w:p w14:paraId="38D795A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12.400.000</w:t>
                  </w:r>
                </w:p>
              </w:tc>
              <w:tc>
                <w:tcPr>
                  <w:tcW w:w="1552" w:type="dxa"/>
                  <w:shd w:val="clear" w:color="auto" w:fill="auto"/>
                  <w:vAlign w:val="bottom"/>
                  <w:hideMark/>
                </w:tcPr>
                <w:p w14:paraId="4194F78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16.100.000</w:t>
                  </w:r>
                </w:p>
              </w:tc>
            </w:tr>
            <w:tr w:rsidR="005A347D" w:rsidRPr="00A103DF" w14:paraId="6CA50FCC" w14:textId="77777777" w:rsidTr="00291D6B">
              <w:trPr>
                <w:trHeight w:val="453"/>
              </w:trPr>
              <w:tc>
                <w:tcPr>
                  <w:tcW w:w="2569" w:type="dxa"/>
                  <w:shd w:val="clear" w:color="auto" w:fill="auto"/>
                  <w:vAlign w:val="center"/>
                  <w:hideMark/>
                </w:tcPr>
                <w:p w14:paraId="3558B27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560" w:type="dxa"/>
                  <w:shd w:val="clear" w:color="auto" w:fill="auto"/>
                  <w:vAlign w:val="bottom"/>
                  <w:hideMark/>
                </w:tcPr>
                <w:p w14:paraId="26C4282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16.800.000</w:t>
                  </w:r>
                </w:p>
              </w:tc>
              <w:tc>
                <w:tcPr>
                  <w:tcW w:w="1552" w:type="dxa"/>
                  <w:shd w:val="clear" w:color="auto" w:fill="auto"/>
                  <w:vAlign w:val="bottom"/>
                  <w:hideMark/>
                </w:tcPr>
                <w:p w14:paraId="4E45F3C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21.900.000</w:t>
                  </w:r>
                </w:p>
              </w:tc>
            </w:tr>
            <w:tr w:rsidR="005A347D" w:rsidRPr="00A103DF" w14:paraId="2FAA05ED" w14:textId="77777777" w:rsidTr="00291D6B">
              <w:trPr>
                <w:trHeight w:val="453"/>
              </w:trPr>
              <w:tc>
                <w:tcPr>
                  <w:tcW w:w="2569" w:type="dxa"/>
                  <w:shd w:val="clear" w:color="auto" w:fill="auto"/>
                  <w:vAlign w:val="center"/>
                  <w:hideMark/>
                </w:tcPr>
                <w:p w14:paraId="135BF967"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560" w:type="dxa"/>
                  <w:shd w:val="clear" w:color="auto" w:fill="auto"/>
                  <w:vAlign w:val="bottom"/>
                  <w:hideMark/>
                </w:tcPr>
                <w:p w14:paraId="4A7B944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24.200.000</w:t>
                  </w:r>
                </w:p>
              </w:tc>
              <w:tc>
                <w:tcPr>
                  <w:tcW w:w="1552" w:type="dxa"/>
                  <w:shd w:val="clear" w:color="auto" w:fill="auto"/>
                  <w:vAlign w:val="bottom"/>
                  <w:hideMark/>
                </w:tcPr>
                <w:p w14:paraId="01F5041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31.400.000</w:t>
                  </w:r>
                </w:p>
              </w:tc>
            </w:tr>
          </w:tbl>
          <w:p w14:paraId="28B21158" w14:textId="33374BD4" w:rsidR="005A347D" w:rsidRPr="00A103DF" w:rsidRDefault="005A347D" w:rsidP="00A103DF">
            <w:pPr>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2. Khung giá dịch vụ lai dắt đối với tàu thuyền hoạt động vận tải quốc tế</w:t>
            </w:r>
          </w:p>
          <w:p w14:paraId="525028F2" w14:textId="4FB275BC"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Đơn vị tính: USD/giờ</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560"/>
              <w:gridCol w:w="1552"/>
            </w:tblGrid>
            <w:tr w:rsidR="005A347D" w:rsidRPr="00A103DF" w14:paraId="1B071022" w14:textId="77777777" w:rsidTr="00291D6B">
              <w:trPr>
                <w:trHeight w:val="416"/>
                <w:tblHeader/>
              </w:trPr>
              <w:tc>
                <w:tcPr>
                  <w:tcW w:w="2569" w:type="dxa"/>
                  <w:vMerge w:val="restart"/>
                  <w:shd w:val="clear" w:color="auto" w:fill="auto"/>
                  <w:vAlign w:val="center"/>
                  <w:hideMark/>
                </w:tcPr>
                <w:p w14:paraId="683FACC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Công suất tàu lai hỗ trợ</w:t>
                  </w:r>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6DD4E2A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EECA6A2" w14:textId="77777777" w:rsidTr="00291D6B">
              <w:trPr>
                <w:trHeight w:val="369"/>
                <w:tblHeader/>
              </w:trPr>
              <w:tc>
                <w:tcPr>
                  <w:tcW w:w="2569" w:type="dxa"/>
                  <w:vMerge/>
                  <w:vAlign w:val="center"/>
                  <w:hideMark/>
                </w:tcPr>
                <w:p w14:paraId="7902B38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560" w:type="dxa"/>
                  <w:shd w:val="clear" w:color="auto" w:fill="auto"/>
                  <w:vAlign w:val="center"/>
                  <w:hideMark/>
                </w:tcPr>
                <w:p w14:paraId="77AD3CD1"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552" w:type="dxa"/>
                  <w:shd w:val="clear" w:color="auto" w:fill="auto"/>
                  <w:vAlign w:val="center"/>
                  <w:hideMark/>
                </w:tcPr>
                <w:p w14:paraId="4C031FE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320432AE" w14:textId="77777777" w:rsidTr="00291D6B">
              <w:trPr>
                <w:trHeight w:val="426"/>
              </w:trPr>
              <w:tc>
                <w:tcPr>
                  <w:tcW w:w="2569" w:type="dxa"/>
                  <w:shd w:val="clear" w:color="auto" w:fill="auto"/>
                  <w:vAlign w:val="center"/>
                  <w:hideMark/>
                </w:tcPr>
                <w:p w14:paraId="47C15F0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560" w:type="dxa"/>
                  <w:shd w:val="clear" w:color="auto" w:fill="auto"/>
                  <w:vAlign w:val="bottom"/>
                  <w:hideMark/>
                </w:tcPr>
                <w:p w14:paraId="6067890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207</w:t>
                  </w:r>
                </w:p>
              </w:tc>
              <w:tc>
                <w:tcPr>
                  <w:tcW w:w="1552" w:type="dxa"/>
                  <w:shd w:val="clear" w:color="auto" w:fill="auto"/>
                  <w:vAlign w:val="bottom"/>
                  <w:hideMark/>
                </w:tcPr>
                <w:p w14:paraId="7EFFAFB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9</w:t>
                  </w:r>
                  <w:r w:rsidRPr="00A103DF">
                    <w:rPr>
                      <w:rFonts w:ascii="Times New Roman" w:hAnsi="Times New Roman" w:cs="Times New Roman"/>
                      <w:sz w:val="20"/>
                      <w:szCs w:val="20"/>
                    </w:rPr>
                    <w:t>8</w:t>
                  </w:r>
                </w:p>
              </w:tc>
            </w:tr>
            <w:tr w:rsidR="005A347D" w:rsidRPr="00A103DF" w14:paraId="5AF70433" w14:textId="77777777" w:rsidTr="00291D6B">
              <w:trPr>
                <w:trHeight w:val="426"/>
              </w:trPr>
              <w:tc>
                <w:tcPr>
                  <w:tcW w:w="2569" w:type="dxa"/>
                  <w:shd w:val="clear" w:color="auto" w:fill="auto"/>
                  <w:vAlign w:val="center"/>
                  <w:hideMark/>
                </w:tcPr>
                <w:p w14:paraId="6619102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560" w:type="dxa"/>
                  <w:shd w:val="clear" w:color="auto" w:fill="auto"/>
                  <w:vAlign w:val="bottom"/>
                  <w:hideMark/>
                </w:tcPr>
                <w:p w14:paraId="6A8DAB4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w:t>
                  </w:r>
                  <w:r w:rsidRPr="00A103DF">
                    <w:rPr>
                      <w:rFonts w:ascii="Times New Roman" w:hAnsi="Times New Roman" w:cs="Times New Roman"/>
                      <w:sz w:val="20"/>
                      <w:szCs w:val="20"/>
                      <w:lang w:eastAsia="zh-CN"/>
                    </w:rPr>
                    <w:t>73</w:t>
                  </w:r>
                </w:p>
              </w:tc>
              <w:tc>
                <w:tcPr>
                  <w:tcW w:w="1552" w:type="dxa"/>
                  <w:shd w:val="clear" w:color="auto" w:fill="auto"/>
                  <w:vAlign w:val="bottom"/>
                  <w:hideMark/>
                </w:tcPr>
                <w:p w14:paraId="57F1312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w:t>
                  </w:r>
                  <w:r w:rsidRPr="00A103DF">
                    <w:rPr>
                      <w:rFonts w:ascii="Times New Roman" w:hAnsi="Times New Roman" w:cs="Times New Roman"/>
                      <w:sz w:val="20"/>
                      <w:szCs w:val="20"/>
                      <w:lang w:eastAsia="zh-CN"/>
                    </w:rPr>
                    <w:t>73</w:t>
                  </w:r>
                </w:p>
              </w:tc>
            </w:tr>
            <w:tr w:rsidR="005A347D" w:rsidRPr="00A103DF" w14:paraId="19F9EF8D" w14:textId="77777777" w:rsidTr="00291D6B">
              <w:trPr>
                <w:trHeight w:val="426"/>
              </w:trPr>
              <w:tc>
                <w:tcPr>
                  <w:tcW w:w="2569" w:type="dxa"/>
                  <w:shd w:val="clear" w:color="auto" w:fill="auto"/>
                  <w:vAlign w:val="center"/>
                  <w:hideMark/>
                </w:tcPr>
                <w:p w14:paraId="5168F55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560" w:type="dxa"/>
                  <w:shd w:val="clear" w:color="auto" w:fill="auto"/>
                  <w:vAlign w:val="bottom"/>
                  <w:hideMark/>
                </w:tcPr>
                <w:p w14:paraId="4299CCA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311</w:t>
                  </w:r>
                </w:p>
              </w:tc>
              <w:tc>
                <w:tcPr>
                  <w:tcW w:w="1552" w:type="dxa"/>
                  <w:shd w:val="clear" w:color="auto" w:fill="auto"/>
                  <w:vAlign w:val="bottom"/>
                  <w:hideMark/>
                </w:tcPr>
                <w:p w14:paraId="214CCA4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61CA160A" w14:textId="77777777" w:rsidTr="00291D6B">
              <w:trPr>
                <w:trHeight w:val="426"/>
              </w:trPr>
              <w:tc>
                <w:tcPr>
                  <w:tcW w:w="2569" w:type="dxa"/>
                  <w:shd w:val="clear" w:color="auto" w:fill="auto"/>
                  <w:vAlign w:val="center"/>
                  <w:hideMark/>
                </w:tcPr>
                <w:p w14:paraId="2467A63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560" w:type="dxa"/>
                  <w:shd w:val="clear" w:color="auto" w:fill="auto"/>
                  <w:vAlign w:val="bottom"/>
                  <w:hideMark/>
                </w:tcPr>
                <w:p w14:paraId="375FD24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415</w:t>
                  </w:r>
                </w:p>
              </w:tc>
              <w:tc>
                <w:tcPr>
                  <w:tcW w:w="1552" w:type="dxa"/>
                  <w:shd w:val="clear" w:color="auto" w:fill="auto"/>
                  <w:vAlign w:val="bottom"/>
                  <w:hideMark/>
                </w:tcPr>
                <w:p w14:paraId="7213199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877</w:t>
                  </w:r>
                </w:p>
              </w:tc>
            </w:tr>
            <w:tr w:rsidR="005A347D" w:rsidRPr="00A103DF" w14:paraId="7A77A9B3" w14:textId="77777777" w:rsidTr="00291D6B">
              <w:trPr>
                <w:trHeight w:val="426"/>
              </w:trPr>
              <w:tc>
                <w:tcPr>
                  <w:tcW w:w="2569" w:type="dxa"/>
                  <w:shd w:val="clear" w:color="auto" w:fill="auto"/>
                  <w:vAlign w:val="center"/>
                  <w:hideMark/>
                </w:tcPr>
                <w:p w14:paraId="20BC697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560" w:type="dxa"/>
                  <w:shd w:val="clear" w:color="auto" w:fill="auto"/>
                  <w:vAlign w:val="bottom"/>
                  <w:hideMark/>
                </w:tcPr>
                <w:p w14:paraId="77266F9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630</w:t>
                  </w:r>
                </w:p>
              </w:tc>
              <w:tc>
                <w:tcPr>
                  <w:tcW w:w="1552" w:type="dxa"/>
                  <w:shd w:val="clear" w:color="auto" w:fill="auto"/>
                  <w:vAlign w:val="bottom"/>
                  <w:hideMark/>
                </w:tcPr>
                <w:p w14:paraId="1893D5A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2B34A666" w14:textId="77777777" w:rsidTr="00291D6B">
              <w:trPr>
                <w:trHeight w:val="426"/>
              </w:trPr>
              <w:tc>
                <w:tcPr>
                  <w:tcW w:w="2569" w:type="dxa"/>
                  <w:shd w:val="clear" w:color="auto" w:fill="auto"/>
                  <w:vAlign w:val="center"/>
                  <w:hideMark/>
                </w:tcPr>
                <w:p w14:paraId="5BB62FE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560" w:type="dxa"/>
                  <w:shd w:val="clear" w:color="auto" w:fill="auto"/>
                  <w:vAlign w:val="bottom"/>
                  <w:hideMark/>
                </w:tcPr>
                <w:p w14:paraId="7758EF7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792</w:t>
                  </w:r>
                </w:p>
              </w:tc>
              <w:tc>
                <w:tcPr>
                  <w:tcW w:w="1552" w:type="dxa"/>
                  <w:shd w:val="clear" w:color="auto" w:fill="auto"/>
                  <w:vAlign w:val="bottom"/>
                  <w:hideMark/>
                </w:tcPr>
                <w:p w14:paraId="29E7585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1.230</w:t>
                  </w:r>
                </w:p>
              </w:tc>
            </w:tr>
            <w:tr w:rsidR="005A347D" w:rsidRPr="00A103DF" w14:paraId="2D32B385" w14:textId="77777777" w:rsidTr="00291D6B">
              <w:trPr>
                <w:trHeight w:val="426"/>
              </w:trPr>
              <w:tc>
                <w:tcPr>
                  <w:tcW w:w="2569" w:type="dxa"/>
                  <w:shd w:val="clear" w:color="auto" w:fill="auto"/>
                  <w:vAlign w:val="center"/>
                  <w:hideMark/>
                </w:tcPr>
                <w:p w14:paraId="1DE051A7"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560" w:type="dxa"/>
                  <w:shd w:val="clear" w:color="auto" w:fill="auto"/>
                  <w:vAlign w:val="bottom"/>
                  <w:hideMark/>
                </w:tcPr>
                <w:p w14:paraId="41A928C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552" w:type="dxa"/>
                  <w:shd w:val="clear" w:color="auto" w:fill="auto"/>
                  <w:vAlign w:val="bottom"/>
                  <w:hideMark/>
                </w:tcPr>
                <w:p w14:paraId="118EC54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6B276E41" w14:textId="77777777" w:rsidTr="00291D6B">
              <w:trPr>
                <w:trHeight w:val="426"/>
              </w:trPr>
              <w:tc>
                <w:tcPr>
                  <w:tcW w:w="2569" w:type="dxa"/>
                  <w:shd w:val="clear" w:color="auto" w:fill="auto"/>
                  <w:vAlign w:val="center"/>
                  <w:hideMark/>
                </w:tcPr>
                <w:p w14:paraId="0D1DCBC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560" w:type="dxa"/>
                  <w:shd w:val="clear" w:color="auto" w:fill="auto"/>
                  <w:vAlign w:val="bottom"/>
                  <w:hideMark/>
                </w:tcPr>
                <w:p w14:paraId="4B1FA90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552" w:type="dxa"/>
                  <w:shd w:val="clear" w:color="auto" w:fill="auto"/>
                  <w:vAlign w:val="bottom"/>
                  <w:hideMark/>
                </w:tcPr>
                <w:p w14:paraId="18A41E3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w:t>
                  </w:r>
                  <w:r w:rsidRPr="00A103DF">
                    <w:rPr>
                      <w:rFonts w:ascii="Times New Roman" w:hAnsi="Times New Roman" w:cs="Times New Roman"/>
                      <w:sz w:val="20"/>
                      <w:szCs w:val="20"/>
                      <w:lang w:eastAsia="zh-CN"/>
                    </w:rPr>
                    <w:t>430</w:t>
                  </w:r>
                </w:p>
              </w:tc>
            </w:tr>
          </w:tbl>
          <w:p w14:paraId="62BDAABF" w14:textId="77777777" w:rsidR="005A347D" w:rsidRPr="00A103DF" w:rsidRDefault="005A347D" w:rsidP="00A103DF">
            <w:pPr>
              <w:spacing w:before="40" w:after="0" w:line="245" w:lineRule="auto"/>
              <w:rPr>
                <w:rFonts w:ascii="Times New Roman" w:hAnsi="Times New Roman" w:cs="Times New Roman"/>
                <w:b/>
                <w:sz w:val="20"/>
                <w:szCs w:val="20"/>
              </w:rPr>
            </w:pPr>
          </w:p>
          <w:bookmarkEnd w:id="28"/>
          <w:p w14:paraId="36DA1178" w14:textId="28111725" w:rsidR="005A347D" w:rsidRPr="004010AF" w:rsidRDefault="004010AF" w:rsidP="00A103DF">
            <w:pPr>
              <w:spacing w:before="40" w:after="0" w:line="245" w:lineRule="auto"/>
              <w:ind w:firstLine="284"/>
              <w:rPr>
                <w:rFonts w:ascii="Times New Roman" w:hAnsi="Times New Roman" w:cs="Times New Roman"/>
                <w:b/>
                <w:sz w:val="20"/>
                <w:szCs w:val="20"/>
              </w:rPr>
            </w:pPr>
            <w:r w:rsidRPr="004010AF">
              <w:rPr>
                <w:rFonts w:ascii="Times New Roman" w:hAnsi="Times New Roman" w:cs="Times New Roman"/>
                <w:b/>
                <w:sz w:val="20"/>
                <w:szCs w:val="20"/>
              </w:rPr>
              <w:t xml:space="preserve">3.  Khung giá dịch vụ lai dắt đối với tàu thuyền hoạt động vận tải nội địa  tàu thuyền hoạt động vận tải quốc tế áp dụng cho bến cảng </w:t>
            </w:r>
            <w:r>
              <w:rPr>
                <w:rFonts w:ascii="Times New Roman" w:hAnsi="Times New Roman" w:cs="Times New Roman"/>
                <w:b/>
                <w:sz w:val="20"/>
                <w:szCs w:val="20"/>
              </w:rPr>
              <w:t xml:space="preserve">nước sâu </w:t>
            </w:r>
            <w:r w:rsidRPr="004010AF">
              <w:rPr>
                <w:rFonts w:ascii="Times New Roman" w:hAnsi="Times New Roman" w:cs="Times New Roman"/>
                <w:b/>
                <w:sz w:val="20"/>
                <w:szCs w:val="20"/>
              </w:rPr>
              <w:t>khu vực Lạch Huyện được áp dụng tương tư như khu giá dịch vụ lai dắt tàu thuyền khu vực I.</w:t>
            </w:r>
          </w:p>
        </w:tc>
        <w:tc>
          <w:tcPr>
            <w:tcW w:w="2693" w:type="dxa"/>
          </w:tcPr>
          <w:p w14:paraId="66DCED87" w14:textId="17F9FD45"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r>
              <w:rPr>
                <w:rFonts w:ascii="Times New Roman" w:eastAsia="SimSun" w:hAnsi="Times New Roman" w:cs="Times New Roman"/>
                <w:color w:val="000000"/>
                <w:sz w:val="20"/>
                <w:szCs w:val="20"/>
                <w:lang w:val="nl-NL"/>
              </w:rPr>
              <w:lastRenderedPageBreak/>
              <w:t xml:space="preserve">Giữ nguyên như </w:t>
            </w:r>
            <w:r w:rsidRPr="00A103DF">
              <w:rPr>
                <w:rFonts w:ascii="Times New Roman" w:eastAsia="SimSun" w:hAnsi="Times New Roman" w:cs="Times New Roman"/>
                <w:color w:val="000000"/>
                <w:sz w:val="20"/>
                <w:szCs w:val="20"/>
                <w:lang w:val="nl-NL"/>
              </w:rPr>
              <w:t>Thông tư số 54/2018/TT-BGTVT</w:t>
            </w:r>
          </w:p>
        </w:tc>
      </w:tr>
      <w:tr w:rsidR="005A347D" w:rsidRPr="00A103DF" w14:paraId="30124645" w14:textId="77777777" w:rsidTr="005A347D">
        <w:trPr>
          <w:trHeight w:val="2598"/>
        </w:trPr>
        <w:tc>
          <w:tcPr>
            <w:tcW w:w="6095" w:type="dxa"/>
            <w:vAlign w:val="center"/>
          </w:tcPr>
          <w:p w14:paraId="00F9A1CD" w14:textId="77777777" w:rsidR="005A347D" w:rsidRPr="00A103DF" w:rsidRDefault="005A347D" w:rsidP="00A103DF">
            <w:pPr>
              <w:spacing w:before="40" w:after="0" w:line="245" w:lineRule="auto"/>
              <w:rPr>
                <w:rFonts w:ascii="Times New Roman" w:hAnsi="Times New Roman" w:cs="Times New Roman"/>
                <w:b/>
                <w:sz w:val="20"/>
                <w:szCs w:val="20"/>
              </w:rPr>
            </w:pPr>
            <w:r w:rsidRPr="00A103DF">
              <w:rPr>
                <w:rFonts w:ascii="Times New Roman" w:hAnsi="Times New Roman" w:cs="Times New Roman"/>
                <w:b/>
                <w:sz w:val="20"/>
                <w:szCs w:val="20"/>
              </w:rPr>
              <w:t>Điều 19. Khung giá dịch vụ lai dắt tàu thuyền tại khu vực II</w:t>
            </w:r>
          </w:p>
          <w:p w14:paraId="18BB9AB7"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1. Khung giá dịch vụ lai dắt đối với tàu thuyền hoạt động vận tải nội địa</w:t>
            </w:r>
          </w:p>
          <w:p w14:paraId="702B1967" w14:textId="77777777" w:rsidR="005A347D" w:rsidRPr="00A103DF" w:rsidRDefault="005A347D" w:rsidP="00A103DF">
            <w:pPr>
              <w:spacing w:before="40" w:after="0" w:line="245" w:lineRule="auto"/>
              <w:ind w:right="28"/>
              <w:jc w:val="right"/>
              <w:rPr>
                <w:rFonts w:ascii="Times New Roman" w:hAnsi="Times New Roman" w:cs="Times New Roman"/>
                <w:sz w:val="20"/>
                <w:szCs w:val="20"/>
              </w:rPr>
            </w:pPr>
            <w:r w:rsidRPr="00A103DF">
              <w:rPr>
                <w:rFonts w:ascii="Times New Roman" w:hAnsi="Times New Roman" w:cs="Times New Roman"/>
                <w:i/>
                <w:sz w:val="20"/>
                <w:szCs w:val="20"/>
              </w:rPr>
              <w:t>Đơn vị tính: đồng/giờ</w:t>
            </w: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1CD76302" w14:textId="77777777" w:rsidTr="00C86473">
              <w:trPr>
                <w:trHeight w:val="363"/>
                <w:tblHeader/>
              </w:trPr>
              <w:tc>
                <w:tcPr>
                  <w:tcW w:w="2569" w:type="dxa"/>
                  <w:vMerge w:val="restart"/>
                  <w:shd w:val="clear" w:color="auto" w:fill="auto"/>
                  <w:vAlign w:val="center"/>
                  <w:hideMark/>
                </w:tcPr>
                <w:p w14:paraId="407A8AD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382C76D4"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019B1C31" w14:textId="77777777" w:rsidTr="00C86473">
              <w:trPr>
                <w:trHeight w:val="414"/>
                <w:tblHeader/>
              </w:trPr>
              <w:tc>
                <w:tcPr>
                  <w:tcW w:w="2569" w:type="dxa"/>
                  <w:vMerge/>
                  <w:vAlign w:val="center"/>
                  <w:hideMark/>
                </w:tcPr>
                <w:p w14:paraId="0DFDFBD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63B38F8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843" w:type="dxa"/>
                  <w:shd w:val="clear" w:color="auto" w:fill="auto"/>
                  <w:vAlign w:val="center"/>
                  <w:hideMark/>
                </w:tcPr>
                <w:p w14:paraId="7A96ADE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032ACE87" w14:textId="77777777" w:rsidTr="00C86473">
              <w:trPr>
                <w:trHeight w:val="431"/>
              </w:trPr>
              <w:tc>
                <w:tcPr>
                  <w:tcW w:w="2569" w:type="dxa"/>
                  <w:shd w:val="clear" w:color="auto" w:fill="auto"/>
                  <w:vAlign w:val="center"/>
                  <w:hideMark/>
                </w:tcPr>
                <w:p w14:paraId="3695352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center"/>
                  <w:hideMark/>
                </w:tcPr>
                <w:p w14:paraId="1525F41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843" w:type="dxa"/>
                  <w:shd w:val="clear" w:color="auto" w:fill="auto"/>
                  <w:vAlign w:val="center"/>
                  <w:hideMark/>
                </w:tcPr>
                <w:p w14:paraId="6C11D52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4.200.000</w:t>
                  </w:r>
                </w:p>
              </w:tc>
            </w:tr>
            <w:tr w:rsidR="005A347D" w:rsidRPr="00A103DF" w14:paraId="78E27A91" w14:textId="77777777" w:rsidTr="00C86473">
              <w:trPr>
                <w:trHeight w:val="431"/>
              </w:trPr>
              <w:tc>
                <w:tcPr>
                  <w:tcW w:w="2569" w:type="dxa"/>
                  <w:shd w:val="clear" w:color="auto" w:fill="auto"/>
                  <w:vAlign w:val="center"/>
                  <w:hideMark/>
                </w:tcPr>
                <w:p w14:paraId="1C41BBA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center"/>
                  <w:hideMark/>
                </w:tcPr>
                <w:p w14:paraId="20C9C34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z w:val="20"/>
                      <w:szCs w:val="20"/>
                    </w:rPr>
                    <w:t>6.000.000</w:t>
                  </w:r>
                </w:p>
              </w:tc>
              <w:tc>
                <w:tcPr>
                  <w:tcW w:w="1843" w:type="dxa"/>
                  <w:shd w:val="clear" w:color="auto" w:fill="auto"/>
                  <w:vAlign w:val="center"/>
                  <w:hideMark/>
                </w:tcPr>
                <w:p w14:paraId="7754523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7.800.000</w:t>
                  </w:r>
                </w:p>
              </w:tc>
            </w:tr>
            <w:tr w:rsidR="005A347D" w:rsidRPr="00A103DF" w14:paraId="317598C3" w14:textId="77777777" w:rsidTr="00C86473">
              <w:trPr>
                <w:trHeight w:val="431"/>
              </w:trPr>
              <w:tc>
                <w:tcPr>
                  <w:tcW w:w="2569" w:type="dxa"/>
                  <w:shd w:val="clear" w:color="auto" w:fill="auto"/>
                  <w:vAlign w:val="center"/>
                  <w:hideMark/>
                </w:tcPr>
                <w:p w14:paraId="2384F940"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418" w:type="dxa"/>
                  <w:shd w:val="clear" w:color="auto" w:fill="auto"/>
                  <w:vAlign w:val="center"/>
                  <w:hideMark/>
                </w:tcPr>
                <w:p w14:paraId="3F5AC75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7.600.000</w:t>
                  </w:r>
                </w:p>
              </w:tc>
              <w:tc>
                <w:tcPr>
                  <w:tcW w:w="1843" w:type="dxa"/>
                  <w:shd w:val="clear" w:color="auto" w:fill="auto"/>
                  <w:vAlign w:val="center"/>
                  <w:hideMark/>
                </w:tcPr>
                <w:p w14:paraId="189F470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9.900.000</w:t>
                  </w:r>
                </w:p>
              </w:tc>
            </w:tr>
            <w:tr w:rsidR="005A347D" w:rsidRPr="00A103DF" w14:paraId="755D7129" w14:textId="77777777" w:rsidTr="00C86473">
              <w:trPr>
                <w:trHeight w:val="431"/>
              </w:trPr>
              <w:tc>
                <w:tcPr>
                  <w:tcW w:w="2569" w:type="dxa"/>
                  <w:shd w:val="clear" w:color="auto" w:fill="auto"/>
                  <w:vAlign w:val="center"/>
                  <w:hideMark/>
                </w:tcPr>
                <w:p w14:paraId="07723EE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center"/>
                  <w:hideMark/>
                </w:tcPr>
                <w:p w14:paraId="44E47B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9.100.000</w:t>
                  </w:r>
                </w:p>
              </w:tc>
              <w:tc>
                <w:tcPr>
                  <w:tcW w:w="1843" w:type="dxa"/>
                  <w:shd w:val="clear" w:color="auto" w:fill="auto"/>
                  <w:vAlign w:val="center"/>
                  <w:hideMark/>
                </w:tcPr>
                <w:p w14:paraId="0C56B4A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11.900.000</w:t>
                  </w:r>
                </w:p>
              </w:tc>
            </w:tr>
            <w:tr w:rsidR="005A347D" w:rsidRPr="00A103DF" w14:paraId="444BC689" w14:textId="77777777" w:rsidTr="00C86473">
              <w:trPr>
                <w:trHeight w:val="431"/>
              </w:trPr>
              <w:tc>
                <w:tcPr>
                  <w:tcW w:w="2569" w:type="dxa"/>
                  <w:shd w:val="clear" w:color="auto" w:fill="auto"/>
                  <w:vAlign w:val="center"/>
                  <w:hideMark/>
                </w:tcPr>
                <w:p w14:paraId="1CCB33D3"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center"/>
                  <w:hideMark/>
                </w:tcPr>
                <w:p w14:paraId="3A8FD7E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12.200.000</w:t>
                  </w:r>
                </w:p>
              </w:tc>
              <w:tc>
                <w:tcPr>
                  <w:tcW w:w="1843" w:type="dxa"/>
                  <w:shd w:val="clear" w:color="auto" w:fill="auto"/>
                  <w:vAlign w:val="center"/>
                  <w:hideMark/>
                </w:tcPr>
                <w:p w14:paraId="3B5B9AB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15.900.000</w:t>
                  </w:r>
                </w:p>
              </w:tc>
            </w:tr>
            <w:tr w:rsidR="005A347D" w:rsidRPr="00A103DF" w14:paraId="2D230A00" w14:textId="77777777" w:rsidTr="00C86473">
              <w:trPr>
                <w:trHeight w:val="431"/>
              </w:trPr>
              <w:tc>
                <w:tcPr>
                  <w:tcW w:w="2569" w:type="dxa"/>
                  <w:shd w:val="clear" w:color="auto" w:fill="auto"/>
                  <w:vAlign w:val="center"/>
                  <w:hideMark/>
                </w:tcPr>
                <w:p w14:paraId="2A0C3E01"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Từ 3000 đến dưới 4000</w:t>
                  </w:r>
                </w:p>
              </w:tc>
              <w:tc>
                <w:tcPr>
                  <w:tcW w:w="1418" w:type="dxa"/>
                  <w:shd w:val="clear" w:color="auto" w:fill="auto"/>
                  <w:vAlign w:val="center"/>
                  <w:hideMark/>
                </w:tcPr>
                <w:p w14:paraId="32B363B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13.300.000</w:t>
                  </w:r>
                </w:p>
              </w:tc>
              <w:tc>
                <w:tcPr>
                  <w:tcW w:w="1843" w:type="dxa"/>
                  <w:shd w:val="clear" w:color="auto" w:fill="auto"/>
                  <w:vAlign w:val="center"/>
                  <w:hideMark/>
                </w:tcPr>
                <w:p w14:paraId="2706060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17.200.000</w:t>
                  </w:r>
                </w:p>
              </w:tc>
            </w:tr>
            <w:tr w:rsidR="005A347D" w:rsidRPr="00A103DF" w14:paraId="7C201C45" w14:textId="77777777" w:rsidTr="00C86473">
              <w:trPr>
                <w:trHeight w:val="431"/>
              </w:trPr>
              <w:tc>
                <w:tcPr>
                  <w:tcW w:w="2569" w:type="dxa"/>
                  <w:shd w:val="clear" w:color="auto" w:fill="auto"/>
                  <w:vAlign w:val="center"/>
                  <w:hideMark/>
                </w:tcPr>
                <w:p w14:paraId="34435D5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center"/>
                  <w:hideMark/>
                </w:tcPr>
                <w:p w14:paraId="1760CD6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18.000.000</w:t>
                  </w:r>
                </w:p>
              </w:tc>
              <w:tc>
                <w:tcPr>
                  <w:tcW w:w="1843" w:type="dxa"/>
                  <w:shd w:val="clear" w:color="auto" w:fill="auto"/>
                  <w:vAlign w:val="center"/>
                  <w:hideMark/>
                </w:tcPr>
                <w:p w14:paraId="77B52A2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23.500.000</w:t>
                  </w:r>
                </w:p>
              </w:tc>
            </w:tr>
            <w:tr w:rsidR="005A347D" w:rsidRPr="00A103DF" w14:paraId="6CDA5D60" w14:textId="77777777" w:rsidTr="00C86473">
              <w:trPr>
                <w:trHeight w:val="431"/>
              </w:trPr>
              <w:tc>
                <w:tcPr>
                  <w:tcW w:w="2569" w:type="dxa"/>
                  <w:shd w:val="clear" w:color="auto" w:fill="auto"/>
                  <w:vAlign w:val="center"/>
                  <w:hideMark/>
                </w:tcPr>
                <w:p w14:paraId="76E9831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center"/>
                  <w:hideMark/>
                </w:tcPr>
                <w:p w14:paraId="775800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22.300.000</w:t>
                  </w:r>
                </w:p>
              </w:tc>
              <w:tc>
                <w:tcPr>
                  <w:tcW w:w="1843" w:type="dxa"/>
                  <w:shd w:val="clear" w:color="auto" w:fill="auto"/>
                  <w:vAlign w:val="center"/>
                  <w:hideMark/>
                </w:tcPr>
                <w:p w14:paraId="06079B3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29.000.000</w:t>
                  </w:r>
                </w:p>
              </w:tc>
            </w:tr>
          </w:tbl>
          <w:p w14:paraId="103D2842"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2. Khung giá dịch vụ lai dắt</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đối với tàu thuyền hoạt động vận tải quốc tế</w:t>
            </w:r>
          </w:p>
          <w:p w14:paraId="153E3389" w14:textId="294476F1"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 xml:space="preserve">Đơn vị tính: USD/giờ </w:t>
            </w: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19766F36" w14:textId="77777777" w:rsidTr="00C86473">
              <w:trPr>
                <w:trHeight w:val="584"/>
                <w:tblHeader/>
              </w:trPr>
              <w:tc>
                <w:tcPr>
                  <w:tcW w:w="2569" w:type="dxa"/>
                  <w:vMerge w:val="restart"/>
                  <w:shd w:val="clear" w:color="auto" w:fill="auto"/>
                  <w:vAlign w:val="center"/>
                  <w:hideMark/>
                </w:tcPr>
                <w:p w14:paraId="0E4BD42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0E16BDA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62C550E" w14:textId="77777777" w:rsidTr="00C86473">
              <w:trPr>
                <w:trHeight w:val="439"/>
                <w:tblHeader/>
              </w:trPr>
              <w:tc>
                <w:tcPr>
                  <w:tcW w:w="2569" w:type="dxa"/>
                  <w:vMerge/>
                  <w:vAlign w:val="center"/>
                  <w:hideMark/>
                </w:tcPr>
                <w:p w14:paraId="6F951F4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46DE4E5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843" w:type="dxa"/>
                  <w:shd w:val="clear" w:color="auto" w:fill="auto"/>
                  <w:vAlign w:val="center"/>
                  <w:hideMark/>
                </w:tcPr>
                <w:p w14:paraId="596F841E"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2B3C61F5" w14:textId="77777777" w:rsidTr="00C86473">
              <w:trPr>
                <w:trHeight w:val="433"/>
              </w:trPr>
              <w:tc>
                <w:tcPr>
                  <w:tcW w:w="2569" w:type="dxa"/>
                  <w:shd w:val="clear" w:color="auto" w:fill="auto"/>
                  <w:vAlign w:val="center"/>
                  <w:hideMark/>
                </w:tcPr>
                <w:p w14:paraId="0DC7D1F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center"/>
                  <w:hideMark/>
                </w:tcPr>
                <w:p w14:paraId="45CF402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307</w:t>
                  </w:r>
                </w:p>
              </w:tc>
              <w:tc>
                <w:tcPr>
                  <w:tcW w:w="1843" w:type="dxa"/>
                  <w:shd w:val="clear" w:color="auto" w:fill="auto"/>
                  <w:vAlign w:val="center"/>
                  <w:hideMark/>
                </w:tcPr>
                <w:p w14:paraId="3ADC29C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399</w:t>
                  </w:r>
                </w:p>
              </w:tc>
            </w:tr>
            <w:tr w:rsidR="005A347D" w:rsidRPr="00A103DF" w14:paraId="71A322D8" w14:textId="77777777" w:rsidTr="00C86473">
              <w:trPr>
                <w:trHeight w:val="433"/>
              </w:trPr>
              <w:tc>
                <w:tcPr>
                  <w:tcW w:w="2569" w:type="dxa"/>
                  <w:shd w:val="clear" w:color="auto" w:fill="auto"/>
                  <w:vAlign w:val="center"/>
                  <w:hideMark/>
                </w:tcPr>
                <w:p w14:paraId="4686CE9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center"/>
                  <w:hideMark/>
                </w:tcPr>
                <w:p w14:paraId="3CB067D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444</w:t>
                  </w:r>
                </w:p>
              </w:tc>
              <w:tc>
                <w:tcPr>
                  <w:tcW w:w="1843" w:type="dxa"/>
                  <w:shd w:val="clear" w:color="auto" w:fill="auto"/>
                  <w:vAlign w:val="center"/>
                  <w:hideMark/>
                </w:tcPr>
                <w:p w14:paraId="568CC66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577</w:t>
                  </w:r>
                </w:p>
              </w:tc>
            </w:tr>
            <w:tr w:rsidR="005A347D" w:rsidRPr="00A103DF" w14:paraId="1D67E340" w14:textId="77777777" w:rsidTr="00C86473">
              <w:trPr>
                <w:trHeight w:val="433"/>
              </w:trPr>
              <w:tc>
                <w:tcPr>
                  <w:tcW w:w="2569" w:type="dxa"/>
                  <w:shd w:val="clear" w:color="auto" w:fill="auto"/>
                  <w:vAlign w:val="center"/>
                  <w:hideMark/>
                </w:tcPr>
                <w:p w14:paraId="1A7CADBC"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418" w:type="dxa"/>
                  <w:shd w:val="clear" w:color="auto" w:fill="auto"/>
                  <w:vAlign w:val="center"/>
                  <w:hideMark/>
                </w:tcPr>
                <w:p w14:paraId="3C21C31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634</w:t>
                  </w:r>
                </w:p>
              </w:tc>
              <w:tc>
                <w:tcPr>
                  <w:tcW w:w="1843" w:type="dxa"/>
                  <w:shd w:val="clear" w:color="auto" w:fill="auto"/>
                  <w:vAlign w:val="center"/>
                  <w:hideMark/>
                </w:tcPr>
                <w:p w14:paraId="764703C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824</w:t>
                  </w:r>
                </w:p>
              </w:tc>
            </w:tr>
            <w:tr w:rsidR="005A347D" w:rsidRPr="00A103DF" w14:paraId="1498D91A" w14:textId="77777777" w:rsidTr="00C86473">
              <w:trPr>
                <w:trHeight w:val="433"/>
              </w:trPr>
              <w:tc>
                <w:tcPr>
                  <w:tcW w:w="2569" w:type="dxa"/>
                  <w:shd w:val="clear" w:color="auto" w:fill="auto"/>
                  <w:vAlign w:val="center"/>
                  <w:hideMark/>
                </w:tcPr>
                <w:p w14:paraId="3585C38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center"/>
                  <w:hideMark/>
                </w:tcPr>
                <w:p w14:paraId="67AACB2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855</w:t>
                  </w:r>
                </w:p>
              </w:tc>
              <w:tc>
                <w:tcPr>
                  <w:tcW w:w="1843" w:type="dxa"/>
                  <w:shd w:val="clear" w:color="auto" w:fill="auto"/>
                  <w:vAlign w:val="center"/>
                  <w:hideMark/>
                </w:tcPr>
                <w:p w14:paraId="1E3FE74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1.112</w:t>
                  </w:r>
                </w:p>
              </w:tc>
            </w:tr>
            <w:tr w:rsidR="005A347D" w:rsidRPr="00A103DF" w14:paraId="3529ADD2" w14:textId="77777777" w:rsidTr="00C86473">
              <w:trPr>
                <w:trHeight w:val="433"/>
              </w:trPr>
              <w:tc>
                <w:tcPr>
                  <w:tcW w:w="2569" w:type="dxa"/>
                  <w:shd w:val="clear" w:color="auto" w:fill="auto"/>
                  <w:vAlign w:val="center"/>
                  <w:hideMark/>
                </w:tcPr>
                <w:p w14:paraId="46CD7E6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center"/>
                  <w:hideMark/>
                </w:tcPr>
                <w:p w14:paraId="54772BF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1.143</w:t>
                  </w:r>
                </w:p>
              </w:tc>
              <w:tc>
                <w:tcPr>
                  <w:tcW w:w="1843" w:type="dxa"/>
                  <w:shd w:val="clear" w:color="auto" w:fill="auto"/>
                  <w:vAlign w:val="center"/>
                  <w:hideMark/>
                </w:tcPr>
                <w:p w14:paraId="7ADE171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1.486</w:t>
                  </w:r>
                </w:p>
              </w:tc>
            </w:tr>
            <w:tr w:rsidR="005A347D" w:rsidRPr="00A103DF" w14:paraId="512EA0D9" w14:textId="77777777" w:rsidTr="00C86473">
              <w:trPr>
                <w:trHeight w:val="433"/>
              </w:trPr>
              <w:tc>
                <w:tcPr>
                  <w:tcW w:w="2569" w:type="dxa"/>
                  <w:shd w:val="clear" w:color="auto" w:fill="auto"/>
                  <w:vAlign w:val="center"/>
                  <w:hideMark/>
                </w:tcPr>
                <w:p w14:paraId="1AFE158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418" w:type="dxa"/>
                  <w:shd w:val="clear" w:color="auto" w:fill="auto"/>
                  <w:vAlign w:val="center"/>
                  <w:hideMark/>
                </w:tcPr>
                <w:p w14:paraId="208D87E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1.323</w:t>
                  </w:r>
                </w:p>
              </w:tc>
              <w:tc>
                <w:tcPr>
                  <w:tcW w:w="1843" w:type="dxa"/>
                  <w:shd w:val="clear" w:color="auto" w:fill="auto"/>
                  <w:vAlign w:val="center"/>
                  <w:hideMark/>
                </w:tcPr>
                <w:p w14:paraId="70A3A64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1.720</w:t>
                  </w:r>
                </w:p>
              </w:tc>
            </w:tr>
            <w:tr w:rsidR="005A347D" w:rsidRPr="00A103DF" w14:paraId="67F65C42" w14:textId="77777777" w:rsidTr="00C86473">
              <w:trPr>
                <w:trHeight w:val="433"/>
              </w:trPr>
              <w:tc>
                <w:tcPr>
                  <w:tcW w:w="2569" w:type="dxa"/>
                  <w:shd w:val="clear" w:color="auto" w:fill="auto"/>
                  <w:vAlign w:val="center"/>
                  <w:hideMark/>
                </w:tcPr>
                <w:p w14:paraId="04DD815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center"/>
                  <w:hideMark/>
                </w:tcPr>
                <w:p w14:paraId="40B8D98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1.503</w:t>
                  </w:r>
                </w:p>
              </w:tc>
              <w:tc>
                <w:tcPr>
                  <w:tcW w:w="1843" w:type="dxa"/>
                  <w:shd w:val="clear" w:color="auto" w:fill="auto"/>
                  <w:vAlign w:val="center"/>
                  <w:hideMark/>
                </w:tcPr>
                <w:p w14:paraId="0E7CE1F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1.954</w:t>
                  </w:r>
                </w:p>
              </w:tc>
            </w:tr>
            <w:tr w:rsidR="005A347D" w:rsidRPr="00A103DF" w14:paraId="0A6CB691" w14:textId="77777777" w:rsidTr="00C86473">
              <w:trPr>
                <w:trHeight w:val="433"/>
              </w:trPr>
              <w:tc>
                <w:tcPr>
                  <w:tcW w:w="2569" w:type="dxa"/>
                  <w:shd w:val="clear" w:color="auto" w:fill="auto"/>
                  <w:vAlign w:val="center"/>
                  <w:hideMark/>
                </w:tcPr>
                <w:p w14:paraId="713E3667"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center"/>
                  <w:hideMark/>
                </w:tcPr>
                <w:p w14:paraId="7AB9F2D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1.683</w:t>
                  </w:r>
                </w:p>
              </w:tc>
              <w:tc>
                <w:tcPr>
                  <w:tcW w:w="1843" w:type="dxa"/>
                  <w:shd w:val="clear" w:color="auto" w:fill="auto"/>
                  <w:vAlign w:val="center"/>
                  <w:hideMark/>
                </w:tcPr>
                <w:p w14:paraId="4AA72CC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2.188</w:t>
                  </w:r>
                </w:p>
              </w:tc>
            </w:tr>
          </w:tbl>
          <w:p w14:paraId="5E2793A1" w14:textId="6D94CFED" w:rsidR="005A347D" w:rsidRPr="00A103DF" w:rsidRDefault="005A347D" w:rsidP="00A103DF">
            <w:pPr>
              <w:spacing w:before="40" w:after="0" w:line="245" w:lineRule="auto"/>
              <w:rPr>
                <w:rFonts w:ascii="Times New Roman" w:hAnsi="Times New Roman" w:cs="Times New Roman"/>
                <w:b/>
                <w:sz w:val="20"/>
                <w:szCs w:val="20"/>
              </w:rPr>
            </w:pPr>
          </w:p>
        </w:tc>
        <w:tc>
          <w:tcPr>
            <w:tcW w:w="6233" w:type="dxa"/>
            <w:vAlign w:val="center"/>
          </w:tcPr>
          <w:p w14:paraId="4CA111BF" w14:textId="7C821757" w:rsidR="005A347D" w:rsidRPr="00A103DF" w:rsidRDefault="005A347D" w:rsidP="00A103DF">
            <w:pPr>
              <w:spacing w:before="40" w:after="0" w:line="245" w:lineRule="auto"/>
              <w:rPr>
                <w:rFonts w:ascii="Times New Roman" w:hAnsi="Times New Roman" w:cs="Times New Roman"/>
                <w:b/>
                <w:sz w:val="20"/>
                <w:szCs w:val="20"/>
              </w:rPr>
            </w:pPr>
            <w:bookmarkStart w:id="29" w:name="_Hlk140532577"/>
            <w:r w:rsidRPr="00A103DF">
              <w:rPr>
                <w:rFonts w:ascii="Times New Roman" w:hAnsi="Times New Roman" w:cs="Times New Roman"/>
                <w:b/>
                <w:sz w:val="20"/>
                <w:szCs w:val="20"/>
              </w:rPr>
              <w:lastRenderedPageBreak/>
              <w:t xml:space="preserve">Điều 22 </w:t>
            </w:r>
            <w:r w:rsidRPr="00A103DF">
              <w:rPr>
                <w:rFonts w:ascii="Times New Roman" w:hAnsi="Times New Roman" w:cs="Times New Roman"/>
                <w:b/>
                <w:strike/>
                <w:sz w:val="20"/>
                <w:szCs w:val="20"/>
              </w:rPr>
              <w:t>19</w:t>
            </w:r>
            <w:r w:rsidRPr="00A103DF">
              <w:rPr>
                <w:rFonts w:ascii="Times New Roman" w:hAnsi="Times New Roman" w:cs="Times New Roman"/>
                <w:b/>
                <w:sz w:val="20"/>
                <w:szCs w:val="20"/>
              </w:rPr>
              <w:t>. Khung giá dịch vụ lai dắt tàu thuyền tại khu vực II</w:t>
            </w:r>
          </w:p>
          <w:p w14:paraId="5A32B6B5"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1. Khung giá dịch vụ lai dắt đối với tàu thuyền hoạt động vận tải nội địa</w:t>
            </w:r>
          </w:p>
          <w:p w14:paraId="6698344A" w14:textId="77777777" w:rsidR="005A347D" w:rsidRPr="00A103DF" w:rsidRDefault="005A347D" w:rsidP="00A103DF">
            <w:pPr>
              <w:spacing w:before="40" w:after="0" w:line="245" w:lineRule="auto"/>
              <w:ind w:right="28"/>
              <w:jc w:val="right"/>
              <w:rPr>
                <w:rFonts w:ascii="Times New Roman" w:hAnsi="Times New Roman" w:cs="Times New Roman"/>
                <w:sz w:val="20"/>
                <w:szCs w:val="20"/>
              </w:rPr>
            </w:pPr>
            <w:r w:rsidRPr="00A103DF">
              <w:rPr>
                <w:rFonts w:ascii="Times New Roman" w:hAnsi="Times New Roman" w:cs="Times New Roman"/>
                <w:i/>
                <w:sz w:val="20"/>
                <w:szCs w:val="20"/>
              </w:rPr>
              <w:t>Đơn vị tính: đồng/giờ</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2B086F3B" w14:textId="77777777" w:rsidTr="00291D6B">
              <w:trPr>
                <w:trHeight w:val="363"/>
                <w:tblHeader/>
              </w:trPr>
              <w:tc>
                <w:tcPr>
                  <w:tcW w:w="2569" w:type="dxa"/>
                  <w:vMerge w:val="restart"/>
                  <w:shd w:val="clear" w:color="auto" w:fill="auto"/>
                  <w:vAlign w:val="center"/>
                  <w:hideMark/>
                </w:tcPr>
                <w:p w14:paraId="781AE25B"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3A6AB75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4289A5F" w14:textId="77777777" w:rsidTr="00291D6B">
              <w:trPr>
                <w:trHeight w:val="414"/>
                <w:tblHeader/>
              </w:trPr>
              <w:tc>
                <w:tcPr>
                  <w:tcW w:w="2569" w:type="dxa"/>
                  <w:vMerge/>
                  <w:vAlign w:val="center"/>
                  <w:hideMark/>
                </w:tcPr>
                <w:p w14:paraId="7D9FF01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7BCB85E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694" w:type="dxa"/>
                  <w:shd w:val="clear" w:color="auto" w:fill="auto"/>
                  <w:vAlign w:val="center"/>
                  <w:hideMark/>
                </w:tcPr>
                <w:p w14:paraId="49DC515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51F0871C" w14:textId="77777777" w:rsidTr="00291D6B">
              <w:trPr>
                <w:trHeight w:val="431"/>
              </w:trPr>
              <w:tc>
                <w:tcPr>
                  <w:tcW w:w="2569" w:type="dxa"/>
                  <w:shd w:val="clear" w:color="auto" w:fill="auto"/>
                  <w:vAlign w:val="center"/>
                  <w:hideMark/>
                </w:tcPr>
                <w:p w14:paraId="44B6F15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center"/>
                  <w:hideMark/>
                </w:tcPr>
                <w:p w14:paraId="3955BE1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694" w:type="dxa"/>
                  <w:shd w:val="clear" w:color="auto" w:fill="auto"/>
                  <w:vAlign w:val="center"/>
                  <w:hideMark/>
                </w:tcPr>
                <w:p w14:paraId="2969911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4.200.000</w:t>
                  </w:r>
                </w:p>
              </w:tc>
            </w:tr>
            <w:tr w:rsidR="005A347D" w:rsidRPr="00A103DF" w14:paraId="0BBB4366" w14:textId="77777777" w:rsidTr="00291D6B">
              <w:trPr>
                <w:trHeight w:val="431"/>
              </w:trPr>
              <w:tc>
                <w:tcPr>
                  <w:tcW w:w="2569" w:type="dxa"/>
                  <w:shd w:val="clear" w:color="auto" w:fill="auto"/>
                  <w:vAlign w:val="center"/>
                  <w:hideMark/>
                </w:tcPr>
                <w:p w14:paraId="137C0FE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center"/>
                  <w:hideMark/>
                </w:tcPr>
                <w:p w14:paraId="197A8C0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trike/>
                      <w:sz w:val="20"/>
                      <w:szCs w:val="20"/>
                      <w:lang w:eastAsia="zh-CN"/>
                    </w:rPr>
                  </w:pPr>
                  <w:r w:rsidRPr="00A103DF">
                    <w:rPr>
                      <w:rFonts w:ascii="Times New Roman" w:eastAsia="Times New Roman" w:hAnsi="Times New Roman" w:cs="Times New Roman"/>
                      <w:sz w:val="20"/>
                      <w:szCs w:val="20"/>
                    </w:rPr>
                    <w:t>6.000.000</w:t>
                  </w:r>
                </w:p>
              </w:tc>
              <w:tc>
                <w:tcPr>
                  <w:tcW w:w="1694" w:type="dxa"/>
                  <w:shd w:val="clear" w:color="auto" w:fill="auto"/>
                  <w:vAlign w:val="center"/>
                  <w:hideMark/>
                </w:tcPr>
                <w:p w14:paraId="0D5B899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7.800.000</w:t>
                  </w:r>
                </w:p>
              </w:tc>
            </w:tr>
            <w:tr w:rsidR="005A347D" w:rsidRPr="00A103DF" w14:paraId="5FE6D1F5" w14:textId="77777777" w:rsidTr="00291D6B">
              <w:trPr>
                <w:trHeight w:val="431"/>
              </w:trPr>
              <w:tc>
                <w:tcPr>
                  <w:tcW w:w="2569" w:type="dxa"/>
                  <w:shd w:val="clear" w:color="auto" w:fill="auto"/>
                  <w:vAlign w:val="center"/>
                  <w:hideMark/>
                </w:tcPr>
                <w:p w14:paraId="2A15611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418" w:type="dxa"/>
                  <w:shd w:val="clear" w:color="auto" w:fill="auto"/>
                  <w:vAlign w:val="center"/>
                  <w:hideMark/>
                </w:tcPr>
                <w:p w14:paraId="113AA2A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7.600.000</w:t>
                  </w:r>
                </w:p>
              </w:tc>
              <w:tc>
                <w:tcPr>
                  <w:tcW w:w="1694" w:type="dxa"/>
                  <w:shd w:val="clear" w:color="auto" w:fill="auto"/>
                  <w:vAlign w:val="center"/>
                  <w:hideMark/>
                </w:tcPr>
                <w:p w14:paraId="117F68D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9.900.000</w:t>
                  </w:r>
                </w:p>
              </w:tc>
            </w:tr>
            <w:tr w:rsidR="005A347D" w:rsidRPr="00A103DF" w14:paraId="008C42CC" w14:textId="77777777" w:rsidTr="00291D6B">
              <w:trPr>
                <w:trHeight w:val="431"/>
              </w:trPr>
              <w:tc>
                <w:tcPr>
                  <w:tcW w:w="2569" w:type="dxa"/>
                  <w:shd w:val="clear" w:color="auto" w:fill="auto"/>
                  <w:vAlign w:val="center"/>
                  <w:hideMark/>
                </w:tcPr>
                <w:p w14:paraId="35117E8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center"/>
                  <w:hideMark/>
                </w:tcPr>
                <w:p w14:paraId="7B2F77F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9.100.000</w:t>
                  </w:r>
                </w:p>
              </w:tc>
              <w:tc>
                <w:tcPr>
                  <w:tcW w:w="1694" w:type="dxa"/>
                  <w:shd w:val="clear" w:color="auto" w:fill="auto"/>
                  <w:vAlign w:val="center"/>
                  <w:hideMark/>
                </w:tcPr>
                <w:p w14:paraId="671A8C7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11.900.000</w:t>
                  </w:r>
                </w:p>
              </w:tc>
            </w:tr>
            <w:tr w:rsidR="005A347D" w:rsidRPr="00A103DF" w14:paraId="50BD2751" w14:textId="77777777" w:rsidTr="00291D6B">
              <w:trPr>
                <w:trHeight w:val="431"/>
              </w:trPr>
              <w:tc>
                <w:tcPr>
                  <w:tcW w:w="2569" w:type="dxa"/>
                  <w:shd w:val="clear" w:color="auto" w:fill="auto"/>
                  <w:vAlign w:val="center"/>
                  <w:hideMark/>
                </w:tcPr>
                <w:p w14:paraId="1FEB461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center"/>
                  <w:hideMark/>
                </w:tcPr>
                <w:p w14:paraId="1FED43E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12.200.000</w:t>
                  </w:r>
                </w:p>
              </w:tc>
              <w:tc>
                <w:tcPr>
                  <w:tcW w:w="1694" w:type="dxa"/>
                  <w:shd w:val="clear" w:color="auto" w:fill="auto"/>
                  <w:vAlign w:val="center"/>
                  <w:hideMark/>
                </w:tcPr>
                <w:p w14:paraId="6C533FA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15.900.000</w:t>
                  </w:r>
                </w:p>
              </w:tc>
            </w:tr>
            <w:tr w:rsidR="005A347D" w:rsidRPr="00A103DF" w14:paraId="12730977" w14:textId="77777777" w:rsidTr="00291D6B">
              <w:trPr>
                <w:trHeight w:val="431"/>
              </w:trPr>
              <w:tc>
                <w:tcPr>
                  <w:tcW w:w="2569" w:type="dxa"/>
                  <w:shd w:val="clear" w:color="auto" w:fill="auto"/>
                  <w:vAlign w:val="center"/>
                  <w:hideMark/>
                </w:tcPr>
                <w:p w14:paraId="039A419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Từ 3000 đến dưới 4000</w:t>
                  </w:r>
                </w:p>
              </w:tc>
              <w:tc>
                <w:tcPr>
                  <w:tcW w:w="1418" w:type="dxa"/>
                  <w:shd w:val="clear" w:color="auto" w:fill="auto"/>
                  <w:vAlign w:val="center"/>
                  <w:hideMark/>
                </w:tcPr>
                <w:p w14:paraId="4FD31EA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13.300.000</w:t>
                  </w:r>
                </w:p>
              </w:tc>
              <w:tc>
                <w:tcPr>
                  <w:tcW w:w="1694" w:type="dxa"/>
                  <w:shd w:val="clear" w:color="auto" w:fill="auto"/>
                  <w:vAlign w:val="center"/>
                  <w:hideMark/>
                </w:tcPr>
                <w:p w14:paraId="714C2D4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17.200.000</w:t>
                  </w:r>
                </w:p>
              </w:tc>
            </w:tr>
            <w:tr w:rsidR="005A347D" w:rsidRPr="00A103DF" w14:paraId="5F4D6766" w14:textId="77777777" w:rsidTr="00291D6B">
              <w:trPr>
                <w:trHeight w:val="431"/>
              </w:trPr>
              <w:tc>
                <w:tcPr>
                  <w:tcW w:w="2569" w:type="dxa"/>
                  <w:shd w:val="clear" w:color="auto" w:fill="auto"/>
                  <w:vAlign w:val="center"/>
                  <w:hideMark/>
                </w:tcPr>
                <w:p w14:paraId="623EE51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center"/>
                  <w:hideMark/>
                </w:tcPr>
                <w:p w14:paraId="21E7421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18.000.000</w:t>
                  </w:r>
                </w:p>
              </w:tc>
              <w:tc>
                <w:tcPr>
                  <w:tcW w:w="1694" w:type="dxa"/>
                  <w:shd w:val="clear" w:color="auto" w:fill="auto"/>
                  <w:vAlign w:val="center"/>
                  <w:hideMark/>
                </w:tcPr>
                <w:p w14:paraId="3FDEBEE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23.500.000</w:t>
                  </w:r>
                </w:p>
              </w:tc>
            </w:tr>
            <w:tr w:rsidR="005A347D" w:rsidRPr="00A103DF" w14:paraId="1D2CA857" w14:textId="77777777" w:rsidTr="00291D6B">
              <w:trPr>
                <w:trHeight w:val="431"/>
              </w:trPr>
              <w:tc>
                <w:tcPr>
                  <w:tcW w:w="2569" w:type="dxa"/>
                  <w:shd w:val="clear" w:color="auto" w:fill="auto"/>
                  <w:vAlign w:val="center"/>
                  <w:hideMark/>
                </w:tcPr>
                <w:p w14:paraId="37848D9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center"/>
                  <w:hideMark/>
                </w:tcPr>
                <w:p w14:paraId="7338DC6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22.300.000</w:t>
                  </w:r>
                </w:p>
              </w:tc>
              <w:tc>
                <w:tcPr>
                  <w:tcW w:w="1694" w:type="dxa"/>
                  <w:shd w:val="clear" w:color="auto" w:fill="auto"/>
                  <w:vAlign w:val="center"/>
                  <w:hideMark/>
                </w:tcPr>
                <w:p w14:paraId="676B5F1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29.000.000</w:t>
                  </w:r>
                </w:p>
              </w:tc>
            </w:tr>
          </w:tbl>
          <w:p w14:paraId="5542CC0C"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t>2. Khung giá dịch vụ lai dắt</w:t>
            </w:r>
            <w:r w:rsidRPr="00A103DF">
              <w:rPr>
                <w:rFonts w:ascii="Times New Roman" w:hAnsi="Times New Roman" w:cs="Times New Roman"/>
                <w:sz w:val="20"/>
                <w:szCs w:val="20"/>
                <w:lang w:eastAsia="zh-CN"/>
              </w:rPr>
              <w:t xml:space="preserve"> </w:t>
            </w:r>
            <w:r w:rsidRPr="00A103DF">
              <w:rPr>
                <w:rFonts w:ascii="Times New Roman" w:hAnsi="Times New Roman" w:cs="Times New Roman"/>
                <w:sz w:val="20"/>
                <w:szCs w:val="20"/>
              </w:rPr>
              <w:t>đối với tàu thuyền hoạt động vận tải quốc tế</w:t>
            </w:r>
          </w:p>
          <w:p w14:paraId="7E9ADC45" w14:textId="55D782E6"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 xml:space="preserve">Đơn vị tính: USD/giờ </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26B6A4E7" w14:textId="77777777" w:rsidTr="00291D6B">
              <w:trPr>
                <w:trHeight w:val="584"/>
                <w:tblHeader/>
              </w:trPr>
              <w:tc>
                <w:tcPr>
                  <w:tcW w:w="2569" w:type="dxa"/>
                  <w:vMerge w:val="restart"/>
                  <w:shd w:val="clear" w:color="auto" w:fill="auto"/>
                  <w:vAlign w:val="center"/>
                  <w:hideMark/>
                </w:tcPr>
                <w:p w14:paraId="1601433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497BA004"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5D2B6FA4" w14:textId="77777777" w:rsidTr="00291D6B">
              <w:trPr>
                <w:trHeight w:val="439"/>
                <w:tblHeader/>
              </w:trPr>
              <w:tc>
                <w:tcPr>
                  <w:tcW w:w="2569" w:type="dxa"/>
                  <w:vMerge/>
                  <w:vAlign w:val="center"/>
                  <w:hideMark/>
                </w:tcPr>
                <w:p w14:paraId="47E0F78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1C84C612"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694" w:type="dxa"/>
                  <w:shd w:val="clear" w:color="auto" w:fill="auto"/>
                  <w:vAlign w:val="center"/>
                  <w:hideMark/>
                </w:tcPr>
                <w:p w14:paraId="2CAF53B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7A7EA114" w14:textId="77777777" w:rsidTr="00291D6B">
              <w:trPr>
                <w:trHeight w:val="433"/>
              </w:trPr>
              <w:tc>
                <w:tcPr>
                  <w:tcW w:w="2569" w:type="dxa"/>
                  <w:shd w:val="clear" w:color="auto" w:fill="auto"/>
                  <w:vAlign w:val="center"/>
                  <w:hideMark/>
                </w:tcPr>
                <w:p w14:paraId="6666D073"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center"/>
                  <w:hideMark/>
                </w:tcPr>
                <w:p w14:paraId="1157BED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307</w:t>
                  </w:r>
                </w:p>
              </w:tc>
              <w:tc>
                <w:tcPr>
                  <w:tcW w:w="1694" w:type="dxa"/>
                  <w:shd w:val="clear" w:color="auto" w:fill="auto"/>
                  <w:vAlign w:val="center"/>
                  <w:hideMark/>
                </w:tcPr>
                <w:p w14:paraId="6E42247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399</w:t>
                  </w:r>
                </w:p>
              </w:tc>
            </w:tr>
            <w:tr w:rsidR="005A347D" w:rsidRPr="00A103DF" w14:paraId="02389307" w14:textId="77777777" w:rsidTr="00291D6B">
              <w:trPr>
                <w:trHeight w:val="433"/>
              </w:trPr>
              <w:tc>
                <w:tcPr>
                  <w:tcW w:w="2569" w:type="dxa"/>
                  <w:shd w:val="clear" w:color="auto" w:fill="auto"/>
                  <w:vAlign w:val="center"/>
                  <w:hideMark/>
                </w:tcPr>
                <w:p w14:paraId="66F67C2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center"/>
                  <w:hideMark/>
                </w:tcPr>
                <w:p w14:paraId="190659D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444</w:t>
                  </w:r>
                </w:p>
              </w:tc>
              <w:tc>
                <w:tcPr>
                  <w:tcW w:w="1694" w:type="dxa"/>
                  <w:shd w:val="clear" w:color="auto" w:fill="auto"/>
                  <w:vAlign w:val="center"/>
                  <w:hideMark/>
                </w:tcPr>
                <w:p w14:paraId="23B2176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577</w:t>
                  </w:r>
                </w:p>
              </w:tc>
            </w:tr>
            <w:tr w:rsidR="005A347D" w:rsidRPr="00A103DF" w14:paraId="22D9F003" w14:textId="77777777" w:rsidTr="00291D6B">
              <w:trPr>
                <w:trHeight w:val="433"/>
              </w:trPr>
              <w:tc>
                <w:tcPr>
                  <w:tcW w:w="2569" w:type="dxa"/>
                  <w:shd w:val="clear" w:color="auto" w:fill="auto"/>
                  <w:vAlign w:val="center"/>
                  <w:hideMark/>
                </w:tcPr>
                <w:p w14:paraId="4F6D2765"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418" w:type="dxa"/>
                  <w:shd w:val="clear" w:color="auto" w:fill="auto"/>
                  <w:vAlign w:val="center"/>
                  <w:hideMark/>
                </w:tcPr>
                <w:p w14:paraId="298D1BD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634</w:t>
                  </w:r>
                </w:p>
              </w:tc>
              <w:tc>
                <w:tcPr>
                  <w:tcW w:w="1694" w:type="dxa"/>
                  <w:shd w:val="clear" w:color="auto" w:fill="auto"/>
                  <w:vAlign w:val="center"/>
                  <w:hideMark/>
                </w:tcPr>
                <w:p w14:paraId="2572094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824</w:t>
                  </w:r>
                </w:p>
              </w:tc>
            </w:tr>
            <w:tr w:rsidR="005A347D" w:rsidRPr="00A103DF" w14:paraId="265F88B6" w14:textId="77777777" w:rsidTr="00291D6B">
              <w:trPr>
                <w:trHeight w:val="433"/>
              </w:trPr>
              <w:tc>
                <w:tcPr>
                  <w:tcW w:w="2569" w:type="dxa"/>
                  <w:shd w:val="clear" w:color="auto" w:fill="auto"/>
                  <w:vAlign w:val="center"/>
                  <w:hideMark/>
                </w:tcPr>
                <w:p w14:paraId="1DD95E10"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center"/>
                  <w:hideMark/>
                </w:tcPr>
                <w:p w14:paraId="36FA3D6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855</w:t>
                  </w:r>
                </w:p>
              </w:tc>
              <w:tc>
                <w:tcPr>
                  <w:tcW w:w="1694" w:type="dxa"/>
                  <w:shd w:val="clear" w:color="auto" w:fill="auto"/>
                  <w:vAlign w:val="center"/>
                  <w:hideMark/>
                </w:tcPr>
                <w:p w14:paraId="3912EEC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1.112</w:t>
                  </w:r>
                </w:p>
              </w:tc>
            </w:tr>
            <w:tr w:rsidR="005A347D" w:rsidRPr="00A103DF" w14:paraId="321A929D" w14:textId="77777777" w:rsidTr="00291D6B">
              <w:trPr>
                <w:trHeight w:val="433"/>
              </w:trPr>
              <w:tc>
                <w:tcPr>
                  <w:tcW w:w="2569" w:type="dxa"/>
                  <w:shd w:val="clear" w:color="auto" w:fill="auto"/>
                  <w:vAlign w:val="center"/>
                  <w:hideMark/>
                </w:tcPr>
                <w:p w14:paraId="3A0C72FA"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center"/>
                  <w:hideMark/>
                </w:tcPr>
                <w:p w14:paraId="0AA3B7E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1.143</w:t>
                  </w:r>
                </w:p>
              </w:tc>
              <w:tc>
                <w:tcPr>
                  <w:tcW w:w="1694" w:type="dxa"/>
                  <w:shd w:val="clear" w:color="auto" w:fill="auto"/>
                  <w:vAlign w:val="center"/>
                  <w:hideMark/>
                </w:tcPr>
                <w:p w14:paraId="45D25BD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1.486</w:t>
                  </w:r>
                </w:p>
              </w:tc>
            </w:tr>
            <w:tr w:rsidR="005A347D" w:rsidRPr="00A103DF" w14:paraId="1946CD0A" w14:textId="77777777" w:rsidTr="00291D6B">
              <w:trPr>
                <w:trHeight w:val="433"/>
              </w:trPr>
              <w:tc>
                <w:tcPr>
                  <w:tcW w:w="2569" w:type="dxa"/>
                  <w:shd w:val="clear" w:color="auto" w:fill="auto"/>
                  <w:vAlign w:val="center"/>
                  <w:hideMark/>
                </w:tcPr>
                <w:p w14:paraId="4077516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418" w:type="dxa"/>
                  <w:shd w:val="clear" w:color="auto" w:fill="auto"/>
                  <w:vAlign w:val="center"/>
                  <w:hideMark/>
                </w:tcPr>
                <w:p w14:paraId="3C7A910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1.323</w:t>
                  </w:r>
                </w:p>
              </w:tc>
              <w:tc>
                <w:tcPr>
                  <w:tcW w:w="1694" w:type="dxa"/>
                  <w:shd w:val="clear" w:color="auto" w:fill="auto"/>
                  <w:vAlign w:val="center"/>
                  <w:hideMark/>
                </w:tcPr>
                <w:p w14:paraId="451A33E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1.720</w:t>
                  </w:r>
                </w:p>
              </w:tc>
            </w:tr>
            <w:tr w:rsidR="005A347D" w:rsidRPr="00A103DF" w14:paraId="1CE567EE" w14:textId="77777777" w:rsidTr="00291D6B">
              <w:trPr>
                <w:trHeight w:val="433"/>
              </w:trPr>
              <w:tc>
                <w:tcPr>
                  <w:tcW w:w="2569" w:type="dxa"/>
                  <w:shd w:val="clear" w:color="auto" w:fill="auto"/>
                  <w:vAlign w:val="center"/>
                  <w:hideMark/>
                </w:tcPr>
                <w:p w14:paraId="4C34A61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center"/>
                  <w:hideMark/>
                </w:tcPr>
                <w:p w14:paraId="1AD58A3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1.503</w:t>
                  </w:r>
                </w:p>
              </w:tc>
              <w:tc>
                <w:tcPr>
                  <w:tcW w:w="1694" w:type="dxa"/>
                  <w:shd w:val="clear" w:color="auto" w:fill="auto"/>
                  <w:vAlign w:val="center"/>
                  <w:hideMark/>
                </w:tcPr>
                <w:p w14:paraId="0D23439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1.954</w:t>
                  </w:r>
                </w:p>
              </w:tc>
            </w:tr>
            <w:tr w:rsidR="005A347D" w:rsidRPr="00A103DF" w14:paraId="7078E5DA" w14:textId="77777777" w:rsidTr="00291D6B">
              <w:trPr>
                <w:trHeight w:val="433"/>
              </w:trPr>
              <w:tc>
                <w:tcPr>
                  <w:tcW w:w="2569" w:type="dxa"/>
                  <w:shd w:val="clear" w:color="auto" w:fill="auto"/>
                  <w:vAlign w:val="center"/>
                  <w:hideMark/>
                </w:tcPr>
                <w:p w14:paraId="27D0C80A"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center"/>
                  <w:hideMark/>
                </w:tcPr>
                <w:p w14:paraId="0F96F26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1.683</w:t>
                  </w:r>
                </w:p>
              </w:tc>
              <w:tc>
                <w:tcPr>
                  <w:tcW w:w="1694" w:type="dxa"/>
                  <w:shd w:val="clear" w:color="auto" w:fill="auto"/>
                  <w:vAlign w:val="center"/>
                  <w:hideMark/>
                </w:tcPr>
                <w:p w14:paraId="2CDE8AA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2.188</w:t>
                  </w:r>
                </w:p>
              </w:tc>
            </w:tr>
            <w:bookmarkEnd w:id="29"/>
          </w:tbl>
          <w:p w14:paraId="2F576A9F" w14:textId="526B5554" w:rsidR="005A347D" w:rsidRPr="00A103DF" w:rsidRDefault="005A347D" w:rsidP="00A103DF">
            <w:pPr>
              <w:spacing w:before="40" w:after="0" w:line="245" w:lineRule="auto"/>
              <w:ind w:firstLine="284"/>
              <w:rPr>
                <w:rFonts w:ascii="Times New Roman" w:hAnsi="Times New Roman" w:cs="Times New Roman"/>
                <w:b/>
                <w:sz w:val="20"/>
                <w:szCs w:val="20"/>
              </w:rPr>
            </w:pPr>
          </w:p>
        </w:tc>
        <w:tc>
          <w:tcPr>
            <w:tcW w:w="2693" w:type="dxa"/>
          </w:tcPr>
          <w:p w14:paraId="47A21527" w14:textId="324D3F13"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5A347D" w:rsidRPr="00A103DF" w14:paraId="2CBBD7C3" w14:textId="77777777" w:rsidTr="005A347D">
        <w:trPr>
          <w:trHeight w:val="550"/>
        </w:trPr>
        <w:tc>
          <w:tcPr>
            <w:tcW w:w="6095" w:type="dxa"/>
            <w:vAlign w:val="center"/>
          </w:tcPr>
          <w:p w14:paraId="0E27F2D1" w14:textId="77777777" w:rsidR="005A347D" w:rsidRPr="00A103DF" w:rsidRDefault="005A347D" w:rsidP="00A103DF">
            <w:pPr>
              <w:spacing w:before="40" w:after="0" w:line="245" w:lineRule="auto"/>
              <w:rPr>
                <w:rFonts w:ascii="Times New Roman" w:hAnsi="Times New Roman" w:cs="Times New Roman"/>
                <w:b/>
                <w:sz w:val="20"/>
                <w:szCs w:val="20"/>
              </w:rPr>
            </w:pPr>
            <w:r w:rsidRPr="00A103DF">
              <w:rPr>
                <w:rFonts w:ascii="Times New Roman" w:hAnsi="Times New Roman" w:cs="Times New Roman"/>
                <w:b/>
                <w:sz w:val="20"/>
                <w:szCs w:val="20"/>
              </w:rPr>
              <w:t>Điều 20. Khung giá dịch vụ lai dắt tàu thuyền tại khu vực III</w:t>
            </w:r>
          </w:p>
          <w:p w14:paraId="0E9D43C3" w14:textId="77777777" w:rsidR="005A347D" w:rsidRPr="00A103DF" w:rsidRDefault="005A347D" w:rsidP="00A103DF">
            <w:pPr>
              <w:spacing w:before="40" w:after="0" w:line="245" w:lineRule="auto"/>
              <w:ind w:firstLine="709"/>
              <w:jc w:val="both"/>
              <w:rPr>
                <w:rFonts w:ascii="Times New Roman" w:hAnsi="Times New Roman" w:cs="Times New Roman"/>
                <w:sz w:val="20"/>
                <w:szCs w:val="20"/>
              </w:rPr>
            </w:pPr>
            <w:r w:rsidRPr="00A103DF">
              <w:rPr>
                <w:rFonts w:ascii="Times New Roman" w:hAnsi="Times New Roman" w:cs="Times New Roman"/>
                <w:sz w:val="20"/>
                <w:szCs w:val="20"/>
                <w:lang w:eastAsia="zh-CN"/>
              </w:rPr>
              <w:t xml:space="preserve">1. </w:t>
            </w:r>
            <w:r w:rsidRPr="00A103DF">
              <w:rPr>
                <w:rFonts w:ascii="Times New Roman" w:hAnsi="Times New Roman" w:cs="Times New Roman"/>
                <w:sz w:val="20"/>
                <w:szCs w:val="20"/>
              </w:rPr>
              <w:t xml:space="preserve">Khung giá dịch vụ lai dắt đối với tàu thuyền hoạt động vận tải nội địa                   </w:t>
            </w:r>
          </w:p>
          <w:p w14:paraId="423D4351" w14:textId="78670C3F"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Đơn vị tính: đồng/giờ</w:t>
            </w: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45B9D42F" w14:textId="77777777" w:rsidTr="00C86473">
              <w:trPr>
                <w:trHeight w:val="499"/>
                <w:tblHeader/>
              </w:trPr>
              <w:tc>
                <w:tcPr>
                  <w:tcW w:w="2569" w:type="dxa"/>
                  <w:vMerge w:val="restart"/>
                  <w:shd w:val="clear" w:color="auto" w:fill="auto"/>
                  <w:vAlign w:val="center"/>
                  <w:hideMark/>
                </w:tcPr>
                <w:p w14:paraId="434C4C1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6110347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523CB220" w14:textId="77777777" w:rsidTr="00C86473">
              <w:trPr>
                <w:trHeight w:val="455"/>
                <w:tblHeader/>
              </w:trPr>
              <w:tc>
                <w:tcPr>
                  <w:tcW w:w="2569" w:type="dxa"/>
                  <w:vMerge/>
                  <w:vAlign w:val="center"/>
                  <w:hideMark/>
                </w:tcPr>
                <w:p w14:paraId="050DDAD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7F90C2FD"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843" w:type="dxa"/>
                  <w:shd w:val="clear" w:color="auto" w:fill="auto"/>
                  <w:vAlign w:val="center"/>
                  <w:hideMark/>
                </w:tcPr>
                <w:p w14:paraId="6F956B27"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685EA8A1" w14:textId="77777777" w:rsidTr="00C86473">
              <w:trPr>
                <w:trHeight w:val="499"/>
              </w:trPr>
              <w:tc>
                <w:tcPr>
                  <w:tcW w:w="2569" w:type="dxa"/>
                  <w:shd w:val="clear" w:color="auto" w:fill="auto"/>
                  <w:vAlign w:val="center"/>
                  <w:hideMark/>
                </w:tcPr>
                <w:p w14:paraId="7D8A524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center"/>
                  <w:hideMark/>
                </w:tcPr>
                <w:p w14:paraId="3E8494F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843" w:type="dxa"/>
                  <w:shd w:val="clear" w:color="auto" w:fill="auto"/>
                  <w:vAlign w:val="center"/>
                  <w:hideMark/>
                </w:tcPr>
                <w:p w14:paraId="7F54842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4.200.000</w:t>
                  </w:r>
                </w:p>
              </w:tc>
            </w:tr>
            <w:tr w:rsidR="005A347D" w:rsidRPr="00A103DF" w14:paraId="4A3AB6A7" w14:textId="77777777" w:rsidTr="00C86473">
              <w:trPr>
                <w:trHeight w:val="499"/>
              </w:trPr>
              <w:tc>
                <w:tcPr>
                  <w:tcW w:w="2569" w:type="dxa"/>
                  <w:shd w:val="clear" w:color="auto" w:fill="auto"/>
                  <w:vAlign w:val="center"/>
                  <w:hideMark/>
                </w:tcPr>
                <w:p w14:paraId="1278080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center"/>
                  <w:hideMark/>
                </w:tcPr>
                <w:p w14:paraId="21D8985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6.100.000</w:t>
                  </w:r>
                </w:p>
              </w:tc>
              <w:tc>
                <w:tcPr>
                  <w:tcW w:w="1843" w:type="dxa"/>
                  <w:shd w:val="clear" w:color="auto" w:fill="auto"/>
                  <w:vAlign w:val="center"/>
                  <w:hideMark/>
                </w:tcPr>
                <w:p w14:paraId="0D59D48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7.900.000</w:t>
                  </w:r>
                </w:p>
              </w:tc>
            </w:tr>
            <w:tr w:rsidR="005A347D" w:rsidRPr="00A103DF" w14:paraId="4D27A087" w14:textId="77777777" w:rsidTr="00C86473">
              <w:trPr>
                <w:trHeight w:val="499"/>
              </w:trPr>
              <w:tc>
                <w:tcPr>
                  <w:tcW w:w="2569" w:type="dxa"/>
                  <w:shd w:val="clear" w:color="auto" w:fill="auto"/>
                  <w:vAlign w:val="center"/>
                  <w:hideMark/>
                </w:tcPr>
                <w:p w14:paraId="497DF152"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Từ 1300 đến dưới 1800</w:t>
                  </w:r>
                </w:p>
              </w:tc>
              <w:tc>
                <w:tcPr>
                  <w:tcW w:w="1418" w:type="dxa"/>
                  <w:shd w:val="clear" w:color="auto" w:fill="auto"/>
                  <w:vAlign w:val="center"/>
                  <w:hideMark/>
                </w:tcPr>
                <w:p w14:paraId="7F9FA9A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7.500.000</w:t>
                  </w:r>
                </w:p>
              </w:tc>
              <w:tc>
                <w:tcPr>
                  <w:tcW w:w="1843" w:type="dxa"/>
                  <w:shd w:val="clear" w:color="auto" w:fill="auto"/>
                  <w:vAlign w:val="center"/>
                  <w:hideMark/>
                </w:tcPr>
                <w:p w14:paraId="2B3C8E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9.800.000</w:t>
                  </w:r>
                </w:p>
              </w:tc>
            </w:tr>
            <w:tr w:rsidR="005A347D" w:rsidRPr="00A103DF" w14:paraId="41AA20F9" w14:textId="77777777" w:rsidTr="00C86473">
              <w:trPr>
                <w:trHeight w:val="499"/>
              </w:trPr>
              <w:tc>
                <w:tcPr>
                  <w:tcW w:w="2569" w:type="dxa"/>
                  <w:shd w:val="clear" w:color="auto" w:fill="auto"/>
                  <w:vAlign w:val="center"/>
                  <w:hideMark/>
                </w:tcPr>
                <w:p w14:paraId="044633C3"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center"/>
                  <w:hideMark/>
                </w:tcPr>
                <w:p w14:paraId="143C75B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9.400.000</w:t>
                  </w:r>
                </w:p>
              </w:tc>
              <w:tc>
                <w:tcPr>
                  <w:tcW w:w="1843" w:type="dxa"/>
                  <w:shd w:val="clear" w:color="auto" w:fill="auto"/>
                  <w:vAlign w:val="center"/>
                  <w:hideMark/>
                </w:tcPr>
                <w:p w14:paraId="6E7CB7F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12.200.000</w:t>
                  </w:r>
                </w:p>
              </w:tc>
            </w:tr>
            <w:tr w:rsidR="005A347D" w:rsidRPr="00A103DF" w14:paraId="1E657061" w14:textId="77777777" w:rsidTr="00C86473">
              <w:trPr>
                <w:trHeight w:val="499"/>
              </w:trPr>
              <w:tc>
                <w:tcPr>
                  <w:tcW w:w="2569" w:type="dxa"/>
                  <w:shd w:val="clear" w:color="auto" w:fill="auto"/>
                  <w:vAlign w:val="center"/>
                  <w:hideMark/>
                </w:tcPr>
                <w:p w14:paraId="36BFCAB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center"/>
                  <w:hideMark/>
                </w:tcPr>
                <w:p w14:paraId="76D1D68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843" w:type="dxa"/>
                  <w:shd w:val="clear" w:color="auto" w:fill="auto"/>
                  <w:vAlign w:val="center"/>
                  <w:hideMark/>
                </w:tcPr>
                <w:p w14:paraId="6B1EF9E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14.300.000</w:t>
                  </w:r>
                </w:p>
              </w:tc>
            </w:tr>
            <w:tr w:rsidR="005A347D" w:rsidRPr="00A103DF" w14:paraId="25646EC1" w14:textId="77777777" w:rsidTr="00C86473">
              <w:trPr>
                <w:trHeight w:val="499"/>
              </w:trPr>
              <w:tc>
                <w:tcPr>
                  <w:tcW w:w="2569" w:type="dxa"/>
                  <w:shd w:val="clear" w:color="auto" w:fill="auto"/>
                  <w:vAlign w:val="center"/>
                  <w:hideMark/>
                </w:tcPr>
                <w:p w14:paraId="3494F6E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418" w:type="dxa"/>
                  <w:shd w:val="clear" w:color="auto" w:fill="auto"/>
                  <w:vAlign w:val="center"/>
                  <w:hideMark/>
                </w:tcPr>
                <w:p w14:paraId="51D0E89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11.900.000</w:t>
                  </w:r>
                </w:p>
              </w:tc>
              <w:tc>
                <w:tcPr>
                  <w:tcW w:w="1843" w:type="dxa"/>
                  <w:shd w:val="clear" w:color="auto" w:fill="auto"/>
                  <w:vAlign w:val="center"/>
                  <w:hideMark/>
                </w:tcPr>
                <w:p w14:paraId="5676C4B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15.500.000</w:t>
                  </w:r>
                </w:p>
              </w:tc>
            </w:tr>
            <w:tr w:rsidR="005A347D" w:rsidRPr="00A103DF" w14:paraId="2A07EEF6" w14:textId="77777777" w:rsidTr="00C86473">
              <w:trPr>
                <w:trHeight w:val="499"/>
              </w:trPr>
              <w:tc>
                <w:tcPr>
                  <w:tcW w:w="2569" w:type="dxa"/>
                  <w:shd w:val="clear" w:color="auto" w:fill="auto"/>
                  <w:vAlign w:val="center"/>
                  <w:hideMark/>
                </w:tcPr>
                <w:p w14:paraId="18F99B4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center"/>
                  <w:hideMark/>
                </w:tcPr>
                <w:p w14:paraId="3AC709B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14.900.000</w:t>
                  </w:r>
                </w:p>
              </w:tc>
              <w:tc>
                <w:tcPr>
                  <w:tcW w:w="1843" w:type="dxa"/>
                  <w:shd w:val="clear" w:color="auto" w:fill="auto"/>
                  <w:vAlign w:val="center"/>
                  <w:hideMark/>
                </w:tcPr>
                <w:p w14:paraId="00CBEB2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19.400.000</w:t>
                  </w:r>
                </w:p>
              </w:tc>
            </w:tr>
            <w:tr w:rsidR="005A347D" w:rsidRPr="00A103DF" w14:paraId="4DF2E034" w14:textId="77777777" w:rsidTr="00C86473">
              <w:trPr>
                <w:trHeight w:val="499"/>
              </w:trPr>
              <w:tc>
                <w:tcPr>
                  <w:tcW w:w="2569" w:type="dxa"/>
                  <w:shd w:val="clear" w:color="auto" w:fill="auto"/>
                  <w:vAlign w:val="center"/>
                  <w:hideMark/>
                </w:tcPr>
                <w:p w14:paraId="0D67200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center"/>
                  <w:hideMark/>
                </w:tcPr>
                <w:p w14:paraId="48443E3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22.600.000</w:t>
                  </w:r>
                </w:p>
              </w:tc>
              <w:tc>
                <w:tcPr>
                  <w:tcW w:w="1843" w:type="dxa"/>
                  <w:shd w:val="clear" w:color="auto" w:fill="auto"/>
                  <w:vAlign w:val="center"/>
                  <w:hideMark/>
                </w:tcPr>
                <w:p w14:paraId="7D129BE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29.400.000</w:t>
                  </w:r>
                </w:p>
              </w:tc>
            </w:tr>
          </w:tbl>
          <w:p w14:paraId="7990003B"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r>
          </w:p>
          <w:p w14:paraId="2465D35E"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2. Khung giá dịch vụ lai dắt đối với tàu thuyền hoạt động vận tải quốc tế</w:t>
            </w:r>
          </w:p>
          <w:p w14:paraId="716A8168" w14:textId="56B66934" w:rsidR="005A347D" w:rsidRPr="00A103DF" w:rsidRDefault="005A347D" w:rsidP="00A103DF">
            <w:pPr>
              <w:spacing w:before="40" w:after="0" w:line="245" w:lineRule="auto"/>
              <w:ind w:right="28"/>
              <w:jc w:val="right"/>
              <w:rPr>
                <w:rFonts w:ascii="Times New Roman" w:hAnsi="Times New Roman" w:cs="Times New Roman"/>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Đơn vị tính: USD/giờ</w:t>
            </w: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843"/>
            </w:tblGrid>
            <w:tr w:rsidR="005A347D" w:rsidRPr="00A103DF" w14:paraId="6BEA5BE2" w14:textId="77777777" w:rsidTr="00C86473">
              <w:trPr>
                <w:trHeight w:val="437"/>
                <w:tblHeader/>
              </w:trPr>
              <w:tc>
                <w:tcPr>
                  <w:tcW w:w="2569" w:type="dxa"/>
                  <w:vMerge w:val="restart"/>
                  <w:shd w:val="clear" w:color="auto" w:fill="auto"/>
                  <w:vAlign w:val="center"/>
                  <w:hideMark/>
                </w:tcPr>
                <w:p w14:paraId="1DF35ED5"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261" w:type="dxa"/>
                  <w:gridSpan w:val="2"/>
                  <w:shd w:val="clear" w:color="auto" w:fill="auto"/>
                  <w:vAlign w:val="center"/>
                  <w:hideMark/>
                </w:tcPr>
                <w:p w14:paraId="1C89C22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1D370903" w14:textId="77777777" w:rsidTr="00C86473">
              <w:trPr>
                <w:trHeight w:val="479"/>
                <w:tblHeader/>
              </w:trPr>
              <w:tc>
                <w:tcPr>
                  <w:tcW w:w="2569" w:type="dxa"/>
                  <w:vMerge/>
                  <w:vAlign w:val="center"/>
                  <w:hideMark/>
                </w:tcPr>
                <w:p w14:paraId="18D3E7C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146EE4A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843" w:type="dxa"/>
                  <w:shd w:val="clear" w:color="auto" w:fill="auto"/>
                  <w:vAlign w:val="center"/>
                  <w:hideMark/>
                </w:tcPr>
                <w:p w14:paraId="7D46B913"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3A66CADA" w14:textId="77777777" w:rsidTr="00C86473">
              <w:trPr>
                <w:trHeight w:val="475"/>
              </w:trPr>
              <w:tc>
                <w:tcPr>
                  <w:tcW w:w="2569" w:type="dxa"/>
                  <w:shd w:val="clear" w:color="auto" w:fill="auto"/>
                  <w:vAlign w:val="center"/>
                  <w:hideMark/>
                </w:tcPr>
                <w:p w14:paraId="63617C59"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bottom"/>
                  <w:hideMark/>
                </w:tcPr>
                <w:p w14:paraId="2DEC4E6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230</w:t>
                  </w:r>
                </w:p>
              </w:tc>
              <w:tc>
                <w:tcPr>
                  <w:tcW w:w="1843" w:type="dxa"/>
                  <w:shd w:val="clear" w:color="auto" w:fill="auto"/>
                  <w:vAlign w:val="bottom"/>
                  <w:hideMark/>
                </w:tcPr>
                <w:p w14:paraId="5D87B63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298</w:t>
                  </w:r>
                </w:p>
              </w:tc>
            </w:tr>
            <w:tr w:rsidR="005A347D" w:rsidRPr="00A103DF" w14:paraId="40570E13" w14:textId="77777777" w:rsidTr="00C86473">
              <w:trPr>
                <w:trHeight w:val="475"/>
              </w:trPr>
              <w:tc>
                <w:tcPr>
                  <w:tcW w:w="2569" w:type="dxa"/>
                  <w:shd w:val="clear" w:color="auto" w:fill="auto"/>
                  <w:vAlign w:val="center"/>
                  <w:hideMark/>
                </w:tcPr>
                <w:p w14:paraId="1480E9BC"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bottom"/>
                  <w:hideMark/>
                </w:tcPr>
                <w:p w14:paraId="3093914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300</w:t>
                  </w:r>
                </w:p>
              </w:tc>
              <w:tc>
                <w:tcPr>
                  <w:tcW w:w="1843" w:type="dxa"/>
                  <w:shd w:val="clear" w:color="auto" w:fill="auto"/>
                  <w:vAlign w:val="bottom"/>
                  <w:hideMark/>
                </w:tcPr>
                <w:p w14:paraId="28397C0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473</w:t>
                  </w:r>
                </w:p>
              </w:tc>
            </w:tr>
            <w:tr w:rsidR="005A347D" w:rsidRPr="00A103DF" w14:paraId="53833961" w14:textId="77777777" w:rsidTr="00C86473">
              <w:trPr>
                <w:trHeight w:val="475"/>
              </w:trPr>
              <w:tc>
                <w:tcPr>
                  <w:tcW w:w="2569" w:type="dxa"/>
                  <w:shd w:val="clear" w:color="auto" w:fill="auto"/>
                  <w:vAlign w:val="center"/>
                  <w:hideMark/>
                </w:tcPr>
                <w:p w14:paraId="66C3D55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418" w:type="dxa"/>
                  <w:shd w:val="clear" w:color="auto" w:fill="auto"/>
                  <w:vAlign w:val="bottom"/>
                  <w:hideMark/>
                </w:tcPr>
                <w:p w14:paraId="01DBDCF9"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350</w:t>
                  </w:r>
                </w:p>
              </w:tc>
              <w:tc>
                <w:tcPr>
                  <w:tcW w:w="1843" w:type="dxa"/>
                  <w:shd w:val="clear" w:color="auto" w:fill="auto"/>
                  <w:vAlign w:val="bottom"/>
                  <w:hideMark/>
                </w:tcPr>
                <w:p w14:paraId="6AB8EDA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36C2D045" w14:textId="77777777" w:rsidTr="00C86473">
              <w:trPr>
                <w:trHeight w:val="475"/>
              </w:trPr>
              <w:tc>
                <w:tcPr>
                  <w:tcW w:w="2569" w:type="dxa"/>
                  <w:shd w:val="clear" w:color="auto" w:fill="auto"/>
                  <w:vAlign w:val="center"/>
                  <w:hideMark/>
                </w:tcPr>
                <w:p w14:paraId="6C3D10C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bottom"/>
                  <w:hideMark/>
                </w:tcPr>
                <w:p w14:paraId="7DBAB57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450</w:t>
                  </w:r>
                </w:p>
              </w:tc>
              <w:tc>
                <w:tcPr>
                  <w:tcW w:w="1843" w:type="dxa"/>
                  <w:shd w:val="clear" w:color="auto" w:fill="auto"/>
                  <w:vAlign w:val="bottom"/>
                  <w:hideMark/>
                </w:tcPr>
                <w:p w14:paraId="7ED1194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878</w:t>
                  </w:r>
                </w:p>
              </w:tc>
            </w:tr>
            <w:tr w:rsidR="005A347D" w:rsidRPr="00A103DF" w14:paraId="34C437FC" w14:textId="77777777" w:rsidTr="00C86473">
              <w:trPr>
                <w:trHeight w:val="475"/>
              </w:trPr>
              <w:tc>
                <w:tcPr>
                  <w:tcW w:w="2569" w:type="dxa"/>
                  <w:shd w:val="clear" w:color="auto" w:fill="auto"/>
                  <w:vAlign w:val="center"/>
                  <w:hideMark/>
                </w:tcPr>
                <w:p w14:paraId="6ABCB211"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bottom"/>
                  <w:hideMark/>
                </w:tcPr>
                <w:p w14:paraId="64082F8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650</w:t>
                  </w:r>
                </w:p>
              </w:tc>
              <w:tc>
                <w:tcPr>
                  <w:tcW w:w="1843" w:type="dxa"/>
                  <w:shd w:val="clear" w:color="auto" w:fill="auto"/>
                  <w:vAlign w:val="bottom"/>
                  <w:hideMark/>
                </w:tcPr>
                <w:p w14:paraId="291564A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68D3D9A9" w14:textId="77777777" w:rsidTr="00C86473">
              <w:trPr>
                <w:trHeight w:val="475"/>
              </w:trPr>
              <w:tc>
                <w:tcPr>
                  <w:tcW w:w="2569" w:type="dxa"/>
                  <w:shd w:val="clear" w:color="auto" w:fill="auto"/>
                  <w:vAlign w:val="center"/>
                  <w:hideMark/>
                </w:tcPr>
                <w:p w14:paraId="66A4910A"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418" w:type="dxa"/>
                  <w:shd w:val="clear" w:color="auto" w:fill="auto"/>
                  <w:vAlign w:val="bottom"/>
                  <w:hideMark/>
                </w:tcPr>
                <w:p w14:paraId="525D2C4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820</w:t>
                  </w:r>
                </w:p>
              </w:tc>
              <w:tc>
                <w:tcPr>
                  <w:tcW w:w="1843" w:type="dxa"/>
                  <w:shd w:val="clear" w:color="auto" w:fill="auto"/>
                  <w:vAlign w:val="bottom"/>
                  <w:hideMark/>
                </w:tcPr>
                <w:p w14:paraId="5B79C05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1.231</w:t>
                  </w:r>
                </w:p>
              </w:tc>
            </w:tr>
            <w:tr w:rsidR="005A347D" w:rsidRPr="00A103DF" w14:paraId="60F70810" w14:textId="77777777" w:rsidTr="00C86473">
              <w:trPr>
                <w:trHeight w:val="475"/>
              </w:trPr>
              <w:tc>
                <w:tcPr>
                  <w:tcW w:w="2569" w:type="dxa"/>
                  <w:shd w:val="clear" w:color="auto" w:fill="auto"/>
                  <w:vAlign w:val="center"/>
                  <w:hideMark/>
                </w:tcPr>
                <w:p w14:paraId="22521A5D"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bottom"/>
                  <w:hideMark/>
                </w:tcPr>
                <w:p w14:paraId="42CA1FD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843" w:type="dxa"/>
                  <w:shd w:val="clear" w:color="auto" w:fill="auto"/>
                  <w:vAlign w:val="bottom"/>
                  <w:hideMark/>
                </w:tcPr>
                <w:p w14:paraId="5F33CAC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1D126192" w14:textId="77777777" w:rsidTr="00C86473">
              <w:trPr>
                <w:trHeight w:val="475"/>
              </w:trPr>
              <w:tc>
                <w:tcPr>
                  <w:tcW w:w="2569" w:type="dxa"/>
                  <w:shd w:val="clear" w:color="auto" w:fill="auto"/>
                  <w:vAlign w:val="center"/>
                  <w:hideMark/>
                </w:tcPr>
                <w:p w14:paraId="7FFD2A7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bottom"/>
                  <w:hideMark/>
                </w:tcPr>
                <w:p w14:paraId="2E543E6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843" w:type="dxa"/>
                  <w:shd w:val="clear" w:color="auto" w:fill="auto"/>
                  <w:vAlign w:val="bottom"/>
                  <w:hideMark/>
                </w:tcPr>
                <w:p w14:paraId="70EBB1D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2.430</w:t>
                  </w:r>
                </w:p>
              </w:tc>
            </w:tr>
          </w:tbl>
          <w:p w14:paraId="08B39C63" w14:textId="77777777" w:rsidR="005A347D" w:rsidRDefault="005A347D" w:rsidP="00A103DF">
            <w:pPr>
              <w:spacing w:before="40" w:after="0" w:line="245" w:lineRule="auto"/>
              <w:rPr>
                <w:rFonts w:ascii="Times New Roman" w:hAnsi="Times New Roman" w:cs="Times New Roman"/>
                <w:b/>
                <w:sz w:val="20"/>
                <w:szCs w:val="20"/>
              </w:rPr>
            </w:pPr>
          </w:p>
          <w:p w14:paraId="608020DF" w14:textId="77777777" w:rsidR="004010AF" w:rsidRDefault="004010AF" w:rsidP="00A103DF">
            <w:pPr>
              <w:spacing w:before="40" w:after="0" w:line="245" w:lineRule="auto"/>
              <w:rPr>
                <w:rFonts w:ascii="Times New Roman" w:hAnsi="Times New Roman" w:cs="Times New Roman"/>
                <w:b/>
                <w:sz w:val="20"/>
                <w:szCs w:val="20"/>
              </w:rPr>
            </w:pPr>
          </w:p>
          <w:p w14:paraId="593BE208" w14:textId="58A0068B" w:rsidR="004010AF" w:rsidRPr="00A103DF" w:rsidRDefault="004010AF" w:rsidP="00A103DF">
            <w:pPr>
              <w:spacing w:before="40" w:after="0" w:line="245" w:lineRule="auto"/>
              <w:rPr>
                <w:rFonts w:ascii="Times New Roman" w:hAnsi="Times New Roman" w:cs="Times New Roman"/>
                <w:b/>
                <w:sz w:val="20"/>
                <w:szCs w:val="20"/>
              </w:rPr>
            </w:pPr>
          </w:p>
        </w:tc>
        <w:tc>
          <w:tcPr>
            <w:tcW w:w="6233" w:type="dxa"/>
            <w:vAlign w:val="center"/>
          </w:tcPr>
          <w:p w14:paraId="649E4C4E" w14:textId="33F71A24" w:rsidR="005A347D" w:rsidRPr="00A103DF" w:rsidRDefault="005A347D" w:rsidP="00A103DF">
            <w:pPr>
              <w:spacing w:before="40" w:after="0" w:line="245" w:lineRule="auto"/>
              <w:rPr>
                <w:rFonts w:ascii="Times New Roman" w:hAnsi="Times New Roman" w:cs="Times New Roman"/>
                <w:b/>
                <w:sz w:val="20"/>
                <w:szCs w:val="20"/>
              </w:rPr>
            </w:pPr>
            <w:bookmarkStart w:id="30" w:name="_Hlk140532631"/>
            <w:r w:rsidRPr="00A103DF">
              <w:rPr>
                <w:rFonts w:ascii="Times New Roman" w:hAnsi="Times New Roman" w:cs="Times New Roman"/>
                <w:b/>
                <w:sz w:val="20"/>
                <w:szCs w:val="20"/>
              </w:rPr>
              <w:lastRenderedPageBreak/>
              <w:t xml:space="preserve">Điều 23 </w:t>
            </w:r>
            <w:r w:rsidRPr="00A103DF">
              <w:rPr>
                <w:rFonts w:ascii="Times New Roman" w:hAnsi="Times New Roman" w:cs="Times New Roman"/>
                <w:b/>
                <w:strike/>
                <w:sz w:val="20"/>
                <w:szCs w:val="20"/>
              </w:rPr>
              <w:t>20</w:t>
            </w:r>
            <w:r w:rsidRPr="00A103DF">
              <w:rPr>
                <w:rFonts w:ascii="Times New Roman" w:hAnsi="Times New Roman" w:cs="Times New Roman"/>
                <w:b/>
                <w:sz w:val="20"/>
                <w:szCs w:val="20"/>
              </w:rPr>
              <w:t>. Khung giá dịch vụ lai dắt tàu thuyền tại khu vực III</w:t>
            </w:r>
          </w:p>
          <w:p w14:paraId="27E23D1B" w14:textId="77777777" w:rsidR="005A347D" w:rsidRPr="00A103DF" w:rsidRDefault="005A347D" w:rsidP="00A103DF">
            <w:pPr>
              <w:spacing w:before="40" w:after="0" w:line="245" w:lineRule="auto"/>
              <w:ind w:firstLine="709"/>
              <w:jc w:val="both"/>
              <w:rPr>
                <w:rFonts w:ascii="Times New Roman" w:hAnsi="Times New Roman" w:cs="Times New Roman"/>
                <w:sz w:val="20"/>
                <w:szCs w:val="20"/>
              </w:rPr>
            </w:pPr>
            <w:r w:rsidRPr="00A103DF">
              <w:rPr>
                <w:rFonts w:ascii="Times New Roman" w:hAnsi="Times New Roman" w:cs="Times New Roman"/>
                <w:sz w:val="20"/>
                <w:szCs w:val="20"/>
                <w:lang w:eastAsia="zh-CN"/>
              </w:rPr>
              <w:t xml:space="preserve">1. </w:t>
            </w:r>
            <w:r w:rsidRPr="00A103DF">
              <w:rPr>
                <w:rFonts w:ascii="Times New Roman" w:hAnsi="Times New Roman" w:cs="Times New Roman"/>
                <w:sz w:val="20"/>
                <w:szCs w:val="20"/>
              </w:rPr>
              <w:t xml:space="preserve">Khung giá dịch vụ lai dắt đối với tàu thuyền hoạt động vận tải nội địa                   </w:t>
            </w:r>
          </w:p>
          <w:p w14:paraId="2D4EF672" w14:textId="5C86F702" w:rsidR="005A347D" w:rsidRPr="00A103DF" w:rsidRDefault="005A347D" w:rsidP="00A103DF">
            <w:pPr>
              <w:spacing w:before="40" w:after="0" w:line="245" w:lineRule="auto"/>
              <w:ind w:right="28"/>
              <w:jc w:val="right"/>
              <w:rPr>
                <w:rFonts w:ascii="Times New Roman" w:hAnsi="Times New Roman" w:cs="Times New Roman"/>
                <w:i/>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Đơn vị tính: đồng/giờ</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2DB3035A" w14:textId="77777777" w:rsidTr="00291D6B">
              <w:trPr>
                <w:trHeight w:val="499"/>
                <w:tblHeader/>
              </w:trPr>
              <w:tc>
                <w:tcPr>
                  <w:tcW w:w="2569" w:type="dxa"/>
                  <w:vMerge w:val="restart"/>
                  <w:shd w:val="clear" w:color="auto" w:fill="auto"/>
                  <w:vAlign w:val="center"/>
                  <w:hideMark/>
                </w:tcPr>
                <w:p w14:paraId="495151C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4FBA008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2B2A6CDD" w14:textId="77777777" w:rsidTr="00291D6B">
              <w:trPr>
                <w:trHeight w:val="455"/>
                <w:tblHeader/>
              </w:trPr>
              <w:tc>
                <w:tcPr>
                  <w:tcW w:w="2569" w:type="dxa"/>
                  <w:vMerge/>
                  <w:vAlign w:val="center"/>
                  <w:hideMark/>
                </w:tcPr>
                <w:p w14:paraId="47945209"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201C01E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694" w:type="dxa"/>
                  <w:shd w:val="clear" w:color="auto" w:fill="auto"/>
                  <w:vAlign w:val="center"/>
                  <w:hideMark/>
                </w:tcPr>
                <w:p w14:paraId="6D81E490"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243DDA12" w14:textId="77777777" w:rsidTr="00291D6B">
              <w:trPr>
                <w:trHeight w:val="499"/>
              </w:trPr>
              <w:tc>
                <w:tcPr>
                  <w:tcW w:w="2569" w:type="dxa"/>
                  <w:shd w:val="clear" w:color="auto" w:fill="auto"/>
                  <w:vAlign w:val="center"/>
                  <w:hideMark/>
                </w:tcPr>
                <w:p w14:paraId="159F1A3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center"/>
                  <w:hideMark/>
                </w:tcPr>
                <w:p w14:paraId="13BCEE0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3.200.000</w:t>
                  </w:r>
                </w:p>
              </w:tc>
              <w:tc>
                <w:tcPr>
                  <w:tcW w:w="1694" w:type="dxa"/>
                  <w:shd w:val="clear" w:color="auto" w:fill="auto"/>
                  <w:vAlign w:val="center"/>
                  <w:hideMark/>
                </w:tcPr>
                <w:p w14:paraId="5204FBD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rPr>
                  </w:pPr>
                  <w:r w:rsidRPr="00A103DF">
                    <w:rPr>
                      <w:rFonts w:ascii="Times New Roman" w:hAnsi="Times New Roman" w:cs="Times New Roman"/>
                      <w:sz w:val="20"/>
                      <w:szCs w:val="20"/>
                    </w:rPr>
                    <w:t xml:space="preserve"> 4.200.000</w:t>
                  </w:r>
                </w:p>
              </w:tc>
            </w:tr>
            <w:tr w:rsidR="005A347D" w:rsidRPr="00A103DF" w14:paraId="7DE59CB5" w14:textId="77777777" w:rsidTr="00291D6B">
              <w:trPr>
                <w:trHeight w:val="499"/>
              </w:trPr>
              <w:tc>
                <w:tcPr>
                  <w:tcW w:w="2569" w:type="dxa"/>
                  <w:shd w:val="clear" w:color="auto" w:fill="auto"/>
                  <w:vAlign w:val="center"/>
                  <w:hideMark/>
                </w:tcPr>
                <w:p w14:paraId="73E3A72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center"/>
                  <w:hideMark/>
                </w:tcPr>
                <w:p w14:paraId="7F9048F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6.100.000</w:t>
                  </w:r>
                </w:p>
              </w:tc>
              <w:tc>
                <w:tcPr>
                  <w:tcW w:w="1694" w:type="dxa"/>
                  <w:shd w:val="clear" w:color="auto" w:fill="auto"/>
                  <w:vAlign w:val="center"/>
                  <w:hideMark/>
                </w:tcPr>
                <w:p w14:paraId="5D4D69E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7.900.000</w:t>
                  </w:r>
                </w:p>
              </w:tc>
            </w:tr>
            <w:tr w:rsidR="005A347D" w:rsidRPr="00A103DF" w14:paraId="5B13DF38" w14:textId="77777777" w:rsidTr="00291D6B">
              <w:trPr>
                <w:trHeight w:val="499"/>
              </w:trPr>
              <w:tc>
                <w:tcPr>
                  <w:tcW w:w="2569" w:type="dxa"/>
                  <w:shd w:val="clear" w:color="auto" w:fill="auto"/>
                  <w:vAlign w:val="center"/>
                  <w:hideMark/>
                </w:tcPr>
                <w:p w14:paraId="6CB9D65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lastRenderedPageBreak/>
                    <w:t>Từ 1300 đến dưới 1800</w:t>
                  </w:r>
                </w:p>
              </w:tc>
              <w:tc>
                <w:tcPr>
                  <w:tcW w:w="1418" w:type="dxa"/>
                  <w:shd w:val="clear" w:color="auto" w:fill="auto"/>
                  <w:vAlign w:val="center"/>
                  <w:hideMark/>
                </w:tcPr>
                <w:p w14:paraId="3061D5D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7.500.000</w:t>
                  </w:r>
                </w:p>
              </w:tc>
              <w:tc>
                <w:tcPr>
                  <w:tcW w:w="1694" w:type="dxa"/>
                  <w:shd w:val="clear" w:color="auto" w:fill="auto"/>
                  <w:vAlign w:val="center"/>
                  <w:hideMark/>
                </w:tcPr>
                <w:p w14:paraId="3455CFDB"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9.800.000</w:t>
                  </w:r>
                </w:p>
              </w:tc>
            </w:tr>
            <w:tr w:rsidR="005A347D" w:rsidRPr="00A103DF" w14:paraId="52B12B08" w14:textId="77777777" w:rsidTr="00291D6B">
              <w:trPr>
                <w:trHeight w:val="499"/>
              </w:trPr>
              <w:tc>
                <w:tcPr>
                  <w:tcW w:w="2569" w:type="dxa"/>
                  <w:shd w:val="clear" w:color="auto" w:fill="auto"/>
                  <w:vAlign w:val="center"/>
                  <w:hideMark/>
                </w:tcPr>
                <w:p w14:paraId="24675F4E"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center"/>
                  <w:hideMark/>
                </w:tcPr>
                <w:p w14:paraId="2CC005C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9.400.000</w:t>
                  </w:r>
                </w:p>
              </w:tc>
              <w:tc>
                <w:tcPr>
                  <w:tcW w:w="1694" w:type="dxa"/>
                  <w:shd w:val="clear" w:color="auto" w:fill="auto"/>
                  <w:vAlign w:val="center"/>
                  <w:hideMark/>
                </w:tcPr>
                <w:p w14:paraId="5DA9B5D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12.200.000</w:t>
                  </w:r>
                </w:p>
              </w:tc>
            </w:tr>
            <w:tr w:rsidR="005A347D" w:rsidRPr="00A103DF" w14:paraId="30A3925A" w14:textId="77777777" w:rsidTr="00291D6B">
              <w:trPr>
                <w:trHeight w:val="499"/>
              </w:trPr>
              <w:tc>
                <w:tcPr>
                  <w:tcW w:w="2569" w:type="dxa"/>
                  <w:shd w:val="clear" w:color="auto" w:fill="auto"/>
                  <w:vAlign w:val="center"/>
                  <w:hideMark/>
                </w:tcPr>
                <w:p w14:paraId="71CCA167"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center"/>
                  <w:hideMark/>
                </w:tcPr>
                <w:p w14:paraId="5258E1E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11.000.000</w:t>
                  </w:r>
                </w:p>
              </w:tc>
              <w:tc>
                <w:tcPr>
                  <w:tcW w:w="1694" w:type="dxa"/>
                  <w:shd w:val="clear" w:color="auto" w:fill="auto"/>
                  <w:vAlign w:val="center"/>
                  <w:hideMark/>
                </w:tcPr>
                <w:p w14:paraId="36DF53E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14.300.000</w:t>
                  </w:r>
                </w:p>
              </w:tc>
            </w:tr>
            <w:tr w:rsidR="005A347D" w:rsidRPr="00A103DF" w14:paraId="58C6FDAF" w14:textId="77777777" w:rsidTr="00291D6B">
              <w:trPr>
                <w:trHeight w:val="499"/>
              </w:trPr>
              <w:tc>
                <w:tcPr>
                  <w:tcW w:w="2569" w:type="dxa"/>
                  <w:shd w:val="clear" w:color="auto" w:fill="auto"/>
                  <w:vAlign w:val="center"/>
                  <w:hideMark/>
                </w:tcPr>
                <w:p w14:paraId="0E3245B7"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418" w:type="dxa"/>
                  <w:shd w:val="clear" w:color="auto" w:fill="auto"/>
                  <w:vAlign w:val="center"/>
                  <w:hideMark/>
                </w:tcPr>
                <w:p w14:paraId="39A927B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11.900.000</w:t>
                  </w:r>
                </w:p>
              </w:tc>
              <w:tc>
                <w:tcPr>
                  <w:tcW w:w="1694" w:type="dxa"/>
                  <w:shd w:val="clear" w:color="auto" w:fill="auto"/>
                  <w:vAlign w:val="center"/>
                  <w:hideMark/>
                </w:tcPr>
                <w:p w14:paraId="29666896"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15.500.000</w:t>
                  </w:r>
                </w:p>
              </w:tc>
            </w:tr>
            <w:tr w:rsidR="005A347D" w:rsidRPr="00A103DF" w14:paraId="4D708D2C" w14:textId="77777777" w:rsidTr="00291D6B">
              <w:trPr>
                <w:trHeight w:val="499"/>
              </w:trPr>
              <w:tc>
                <w:tcPr>
                  <w:tcW w:w="2569" w:type="dxa"/>
                  <w:shd w:val="clear" w:color="auto" w:fill="auto"/>
                  <w:vAlign w:val="center"/>
                  <w:hideMark/>
                </w:tcPr>
                <w:p w14:paraId="64FF0F71"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center"/>
                  <w:hideMark/>
                </w:tcPr>
                <w:p w14:paraId="28005F55"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14.900.000</w:t>
                  </w:r>
                </w:p>
              </w:tc>
              <w:tc>
                <w:tcPr>
                  <w:tcW w:w="1694" w:type="dxa"/>
                  <w:shd w:val="clear" w:color="auto" w:fill="auto"/>
                  <w:vAlign w:val="center"/>
                  <w:hideMark/>
                </w:tcPr>
                <w:p w14:paraId="31560E5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 xml:space="preserve"> 19.400.000</w:t>
                  </w:r>
                </w:p>
              </w:tc>
            </w:tr>
            <w:tr w:rsidR="005A347D" w:rsidRPr="00A103DF" w14:paraId="7B4D2AA4" w14:textId="77777777" w:rsidTr="00291D6B">
              <w:trPr>
                <w:trHeight w:val="499"/>
              </w:trPr>
              <w:tc>
                <w:tcPr>
                  <w:tcW w:w="2569" w:type="dxa"/>
                  <w:shd w:val="clear" w:color="auto" w:fill="auto"/>
                  <w:vAlign w:val="center"/>
                  <w:hideMark/>
                </w:tcPr>
                <w:p w14:paraId="71E4B6F6"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center"/>
                  <w:hideMark/>
                </w:tcPr>
                <w:p w14:paraId="6E4BDD5F"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22.600.000</w:t>
                  </w:r>
                </w:p>
              </w:tc>
              <w:tc>
                <w:tcPr>
                  <w:tcW w:w="1694" w:type="dxa"/>
                  <w:shd w:val="clear" w:color="auto" w:fill="auto"/>
                  <w:vAlign w:val="center"/>
                  <w:hideMark/>
                </w:tcPr>
                <w:p w14:paraId="6F7875D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rPr>
                    <w:t>29.400.000</w:t>
                  </w:r>
                </w:p>
              </w:tc>
            </w:tr>
          </w:tbl>
          <w:p w14:paraId="5A69D3AE"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ab/>
            </w:r>
          </w:p>
          <w:p w14:paraId="28EAAF07" w14:textId="77777777" w:rsidR="005A347D" w:rsidRPr="00A103DF" w:rsidRDefault="005A347D" w:rsidP="00A103DF">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2. Khung giá dịch vụ lai dắt đối với tàu thuyền hoạt động vận tải quốc tế</w:t>
            </w:r>
          </w:p>
          <w:p w14:paraId="4E4959D6" w14:textId="05E76291" w:rsidR="005A347D" w:rsidRPr="00A103DF" w:rsidRDefault="005A347D" w:rsidP="00A103DF">
            <w:pPr>
              <w:spacing w:before="40" w:after="0" w:line="245" w:lineRule="auto"/>
              <w:ind w:right="28"/>
              <w:jc w:val="right"/>
              <w:rPr>
                <w:rFonts w:ascii="Times New Roman" w:hAnsi="Times New Roman" w:cs="Times New Roman"/>
                <w:sz w:val="20"/>
                <w:szCs w:val="20"/>
              </w:rPr>
            </w:pP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sz w:val="20"/>
                <w:szCs w:val="20"/>
              </w:rPr>
              <w:tab/>
            </w:r>
            <w:r w:rsidRPr="00A103DF">
              <w:rPr>
                <w:rFonts w:ascii="Times New Roman" w:hAnsi="Times New Roman" w:cs="Times New Roman"/>
                <w:i/>
                <w:sz w:val="20"/>
                <w:szCs w:val="20"/>
              </w:rPr>
              <w:t>Đơn vị tính: USD/giờ</w:t>
            </w: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8"/>
              <w:gridCol w:w="1694"/>
            </w:tblGrid>
            <w:tr w:rsidR="005A347D" w:rsidRPr="00A103DF" w14:paraId="7BB74525" w14:textId="77777777" w:rsidTr="00291D6B">
              <w:trPr>
                <w:trHeight w:val="437"/>
                <w:tblHeader/>
              </w:trPr>
              <w:tc>
                <w:tcPr>
                  <w:tcW w:w="2569" w:type="dxa"/>
                  <w:vMerge w:val="restart"/>
                  <w:shd w:val="clear" w:color="auto" w:fill="auto"/>
                  <w:vAlign w:val="center"/>
                  <w:hideMark/>
                </w:tcPr>
                <w:p w14:paraId="6F084CB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hAnsi="Times New Roman" w:cs="Times New Roman"/>
                      <w:sz w:val="20"/>
                      <w:szCs w:val="20"/>
                      <w:lang w:eastAsia="zh-CN"/>
                    </w:rPr>
                  </w:pPr>
                  <w:r w:rsidRPr="00A103DF">
                    <w:rPr>
                      <w:rFonts w:ascii="Times New Roman" w:eastAsia="Times New Roman" w:hAnsi="Times New Roman" w:cs="Times New Roman"/>
                      <w:sz w:val="20"/>
                      <w:szCs w:val="20"/>
                    </w:rPr>
                    <w:t>Công suất tàu lai hỗ trợ</w:t>
                  </w:r>
                  <w:r w:rsidRPr="00A103DF">
                    <w:rPr>
                      <w:rFonts w:ascii="Times New Roman" w:hAnsi="Times New Roman" w:cs="Times New Roman"/>
                      <w:sz w:val="20"/>
                      <w:szCs w:val="20"/>
                      <w:lang w:eastAsia="zh-CN"/>
                    </w:rPr>
                    <w:t xml:space="preserve"> (HP)</w:t>
                  </w:r>
                </w:p>
              </w:tc>
              <w:tc>
                <w:tcPr>
                  <w:tcW w:w="3112" w:type="dxa"/>
                  <w:gridSpan w:val="2"/>
                  <w:shd w:val="clear" w:color="auto" w:fill="auto"/>
                  <w:vAlign w:val="center"/>
                  <w:hideMark/>
                </w:tcPr>
                <w:p w14:paraId="2C7410DA"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Khung giá dịch vụ</w:t>
                  </w:r>
                </w:p>
              </w:tc>
            </w:tr>
            <w:tr w:rsidR="005A347D" w:rsidRPr="00A103DF" w14:paraId="4131D39A" w14:textId="77777777" w:rsidTr="00291D6B">
              <w:trPr>
                <w:trHeight w:val="479"/>
                <w:tblHeader/>
              </w:trPr>
              <w:tc>
                <w:tcPr>
                  <w:tcW w:w="2569" w:type="dxa"/>
                  <w:vMerge/>
                  <w:vAlign w:val="center"/>
                  <w:hideMark/>
                </w:tcPr>
                <w:p w14:paraId="40E4A75C"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p>
              </w:tc>
              <w:tc>
                <w:tcPr>
                  <w:tcW w:w="1418" w:type="dxa"/>
                  <w:shd w:val="clear" w:color="auto" w:fill="auto"/>
                  <w:vAlign w:val="center"/>
                  <w:hideMark/>
                </w:tcPr>
                <w:p w14:paraId="1EF54546"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thiểu</w:t>
                  </w:r>
                </w:p>
              </w:tc>
              <w:tc>
                <w:tcPr>
                  <w:tcW w:w="1694" w:type="dxa"/>
                  <w:shd w:val="clear" w:color="auto" w:fill="auto"/>
                  <w:vAlign w:val="center"/>
                  <w:hideMark/>
                </w:tcPr>
                <w:p w14:paraId="426F4188" w14:textId="77777777" w:rsidR="005A347D" w:rsidRPr="00A103DF" w:rsidRDefault="005A347D" w:rsidP="00B045EC">
                  <w:pPr>
                    <w:framePr w:hSpace="180" w:wrap="around" w:vAnchor="text" w:hAnchor="text" w:x="-147" w:y="1"/>
                    <w:spacing w:before="40" w:after="0" w:line="245" w:lineRule="auto"/>
                    <w:suppressOverlap/>
                    <w:jc w:val="center"/>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Giá tối đa</w:t>
                  </w:r>
                </w:p>
              </w:tc>
            </w:tr>
            <w:tr w:rsidR="005A347D" w:rsidRPr="00A103DF" w14:paraId="5C730A41" w14:textId="77777777" w:rsidTr="00291D6B">
              <w:trPr>
                <w:trHeight w:val="475"/>
              </w:trPr>
              <w:tc>
                <w:tcPr>
                  <w:tcW w:w="2569" w:type="dxa"/>
                  <w:shd w:val="clear" w:color="auto" w:fill="auto"/>
                  <w:vAlign w:val="center"/>
                  <w:hideMark/>
                </w:tcPr>
                <w:p w14:paraId="2F8F829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 đến dưới 800</w:t>
                  </w:r>
                </w:p>
              </w:tc>
              <w:tc>
                <w:tcPr>
                  <w:tcW w:w="1418" w:type="dxa"/>
                  <w:shd w:val="clear" w:color="auto" w:fill="auto"/>
                  <w:vAlign w:val="bottom"/>
                  <w:hideMark/>
                </w:tcPr>
                <w:p w14:paraId="2F91341E"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230</w:t>
                  </w:r>
                </w:p>
              </w:tc>
              <w:tc>
                <w:tcPr>
                  <w:tcW w:w="1694" w:type="dxa"/>
                  <w:shd w:val="clear" w:color="auto" w:fill="auto"/>
                  <w:vAlign w:val="bottom"/>
                  <w:hideMark/>
                </w:tcPr>
                <w:p w14:paraId="7089404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298</w:t>
                  </w:r>
                </w:p>
              </w:tc>
            </w:tr>
            <w:tr w:rsidR="005A347D" w:rsidRPr="00A103DF" w14:paraId="688C94C8" w14:textId="77777777" w:rsidTr="00291D6B">
              <w:trPr>
                <w:trHeight w:val="475"/>
              </w:trPr>
              <w:tc>
                <w:tcPr>
                  <w:tcW w:w="2569" w:type="dxa"/>
                  <w:shd w:val="clear" w:color="auto" w:fill="auto"/>
                  <w:vAlign w:val="center"/>
                  <w:hideMark/>
                </w:tcPr>
                <w:p w14:paraId="445D373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800 đến dưới 1300</w:t>
                  </w:r>
                </w:p>
              </w:tc>
              <w:tc>
                <w:tcPr>
                  <w:tcW w:w="1418" w:type="dxa"/>
                  <w:shd w:val="clear" w:color="auto" w:fill="auto"/>
                  <w:vAlign w:val="bottom"/>
                  <w:hideMark/>
                </w:tcPr>
                <w:p w14:paraId="471BACB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300</w:t>
                  </w:r>
                </w:p>
              </w:tc>
              <w:tc>
                <w:tcPr>
                  <w:tcW w:w="1694" w:type="dxa"/>
                  <w:shd w:val="clear" w:color="auto" w:fill="auto"/>
                  <w:vAlign w:val="bottom"/>
                  <w:hideMark/>
                </w:tcPr>
                <w:p w14:paraId="0BBCE43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473</w:t>
                  </w:r>
                </w:p>
              </w:tc>
            </w:tr>
            <w:tr w:rsidR="005A347D" w:rsidRPr="00A103DF" w14:paraId="3C7A6C3B" w14:textId="77777777" w:rsidTr="00291D6B">
              <w:trPr>
                <w:trHeight w:val="475"/>
              </w:trPr>
              <w:tc>
                <w:tcPr>
                  <w:tcW w:w="2569" w:type="dxa"/>
                  <w:shd w:val="clear" w:color="auto" w:fill="auto"/>
                  <w:vAlign w:val="center"/>
                  <w:hideMark/>
                </w:tcPr>
                <w:p w14:paraId="7434A554"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1300 đến dưới 1800</w:t>
                  </w:r>
                </w:p>
              </w:tc>
              <w:tc>
                <w:tcPr>
                  <w:tcW w:w="1418" w:type="dxa"/>
                  <w:shd w:val="clear" w:color="auto" w:fill="auto"/>
                  <w:vAlign w:val="bottom"/>
                  <w:hideMark/>
                </w:tcPr>
                <w:p w14:paraId="22B77E34"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350</w:t>
                  </w:r>
                </w:p>
              </w:tc>
              <w:tc>
                <w:tcPr>
                  <w:tcW w:w="1694" w:type="dxa"/>
                  <w:shd w:val="clear" w:color="auto" w:fill="auto"/>
                  <w:vAlign w:val="bottom"/>
                  <w:hideMark/>
                </w:tcPr>
                <w:p w14:paraId="74715FF0"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702</w:t>
                  </w:r>
                </w:p>
              </w:tc>
            </w:tr>
            <w:tr w:rsidR="005A347D" w:rsidRPr="00A103DF" w14:paraId="47EA1601" w14:textId="77777777" w:rsidTr="00291D6B">
              <w:trPr>
                <w:trHeight w:val="475"/>
              </w:trPr>
              <w:tc>
                <w:tcPr>
                  <w:tcW w:w="2569" w:type="dxa"/>
                  <w:shd w:val="clear" w:color="auto" w:fill="auto"/>
                  <w:vAlign w:val="center"/>
                  <w:hideMark/>
                </w:tcPr>
                <w:p w14:paraId="3F96D898"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1800 đến dưới 2200</w:t>
                  </w:r>
                </w:p>
              </w:tc>
              <w:tc>
                <w:tcPr>
                  <w:tcW w:w="1418" w:type="dxa"/>
                  <w:shd w:val="clear" w:color="auto" w:fill="auto"/>
                  <w:vAlign w:val="bottom"/>
                  <w:hideMark/>
                </w:tcPr>
                <w:p w14:paraId="19000BC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450</w:t>
                  </w:r>
                </w:p>
              </w:tc>
              <w:tc>
                <w:tcPr>
                  <w:tcW w:w="1694" w:type="dxa"/>
                  <w:shd w:val="clear" w:color="auto" w:fill="auto"/>
                  <w:vAlign w:val="bottom"/>
                  <w:hideMark/>
                </w:tcPr>
                <w:p w14:paraId="31D15D0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878</w:t>
                  </w:r>
                </w:p>
              </w:tc>
            </w:tr>
            <w:tr w:rsidR="005A347D" w:rsidRPr="00A103DF" w14:paraId="10A98F1E" w14:textId="77777777" w:rsidTr="00291D6B">
              <w:trPr>
                <w:trHeight w:val="475"/>
              </w:trPr>
              <w:tc>
                <w:tcPr>
                  <w:tcW w:w="2569" w:type="dxa"/>
                  <w:shd w:val="clear" w:color="auto" w:fill="auto"/>
                  <w:vAlign w:val="center"/>
                  <w:hideMark/>
                </w:tcPr>
                <w:p w14:paraId="7A5AFD00"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2200 đến dưới 3000</w:t>
                  </w:r>
                </w:p>
              </w:tc>
              <w:tc>
                <w:tcPr>
                  <w:tcW w:w="1418" w:type="dxa"/>
                  <w:shd w:val="clear" w:color="auto" w:fill="auto"/>
                  <w:vAlign w:val="bottom"/>
                  <w:hideMark/>
                </w:tcPr>
                <w:p w14:paraId="0FA8E4A3"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650</w:t>
                  </w:r>
                </w:p>
              </w:tc>
              <w:tc>
                <w:tcPr>
                  <w:tcW w:w="1694" w:type="dxa"/>
                  <w:shd w:val="clear" w:color="auto" w:fill="auto"/>
                  <w:vAlign w:val="bottom"/>
                  <w:hideMark/>
                </w:tcPr>
                <w:p w14:paraId="5D57E99A"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975</w:t>
                  </w:r>
                </w:p>
              </w:tc>
            </w:tr>
            <w:tr w:rsidR="005A347D" w:rsidRPr="00A103DF" w14:paraId="45AACACA" w14:textId="77777777" w:rsidTr="00291D6B">
              <w:trPr>
                <w:trHeight w:val="475"/>
              </w:trPr>
              <w:tc>
                <w:tcPr>
                  <w:tcW w:w="2569" w:type="dxa"/>
                  <w:shd w:val="clear" w:color="auto" w:fill="auto"/>
                  <w:vAlign w:val="center"/>
                  <w:hideMark/>
                </w:tcPr>
                <w:p w14:paraId="53E42107"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3000 đến dưới 4000</w:t>
                  </w:r>
                </w:p>
              </w:tc>
              <w:tc>
                <w:tcPr>
                  <w:tcW w:w="1418" w:type="dxa"/>
                  <w:shd w:val="clear" w:color="auto" w:fill="auto"/>
                  <w:vAlign w:val="bottom"/>
                  <w:hideMark/>
                </w:tcPr>
                <w:p w14:paraId="71D3ED0C"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820</w:t>
                  </w:r>
                </w:p>
              </w:tc>
              <w:tc>
                <w:tcPr>
                  <w:tcW w:w="1694" w:type="dxa"/>
                  <w:shd w:val="clear" w:color="auto" w:fill="auto"/>
                  <w:vAlign w:val="bottom"/>
                  <w:hideMark/>
                </w:tcPr>
                <w:p w14:paraId="6A39C797"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1.231</w:t>
                  </w:r>
                </w:p>
              </w:tc>
            </w:tr>
            <w:tr w:rsidR="005A347D" w:rsidRPr="00A103DF" w14:paraId="3843881C" w14:textId="77777777" w:rsidTr="00291D6B">
              <w:trPr>
                <w:trHeight w:val="475"/>
              </w:trPr>
              <w:tc>
                <w:tcPr>
                  <w:tcW w:w="2569" w:type="dxa"/>
                  <w:shd w:val="clear" w:color="auto" w:fill="auto"/>
                  <w:vAlign w:val="center"/>
                  <w:hideMark/>
                </w:tcPr>
                <w:p w14:paraId="4432868B"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4000 đến dưới 5000</w:t>
                  </w:r>
                </w:p>
              </w:tc>
              <w:tc>
                <w:tcPr>
                  <w:tcW w:w="1418" w:type="dxa"/>
                  <w:shd w:val="clear" w:color="auto" w:fill="auto"/>
                  <w:vAlign w:val="bottom"/>
                  <w:hideMark/>
                </w:tcPr>
                <w:p w14:paraId="61605032"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1.080</w:t>
                  </w:r>
                </w:p>
              </w:tc>
              <w:tc>
                <w:tcPr>
                  <w:tcW w:w="1694" w:type="dxa"/>
                  <w:shd w:val="clear" w:color="auto" w:fill="auto"/>
                  <w:vAlign w:val="bottom"/>
                  <w:hideMark/>
                </w:tcPr>
                <w:p w14:paraId="46F175DD"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r>
            <w:tr w:rsidR="005A347D" w:rsidRPr="00A103DF" w14:paraId="16CE53A0" w14:textId="77777777" w:rsidTr="00291D6B">
              <w:trPr>
                <w:trHeight w:val="475"/>
              </w:trPr>
              <w:tc>
                <w:tcPr>
                  <w:tcW w:w="2569" w:type="dxa"/>
                  <w:shd w:val="clear" w:color="auto" w:fill="auto"/>
                  <w:vAlign w:val="center"/>
                  <w:hideMark/>
                </w:tcPr>
                <w:p w14:paraId="11C9786F" w14:textId="77777777" w:rsidR="005A347D" w:rsidRPr="00A103DF" w:rsidRDefault="005A347D" w:rsidP="00B045EC">
                  <w:pPr>
                    <w:framePr w:hSpace="180" w:wrap="around" w:vAnchor="text" w:hAnchor="text" w:x="-147" w:y="1"/>
                    <w:spacing w:before="40" w:after="0" w:line="245" w:lineRule="auto"/>
                    <w:suppressOverlap/>
                    <w:jc w:val="both"/>
                    <w:rPr>
                      <w:rFonts w:ascii="Times New Roman" w:eastAsia="Times New Roman" w:hAnsi="Times New Roman" w:cs="Times New Roman"/>
                      <w:sz w:val="20"/>
                      <w:szCs w:val="20"/>
                    </w:rPr>
                  </w:pPr>
                  <w:r w:rsidRPr="00A103DF">
                    <w:rPr>
                      <w:rFonts w:ascii="Times New Roman" w:eastAsia="Times New Roman" w:hAnsi="Times New Roman" w:cs="Times New Roman"/>
                      <w:sz w:val="20"/>
                      <w:szCs w:val="20"/>
                    </w:rPr>
                    <w:t>Từ 5000 trở lên</w:t>
                  </w:r>
                </w:p>
              </w:tc>
              <w:tc>
                <w:tcPr>
                  <w:tcW w:w="1418" w:type="dxa"/>
                  <w:shd w:val="clear" w:color="auto" w:fill="auto"/>
                  <w:vAlign w:val="bottom"/>
                  <w:hideMark/>
                </w:tcPr>
                <w:p w14:paraId="791E0121"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1.620</w:t>
                  </w:r>
                </w:p>
              </w:tc>
              <w:tc>
                <w:tcPr>
                  <w:tcW w:w="1694" w:type="dxa"/>
                  <w:shd w:val="clear" w:color="auto" w:fill="auto"/>
                  <w:vAlign w:val="bottom"/>
                  <w:hideMark/>
                </w:tcPr>
                <w:p w14:paraId="0F1E41C8" w14:textId="77777777" w:rsidR="005A347D" w:rsidRPr="00A103DF" w:rsidRDefault="005A347D" w:rsidP="00B045EC">
                  <w:pPr>
                    <w:framePr w:hSpace="180" w:wrap="around" w:vAnchor="text" w:hAnchor="text" w:x="-147" w:y="1"/>
                    <w:spacing w:before="40" w:after="0" w:line="245" w:lineRule="auto"/>
                    <w:suppressOverlap/>
                    <w:jc w:val="right"/>
                    <w:rPr>
                      <w:rFonts w:ascii="Times New Roman" w:hAnsi="Times New Roman" w:cs="Times New Roman"/>
                      <w:sz w:val="20"/>
                      <w:szCs w:val="20"/>
                      <w:lang w:eastAsia="zh-CN"/>
                    </w:rPr>
                  </w:pPr>
                  <w:r w:rsidRPr="00A103DF">
                    <w:rPr>
                      <w:rFonts w:ascii="Times New Roman" w:hAnsi="Times New Roman" w:cs="Times New Roman"/>
                      <w:sz w:val="20"/>
                      <w:szCs w:val="20"/>
                      <w:lang w:eastAsia="zh-CN"/>
                    </w:rPr>
                    <w:t>2.430</w:t>
                  </w:r>
                </w:p>
              </w:tc>
            </w:tr>
            <w:bookmarkEnd w:id="30"/>
          </w:tbl>
          <w:p w14:paraId="19582250" w14:textId="77777777" w:rsidR="005A347D" w:rsidRDefault="005A347D" w:rsidP="00A103DF">
            <w:pPr>
              <w:spacing w:before="40" w:after="0" w:line="245" w:lineRule="auto"/>
              <w:ind w:firstLine="284"/>
              <w:rPr>
                <w:rFonts w:ascii="Times New Roman" w:hAnsi="Times New Roman" w:cs="Times New Roman"/>
                <w:b/>
                <w:sz w:val="20"/>
                <w:szCs w:val="20"/>
              </w:rPr>
            </w:pPr>
          </w:p>
          <w:p w14:paraId="695B282B" w14:textId="7B17F063" w:rsidR="004010AF" w:rsidRPr="00A103DF" w:rsidRDefault="004010AF" w:rsidP="00A103DF">
            <w:pPr>
              <w:spacing w:before="40" w:after="0" w:line="245" w:lineRule="auto"/>
              <w:ind w:firstLine="284"/>
              <w:rPr>
                <w:rFonts w:ascii="Times New Roman" w:hAnsi="Times New Roman" w:cs="Times New Roman"/>
                <w:b/>
                <w:sz w:val="20"/>
                <w:szCs w:val="20"/>
              </w:rPr>
            </w:pPr>
            <w:r w:rsidRPr="004010AF">
              <w:rPr>
                <w:rFonts w:ascii="Times New Roman" w:hAnsi="Times New Roman" w:cs="Times New Roman"/>
                <w:b/>
                <w:sz w:val="20"/>
                <w:szCs w:val="20"/>
              </w:rPr>
              <w:t>3.  Khung giá dịch vụ lai dắt đối với tàu thuyền hoạt động vận tải nội địa</w:t>
            </w:r>
            <w:r>
              <w:rPr>
                <w:rFonts w:ascii="Times New Roman" w:hAnsi="Times New Roman" w:cs="Times New Roman"/>
                <w:b/>
                <w:sz w:val="20"/>
                <w:szCs w:val="20"/>
              </w:rPr>
              <w:t xml:space="preserve"> và</w:t>
            </w:r>
            <w:r w:rsidRPr="004010AF">
              <w:rPr>
                <w:rFonts w:ascii="Times New Roman" w:hAnsi="Times New Roman" w:cs="Times New Roman"/>
                <w:b/>
                <w:sz w:val="20"/>
                <w:szCs w:val="20"/>
              </w:rPr>
              <w:t xml:space="preserve"> tàu thuyền hoạt động vận tải quốc tế áp dụng cho bến cảng </w:t>
            </w:r>
            <w:r>
              <w:rPr>
                <w:rFonts w:ascii="Times New Roman" w:hAnsi="Times New Roman" w:cs="Times New Roman"/>
                <w:b/>
                <w:sz w:val="20"/>
                <w:szCs w:val="20"/>
              </w:rPr>
              <w:t xml:space="preserve">nước sâu </w:t>
            </w:r>
            <w:r w:rsidRPr="004010AF">
              <w:rPr>
                <w:rFonts w:ascii="Times New Roman" w:hAnsi="Times New Roman" w:cs="Times New Roman"/>
                <w:b/>
                <w:sz w:val="20"/>
                <w:szCs w:val="20"/>
              </w:rPr>
              <w:t xml:space="preserve">khu vực </w:t>
            </w:r>
            <w:r>
              <w:rPr>
                <w:rFonts w:ascii="Times New Roman" w:hAnsi="Times New Roman" w:cs="Times New Roman"/>
                <w:b/>
                <w:sz w:val="20"/>
                <w:szCs w:val="20"/>
              </w:rPr>
              <w:t>Cái Mép – Thị Vải</w:t>
            </w:r>
            <w:r w:rsidRPr="004010AF">
              <w:rPr>
                <w:rFonts w:ascii="Times New Roman" w:hAnsi="Times New Roman" w:cs="Times New Roman"/>
                <w:b/>
                <w:sz w:val="20"/>
                <w:szCs w:val="20"/>
              </w:rPr>
              <w:t xml:space="preserve"> được áp dụng tương tư như khu giá dịch vụ lai dắt tàu thuyền khu vực </w:t>
            </w:r>
            <w:r>
              <w:rPr>
                <w:rFonts w:ascii="Times New Roman" w:hAnsi="Times New Roman" w:cs="Times New Roman"/>
                <w:b/>
                <w:sz w:val="20"/>
                <w:szCs w:val="20"/>
              </w:rPr>
              <w:t>III</w:t>
            </w:r>
            <w:r w:rsidRPr="004010AF">
              <w:rPr>
                <w:rFonts w:ascii="Times New Roman" w:hAnsi="Times New Roman" w:cs="Times New Roman"/>
                <w:b/>
                <w:sz w:val="20"/>
                <w:szCs w:val="20"/>
              </w:rPr>
              <w:t>.</w:t>
            </w:r>
          </w:p>
        </w:tc>
        <w:tc>
          <w:tcPr>
            <w:tcW w:w="2693" w:type="dxa"/>
          </w:tcPr>
          <w:p w14:paraId="6920DC99" w14:textId="58798568" w:rsidR="005A347D" w:rsidRPr="00A103DF" w:rsidRDefault="005A347D" w:rsidP="00A103DF">
            <w:pPr>
              <w:spacing w:before="40" w:after="0" w:line="245" w:lineRule="auto"/>
              <w:rPr>
                <w:rFonts w:ascii="Times New Roman" w:eastAsia="SimSun" w:hAnsi="Times New Roman" w:cs="Times New Roman"/>
                <w:color w:val="000000"/>
                <w:sz w:val="20"/>
                <w:szCs w:val="20"/>
                <w:lang w:val="nl-NL"/>
              </w:rPr>
            </w:pPr>
          </w:p>
        </w:tc>
      </w:tr>
      <w:tr w:rsidR="00141918" w:rsidRPr="00A103DF" w14:paraId="36C77DEF" w14:textId="77777777" w:rsidTr="005A347D">
        <w:trPr>
          <w:trHeight w:val="550"/>
        </w:trPr>
        <w:tc>
          <w:tcPr>
            <w:tcW w:w="6095" w:type="dxa"/>
            <w:vAlign w:val="center"/>
          </w:tcPr>
          <w:p w14:paraId="2DC5D24D" w14:textId="77777777" w:rsidR="00141918" w:rsidRPr="00A103DF" w:rsidRDefault="00141918" w:rsidP="00141918">
            <w:pPr>
              <w:spacing w:before="40" w:after="0" w:line="245" w:lineRule="auto"/>
              <w:rPr>
                <w:rFonts w:ascii="Times New Roman" w:hAnsi="Times New Roman" w:cs="Times New Roman"/>
                <w:b/>
                <w:sz w:val="20"/>
                <w:szCs w:val="20"/>
              </w:rPr>
            </w:pPr>
          </w:p>
        </w:tc>
        <w:tc>
          <w:tcPr>
            <w:tcW w:w="6233" w:type="dxa"/>
            <w:vAlign w:val="center"/>
          </w:tcPr>
          <w:p w14:paraId="1921A7D2" w14:textId="38EAA44A" w:rsidR="00141918" w:rsidRPr="00A103DF" w:rsidRDefault="00141918" w:rsidP="00141918">
            <w:pPr>
              <w:spacing w:before="40" w:after="0" w:line="245" w:lineRule="auto"/>
              <w:rPr>
                <w:rFonts w:ascii="Times New Roman" w:hAnsi="Times New Roman" w:cs="Times New Roman"/>
                <w:b/>
                <w:sz w:val="20"/>
                <w:szCs w:val="20"/>
              </w:rPr>
            </w:pPr>
          </w:p>
        </w:tc>
        <w:tc>
          <w:tcPr>
            <w:tcW w:w="2693" w:type="dxa"/>
          </w:tcPr>
          <w:p w14:paraId="3B2FE095" w14:textId="77777777" w:rsidR="00141918" w:rsidRPr="00A103DF" w:rsidRDefault="00141918" w:rsidP="00141918">
            <w:pPr>
              <w:spacing w:before="40" w:after="0" w:line="245" w:lineRule="auto"/>
              <w:rPr>
                <w:rFonts w:ascii="Times New Roman" w:eastAsia="SimSun" w:hAnsi="Times New Roman" w:cs="Times New Roman"/>
                <w:color w:val="000000"/>
                <w:sz w:val="20"/>
                <w:szCs w:val="20"/>
                <w:lang w:val="nl-NL"/>
              </w:rPr>
            </w:pPr>
          </w:p>
        </w:tc>
      </w:tr>
      <w:tr w:rsidR="00141918" w:rsidRPr="00A103DF" w14:paraId="03874954" w14:textId="77777777" w:rsidTr="005A347D">
        <w:tc>
          <w:tcPr>
            <w:tcW w:w="6095" w:type="dxa"/>
            <w:vAlign w:val="center"/>
          </w:tcPr>
          <w:p w14:paraId="020AA646" w14:textId="1C8913A2" w:rsidR="00141918" w:rsidRPr="00A103DF" w:rsidRDefault="00141918" w:rsidP="00141918">
            <w:pPr>
              <w:spacing w:before="40" w:after="0" w:line="245" w:lineRule="auto"/>
              <w:jc w:val="both"/>
              <w:rPr>
                <w:rFonts w:ascii="Times New Roman" w:hAnsi="Times New Roman" w:cs="Times New Roman"/>
                <w:b/>
                <w:bCs/>
                <w:sz w:val="20"/>
                <w:szCs w:val="20"/>
              </w:rPr>
            </w:pPr>
            <w:r w:rsidRPr="00A103DF">
              <w:rPr>
                <w:rFonts w:ascii="Times New Roman" w:hAnsi="Times New Roman" w:cs="Times New Roman"/>
                <w:b/>
                <w:sz w:val="20"/>
                <w:szCs w:val="20"/>
              </w:rPr>
              <w:t xml:space="preserve">Điều 21. </w:t>
            </w:r>
            <w:r w:rsidRPr="00A103DF">
              <w:rPr>
                <w:rFonts w:ascii="Times New Roman" w:hAnsi="Times New Roman" w:cs="Times New Roman"/>
                <w:b/>
                <w:bCs/>
                <w:sz w:val="20"/>
                <w:szCs w:val="20"/>
              </w:rPr>
              <w:t xml:space="preserve"> Cơ sở tính giá dịch vụ lai dắt tàu thuyền</w:t>
            </w:r>
          </w:p>
          <w:p w14:paraId="6DA5C5A4" w14:textId="6D998B44" w:rsidR="00141918" w:rsidRPr="00A103DF" w:rsidRDefault="00141918" w:rsidP="00141918">
            <w:pPr>
              <w:spacing w:before="40" w:after="0" w:line="245" w:lineRule="auto"/>
              <w:rPr>
                <w:rFonts w:ascii="Times New Roman" w:hAnsi="Times New Roman" w:cs="Times New Roman"/>
                <w:b/>
                <w:sz w:val="20"/>
                <w:szCs w:val="20"/>
              </w:rPr>
            </w:pPr>
          </w:p>
          <w:p w14:paraId="7A2786CE" w14:textId="77777777" w:rsidR="00141918" w:rsidRPr="00A103DF" w:rsidRDefault="00141918" w:rsidP="00141918">
            <w:pPr>
              <w:spacing w:before="40" w:after="0" w:line="245" w:lineRule="auto"/>
              <w:ind w:firstLine="709"/>
              <w:jc w:val="both"/>
              <w:rPr>
                <w:rFonts w:ascii="Times New Roman" w:hAnsi="Times New Roman" w:cs="Times New Roman"/>
                <w:b/>
                <w:sz w:val="20"/>
                <w:szCs w:val="20"/>
              </w:rPr>
            </w:pPr>
            <w:r w:rsidRPr="00A103DF">
              <w:rPr>
                <w:rFonts w:ascii="Times New Roman" w:hAnsi="Times New Roman" w:cs="Times New Roman"/>
                <w:sz w:val="20"/>
                <w:szCs w:val="20"/>
              </w:rPr>
              <w:t>1. Cách tính giá dịch vụ lai dắt tàu thuyền</w:t>
            </w:r>
          </w:p>
          <w:p w14:paraId="596B8A90" w14:textId="77777777" w:rsidR="00141918" w:rsidRPr="00A103DF" w:rsidRDefault="00141918" w:rsidP="00141918">
            <w:pPr>
              <w:numPr>
                <w:ilvl w:val="0"/>
                <w:numId w:val="11"/>
              </w:numPr>
              <w:tabs>
                <w:tab w:val="left" w:pos="993"/>
              </w:tabs>
              <w:spacing w:before="40" w:after="0" w:line="245" w:lineRule="auto"/>
              <w:ind w:left="0" w:firstLine="709"/>
              <w:jc w:val="both"/>
              <w:rPr>
                <w:rFonts w:ascii="Times New Roman" w:hAnsi="Times New Roman" w:cs="Times New Roman"/>
                <w:sz w:val="20"/>
                <w:szCs w:val="20"/>
              </w:rPr>
            </w:pPr>
            <w:r w:rsidRPr="00A103DF">
              <w:rPr>
                <w:rFonts w:ascii="Times New Roman" w:hAnsi="Times New Roman" w:cs="Times New Roman"/>
                <w:sz w:val="20"/>
                <w:szCs w:val="20"/>
              </w:rPr>
              <w:t>Doanh nghiệp cung cấp dịch vụ lai</w:t>
            </w:r>
            <w:r w:rsidRPr="00A103DF">
              <w:rPr>
                <w:rFonts w:ascii="Times New Roman" w:hAnsi="Times New Roman" w:cs="Times New Roman"/>
                <w:sz w:val="20"/>
                <w:szCs w:val="20"/>
                <w:lang w:eastAsia="zh-CN"/>
              </w:rPr>
              <w:t xml:space="preserve"> dắt</w:t>
            </w:r>
            <w:r w:rsidRPr="00A103DF">
              <w:rPr>
                <w:rFonts w:ascii="Times New Roman" w:hAnsi="Times New Roman" w:cs="Times New Roman"/>
                <w:sz w:val="20"/>
                <w:szCs w:val="20"/>
              </w:rPr>
              <w:t xml:space="preserve"> tàu thuyền có trách nhiệm cung cấp tàu lai với số lượng và công suất theo quy định tại nội quy cảng biển khu vực. Giá dịch vụ lai dắt tàu thuyền cho một lượt lai dắt </w:t>
            </w:r>
            <w:r w:rsidRPr="00A103DF">
              <w:rPr>
                <w:rFonts w:ascii="Times New Roman" w:hAnsi="Times New Roman" w:cs="Times New Roman"/>
                <w:sz w:val="20"/>
                <w:szCs w:val="20"/>
                <w:lang w:val="nl-NL"/>
              </w:rPr>
              <w:t>bằng tích số của giá l</w:t>
            </w:r>
            <w:r w:rsidRPr="00A103DF">
              <w:rPr>
                <w:rFonts w:ascii="Times New Roman" w:hAnsi="Times New Roman" w:cs="Times New Roman"/>
                <w:sz w:val="20"/>
                <w:szCs w:val="20"/>
              </w:rPr>
              <w:t>ai dắt tương ứng quy định tại Điều 18, Điều 19, Điều 20 của Thông tư này với thời gian lai dắt thực tế:</w:t>
            </w:r>
          </w:p>
          <w:tbl>
            <w:tblPr>
              <w:tblW w:w="5595" w:type="dxa"/>
              <w:tblInd w:w="392" w:type="dxa"/>
              <w:tblLayout w:type="fixed"/>
              <w:tblLook w:val="04A0" w:firstRow="1" w:lastRow="0" w:firstColumn="1" w:lastColumn="0" w:noHBand="0" w:noVBand="1"/>
            </w:tblPr>
            <w:tblGrid>
              <w:gridCol w:w="2017"/>
              <w:gridCol w:w="396"/>
              <w:gridCol w:w="1622"/>
              <w:gridCol w:w="406"/>
              <w:gridCol w:w="1154"/>
            </w:tblGrid>
            <w:tr w:rsidR="00141918" w:rsidRPr="00A103DF" w14:paraId="3B3DAEF0" w14:textId="77777777" w:rsidTr="0097571F">
              <w:trPr>
                <w:trHeight w:val="778"/>
              </w:trPr>
              <w:tc>
                <w:tcPr>
                  <w:tcW w:w="2017" w:type="dxa"/>
                  <w:vAlign w:val="center"/>
                </w:tcPr>
                <w:p w14:paraId="0DAFAEBA" w14:textId="7AF2F554"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both"/>
                    <w:rPr>
                      <w:rFonts w:ascii="Times New Roman" w:hAnsi="Times New Roman"/>
                      <w:sz w:val="20"/>
                      <w:szCs w:val="20"/>
                    </w:rPr>
                  </w:pPr>
                  <w:r w:rsidRPr="00A103DF">
                    <w:rPr>
                      <w:rFonts w:ascii="Times New Roman" w:hAnsi="Times New Roman"/>
                      <w:i/>
                      <w:iCs/>
                      <w:noProof/>
                      <w:sz w:val="20"/>
                      <w:szCs w:val="20"/>
                    </w:rPr>
                    <mc:AlternateContent>
                      <mc:Choice Requires="wps">
                        <w:drawing>
                          <wp:anchor distT="0" distB="0" distL="114300" distR="114300" simplePos="0" relativeHeight="251683840" behindDoc="0" locked="0" layoutInCell="1" allowOverlap="1" wp14:anchorId="7457E04F" wp14:editId="47ED701D">
                            <wp:simplePos x="0" y="0"/>
                            <wp:positionH relativeFrom="column">
                              <wp:posOffset>-229235</wp:posOffset>
                            </wp:positionH>
                            <wp:positionV relativeFrom="paragraph">
                              <wp:posOffset>106680</wp:posOffset>
                            </wp:positionV>
                            <wp:extent cx="136525" cy="643890"/>
                            <wp:effectExtent l="5715" t="8255" r="10160" b="5080"/>
                            <wp:wrapNone/>
                            <wp:docPr id="2" name="Left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643890"/>
                                    </a:xfrm>
                                    <a:prstGeom prst="leftBracket">
                                      <a:avLst>
                                        <a:gd name="adj" fmla="val 393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FBEE4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8.05pt;margin-top:8.4pt;width:10.75pt;height:5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82CgIAAPsDAAAOAAAAZHJzL2Uyb0RvYy54bWysU9uOEzEMfUfiH6K80+md7ajTFeyyCGm5&#10;SAsfkObSCZvEIUk7LV+Pk5mWCt4Q8xDZY+fY59hZ3x6tIQcZogbX0MloTIl0HIR2u4Z++/rw6oaS&#10;mJgTzICTDT3JSG83L1+sO1/LKbRghAwEQVysO9/QNiVfV1XkrbQsjsBLh0EFwbKEbthVIrAO0a2p&#10;puPxsuogCB+Ayxjx730fpJuCr5Tk6bNSUSZiGoq9pXKGcm7zWW3WrN4F5lvNhzbYP3RhmXZY9AJ1&#10;zxIj+6D/grKaB4ig0oiDrUApzWXhgGwm4z/YPLXMy8IFxYn+IlP8f7D80+HJfwm59egfgT9HVKTq&#10;fKwvkexEzCHb7iMInCHbJyhkjyrYfBNpkGPR9HTRVB4T4fhzMlsupgtKOIaW89nNqmhesfp82YeY&#10;3kuwJBsNNVKlt4HxZ5lKDXZ4jKkoK4hjNpcX3ylR1uCcDsyQ2Wo2nuY5IuaQjNYZNd908KCNKZM2&#10;jnQNXeWOCmUwWuRgccJue2cCQVBkUb4BNl6nBdg7UcBaycS7wU5Mm97G4sYNGmbZ8irGegvihBIG&#10;6DcQXwwaLYSflHS4fQ2NP/YsSErMB4fjXU3m87yuxZkvXk/RCdeR7XWEOY5QDU2U9OZd6ld874Pe&#10;tVhpUug6eIOjUzqdZ9x3NTSLG1ZEHF5DXuFrv2T9frObXwAAAP//AwBQSwMEFAAGAAgAAAAhABkJ&#10;13veAAAACgEAAA8AAABkcnMvZG93bnJldi54bWxMj8FOwzAQRO9I/IO1SNxSJwFFVYhToSIOiBOl&#10;IHFz420SNV6HeNsGvp7lBMedeZqdqVazH9QJp9gHMpAtUlBITXA9tQa2r4/JElRkS84OgdDAF0ZY&#10;1ZcXlS1dONMLnjbcKgmhWFoDHfNYah2bDr2NizAiibcPk7cs59RqN9mzhPtB52laaG97kg+dHXHd&#10;YXPYHL2B5o2/3zE86wfsOF3nnx/E+smY66v5/g4U48x/MPzWl+pQS6ddOJKLajCQ3BSZoGIUMkGA&#10;JLstQO1EyJY56LrS/yfUPwAAAP//AwBQSwECLQAUAAYACAAAACEAtoM4kv4AAADhAQAAEwAAAAAA&#10;AAAAAAAAAAAAAAAAW0NvbnRlbnRfVHlwZXNdLnhtbFBLAQItABQABgAIAAAAIQA4/SH/1gAAAJQB&#10;AAALAAAAAAAAAAAAAAAAAC8BAABfcmVscy8ucmVsc1BLAQItABQABgAIAAAAIQDtxx82CgIAAPsD&#10;AAAOAAAAAAAAAAAAAAAAAC4CAABkcnMvZTJvRG9jLnhtbFBLAQItABQABgAIAAAAIQAZCdd73gAA&#10;AAoBAAAPAAAAAAAAAAAAAAAAAGQEAABkcnMvZG93bnJldi54bWxQSwUGAAAAAAQABADzAAAAbwUA&#10;AAAA&#10;"/>
                        </w:pict>
                      </mc:Fallback>
                    </mc:AlternateContent>
                  </w:r>
                  <w:r w:rsidRPr="00A103DF">
                    <w:rPr>
                      <w:rFonts w:ascii="Times New Roman" w:hAnsi="Times New Roman"/>
                      <w:i/>
                      <w:iCs/>
                      <w:sz w:val="20"/>
                      <w:szCs w:val="20"/>
                      <w:lang w:val="nl-NL" w:eastAsia="nl-NL"/>
                    </w:rPr>
                    <w:t>Giá dịch vụ lai dắt tàu thuyền cho một lượt lai dắt</w:t>
                  </w:r>
                </w:p>
              </w:tc>
              <w:tc>
                <w:tcPr>
                  <w:tcW w:w="396" w:type="dxa"/>
                  <w:vAlign w:val="center"/>
                </w:tcPr>
                <w:p w14:paraId="27CEC514"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sz w:val="20"/>
                      <w:szCs w:val="20"/>
                    </w:rPr>
                    <w:t>=</w:t>
                  </w:r>
                </w:p>
              </w:tc>
              <w:tc>
                <w:tcPr>
                  <w:tcW w:w="1622" w:type="dxa"/>
                  <w:vAlign w:val="center"/>
                </w:tcPr>
                <w:p w14:paraId="426B49E3"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i/>
                      <w:iCs/>
                      <w:sz w:val="20"/>
                      <w:szCs w:val="20"/>
                      <w:lang w:val="nl-NL" w:eastAsia="nl-NL"/>
                    </w:rPr>
                    <w:t>Giá lai dắt nằm trong khung giá dịch vụ lai dắt</w:t>
                  </w:r>
                </w:p>
              </w:tc>
              <w:tc>
                <w:tcPr>
                  <w:tcW w:w="406" w:type="dxa"/>
                  <w:vAlign w:val="center"/>
                </w:tcPr>
                <w:p w14:paraId="28FE5718"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i/>
                      <w:iCs/>
                      <w:sz w:val="20"/>
                      <w:szCs w:val="20"/>
                      <w:lang w:val="nl-NL" w:eastAsia="nl-NL"/>
                    </w:rPr>
                  </w:pPr>
                  <w:r w:rsidRPr="00A103DF">
                    <w:rPr>
                      <w:rFonts w:ascii="Times New Roman" w:hAnsi="Times New Roman"/>
                      <w:i/>
                      <w:iCs/>
                      <w:sz w:val="20"/>
                      <w:szCs w:val="20"/>
                      <w:lang w:val="nl-NL" w:eastAsia="nl-NL"/>
                    </w:rPr>
                    <w:t>×</w:t>
                  </w:r>
                </w:p>
              </w:tc>
              <w:tc>
                <w:tcPr>
                  <w:tcW w:w="1154" w:type="dxa"/>
                  <w:vAlign w:val="center"/>
                </w:tcPr>
                <w:p w14:paraId="405FEE17" w14:textId="194C067B"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rPr>
                      <w:rFonts w:ascii="Times New Roman" w:hAnsi="Times New Roman"/>
                      <w:i/>
                      <w:iCs/>
                      <w:sz w:val="20"/>
                      <w:szCs w:val="20"/>
                      <w:lang w:val="nl-NL" w:eastAsia="nl-NL"/>
                    </w:rPr>
                  </w:pPr>
                  <w:r w:rsidRPr="00A103DF">
                    <w:rPr>
                      <w:rFonts w:ascii="Times New Roman" w:hAnsi="Times New Roman"/>
                      <w:i/>
                      <w:iCs/>
                      <w:sz w:val="20"/>
                      <w:szCs w:val="20"/>
                      <w:lang w:val="nl-NL" w:eastAsia="nl-NL"/>
                    </w:rPr>
                    <w:t>Thời gian lai dắt thực tế</w:t>
                  </w:r>
                </w:p>
              </w:tc>
            </w:tr>
          </w:tbl>
          <w:p w14:paraId="486D0B13" w14:textId="514C4658" w:rsidR="00141918" w:rsidRPr="00A103DF" w:rsidRDefault="00141918" w:rsidP="00141918">
            <w:pPr>
              <w:numPr>
                <w:ilvl w:val="0"/>
                <w:numId w:val="11"/>
              </w:numPr>
              <w:tabs>
                <w:tab w:val="left" w:pos="993"/>
              </w:tabs>
              <w:spacing w:before="40" w:after="0" w:line="245" w:lineRule="auto"/>
              <w:ind w:left="0"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giờ được làm tròn là 01 giờ. Thời gian lai dắt tàu </w:t>
            </w:r>
            <w:r w:rsidRPr="00A103DF">
              <w:rPr>
                <w:rFonts w:ascii="Times New Roman" w:hAnsi="Times New Roman" w:cs="Times New Roman"/>
                <w:sz w:val="20"/>
                <w:szCs w:val="20"/>
              </w:rPr>
              <w:t>thuyền</w:t>
            </w:r>
            <w:r w:rsidRPr="00A103DF">
              <w:rPr>
                <w:rFonts w:ascii="Times New Roman" w:hAnsi="Times New Roman" w:cs="Times New Roman"/>
                <w:sz w:val="20"/>
                <w:szCs w:val="20"/>
                <w:lang w:val="nl-NL"/>
              </w:rPr>
              <w:t xml:space="preserve"> phải có xác nhận của thuyền trưởng tàu được lai hoặc hoa tiêu dẫn tàu đó;</w:t>
            </w:r>
          </w:p>
          <w:p w14:paraId="76336D2A" w14:textId="507F613C"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41C220D9" w14:textId="4F730DCE"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0BE58409" w14:textId="7F070BD5"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4C5DDDEB" w14:textId="48175DCE"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43769515" w14:textId="37421A06"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7DED3862" w14:textId="10991080"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5B1AAC94" w14:textId="77777777" w:rsidR="00141918" w:rsidRPr="00A103DF" w:rsidRDefault="00141918" w:rsidP="00141918">
            <w:pPr>
              <w:tabs>
                <w:tab w:val="left" w:pos="993"/>
              </w:tabs>
              <w:spacing w:before="40" w:after="0" w:line="245" w:lineRule="auto"/>
              <w:jc w:val="both"/>
              <w:rPr>
                <w:rFonts w:ascii="Times New Roman" w:hAnsi="Times New Roman" w:cs="Times New Roman"/>
                <w:sz w:val="20"/>
                <w:szCs w:val="20"/>
                <w:lang w:val="nl-NL"/>
              </w:rPr>
            </w:pPr>
          </w:p>
          <w:p w14:paraId="1A4EA23C" w14:textId="753D3578"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c) Trường hợp cung cấp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với số lượng và công suất của tàu lai lớn hơn mức quy định tại nội quy cảng biển của cảng vụ hàng hải tại khu vực, doanh nghiệp </w:t>
            </w:r>
            <w:r w:rsidRPr="00A103DF">
              <w:rPr>
                <w:rFonts w:ascii="Times New Roman" w:eastAsia="Times New Roman" w:hAnsi="Times New Roman" w:cs="Times New Roman"/>
                <w:sz w:val="20"/>
                <w:szCs w:val="20"/>
                <w:lang w:val="nl-NL"/>
              </w:rPr>
              <w:t>cung cấp dịch vụ lai dắt</w:t>
            </w:r>
            <w:r w:rsidRPr="00A103DF">
              <w:rPr>
                <w:rFonts w:ascii="Times New Roman" w:hAnsi="Times New Roman" w:cs="Times New Roman"/>
                <w:sz w:val="20"/>
                <w:szCs w:val="20"/>
                <w:lang w:val="nl-NL"/>
              </w:rPr>
              <w:t xml:space="preserve"> căn cứ số lượng và công suất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quy định tại nội quy cảng biển khu vực và khung giá để tính giá dịch vụ lai dắt;</w:t>
            </w:r>
          </w:p>
          <w:p w14:paraId="55B29277" w14:textId="20D2C294"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d) Trường hợp cung cấp tàu lai với số lượng và công suất lớn hơn mức quy định tại nội quy cảng biển khu vực, theo yêu cầu của cảng vụ,</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hoa tiêu, thuyền trưởng hoặc hãng tàu, doanh nghiệp </w:t>
            </w:r>
            <w:r w:rsidRPr="00A103DF">
              <w:rPr>
                <w:rFonts w:ascii="Times New Roman" w:eastAsia="Times New Roman" w:hAnsi="Times New Roman" w:cs="Times New Roman"/>
                <w:sz w:val="20"/>
                <w:szCs w:val="20"/>
                <w:lang w:val="nl-NL"/>
              </w:rPr>
              <w:t xml:space="preserve">cung cấp dịch vụ lai dắt </w:t>
            </w:r>
            <w:r w:rsidRPr="00A103DF">
              <w:rPr>
                <w:rFonts w:ascii="Times New Roman" w:hAnsi="Times New Roman" w:cs="Times New Roman"/>
                <w:sz w:val="20"/>
                <w:szCs w:val="20"/>
                <w:lang w:val="nl-NL"/>
              </w:rPr>
              <w:t xml:space="preserve">căn cứ số lượng, công suất tàu lai thực tế và khung giá để tính giá dịch vụ lai dắt tàu </w:t>
            </w:r>
            <w:r w:rsidRPr="00A103DF">
              <w:rPr>
                <w:rFonts w:ascii="Times New Roman" w:hAnsi="Times New Roman" w:cs="Times New Roman"/>
                <w:sz w:val="20"/>
                <w:szCs w:val="20"/>
              </w:rPr>
              <w:t>thuyền</w:t>
            </w:r>
            <w:r w:rsidRPr="00A103DF">
              <w:rPr>
                <w:rFonts w:ascii="Times New Roman" w:hAnsi="Times New Roman" w:cs="Times New Roman"/>
                <w:sz w:val="20"/>
                <w:szCs w:val="20"/>
                <w:lang w:val="nl-NL"/>
              </w:rPr>
              <w:t>;</w:t>
            </w:r>
          </w:p>
          <w:p w14:paraId="3EA9C1B0"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đ) Trường hợp dịch vụ lai dắt tàu </w:t>
            </w:r>
            <w:r w:rsidRPr="00A103DF">
              <w:rPr>
                <w:rFonts w:ascii="Times New Roman" w:hAnsi="Times New Roman" w:cs="Times New Roman"/>
                <w:sz w:val="20"/>
                <w:szCs w:val="20"/>
              </w:rPr>
              <w:t>thuyền</w:t>
            </w:r>
            <w:r w:rsidRPr="00A103DF">
              <w:rPr>
                <w:rFonts w:ascii="Times New Roman" w:eastAsia="Times New Roman" w:hAnsi="Times New Roman" w:cs="Times New Roman"/>
                <w:sz w:val="20"/>
                <w:szCs w:val="20"/>
                <w:lang w:val="nl-NL"/>
              </w:rPr>
              <w:t xml:space="preserve"> không đáp ứng nhu cầu cho tàu </w:t>
            </w:r>
            <w:r w:rsidRPr="00A103DF">
              <w:rPr>
                <w:rFonts w:ascii="Times New Roman" w:hAnsi="Times New Roman" w:cs="Times New Roman"/>
                <w:sz w:val="20"/>
                <w:szCs w:val="20"/>
              </w:rPr>
              <w:t>thuyền</w:t>
            </w:r>
            <w:r w:rsidRPr="00A103DF">
              <w:rPr>
                <w:rFonts w:ascii="Times New Roman" w:eastAsia="Times New Roman" w:hAnsi="Times New Roman" w:cs="Times New Roman"/>
                <w:sz w:val="20"/>
                <w:szCs w:val="20"/>
                <w:lang w:val="nl-NL"/>
              </w:rPr>
              <w:t xml:space="preserve"> vào khu vực cảng, bên thuê lai dắt được quyền ký kết hợp đồng thuê tàu lai từ khu vực khác;</w:t>
            </w:r>
          </w:p>
          <w:p w14:paraId="11784A57"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lastRenderedPageBreak/>
              <w:t xml:space="preserve">e) Trường hợp dịch vụ lai dắt tàu </w:t>
            </w:r>
            <w:r w:rsidRPr="00A103DF">
              <w:rPr>
                <w:rFonts w:ascii="Times New Roman" w:hAnsi="Times New Roman" w:cs="Times New Roman"/>
                <w:sz w:val="20"/>
                <w:szCs w:val="20"/>
              </w:rPr>
              <w:t>thuyền</w:t>
            </w:r>
            <w:r w:rsidRPr="00A103DF">
              <w:rPr>
                <w:rFonts w:ascii="Times New Roman" w:eastAsia="Times New Roman" w:hAnsi="Times New Roman" w:cs="Times New Roman"/>
                <w:sz w:val="20"/>
                <w:szCs w:val="20"/>
                <w:lang w:val="nl-NL"/>
              </w:rPr>
              <w:t xml:space="preserve"> không đáp ứng nhu cầu cho tàu </w:t>
            </w:r>
            <w:r w:rsidRPr="00A103DF">
              <w:rPr>
                <w:rFonts w:ascii="Times New Roman" w:hAnsi="Times New Roman" w:cs="Times New Roman"/>
                <w:b/>
                <w:sz w:val="20"/>
                <w:szCs w:val="20"/>
              </w:rPr>
              <w:t>t</w:t>
            </w:r>
            <w:r w:rsidRPr="00A103DF">
              <w:rPr>
                <w:rFonts w:ascii="Times New Roman" w:hAnsi="Times New Roman" w:cs="Times New Roman"/>
                <w:sz w:val="20"/>
                <w:szCs w:val="20"/>
              </w:rPr>
              <w:t>huyền</w:t>
            </w:r>
            <w:r w:rsidRPr="00A103DF">
              <w:rPr>
                <w:rFonts w:ascii="Times New Roman" w:eastAsia="Times New Roman" w:hAnsi="Times New Roman" w:cs="Times New Roman"/>
                <w:sz w:val="20"/>
                <w:szCs w:val="20"/>
                <w:lang w:val="nl-NL"/>
              </w:rPr>
              <w:t xml:space="preserve">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 </w:t>
            </w:r>
          </w:p>
          <w:p w14:paraId="4EC8B76F" w14:textId="0CB8D0B2"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g)</w:t>
            </w:r>
            <w:r w:rsidRPr="00A103DF">
              <w:rPr>
                <w:rFonts w:ascii="Times New Roman" w:hAnsi="Times New Roman" w:cs="Times New Roman"/>
                <w:sz w:val="20"/>
                <w:szCs w:val="20"/>
                <w:lang w:val="nl-NL"/>
              </w:rPr>
              <w:t xml:space="preserve"> </w:t>
            </w:r>
            <w:r w:rsidRPr="00A103DF">
              <w:rPr>
                <w:rFonts w:ascii="Times New Roman" w:eastAsia="Times New Roman" w:hAnsi="Times New Roman" w:cs="Times New Roman"/>
                <w:sz w:val="20"/>
                <w:szCs w:val="20"/>
                <w:lang w:val="nl-NL"/>
              </w:rPr>
              <w:t xml:space="preserve">Trường hợp doanh nghiệp cung cấp tàu lai không đáp ứng được công suất yêu cầu theo quy định tại nội quy cảng biển, phải sử dụng từ hai tàu lai trở lên thì giá dịch vụ lai dắt </w:t>
            </w:r>
            <w:r w:rsidRPr="00A103DF">
              <w:rPr>
                <w:rFonts w:ascii="Times New Roman" w:hAnsi="Times New Roman" w:cs="Times New Roman"/>
                <w:sz w:val="20"/>
                <w:szCs w:val="20"/>
                <w:lang w:val="nl-NL"/>
              </w:rPr>
              <w:t>tàu biển</w:t>
            </w:r>
            <w:r w:rsidRPr="00A103DF">
              <w:rPr>
                <w:rFonts w:ascii="Times New Roman" w:eastAsia="Times New Roman" w:hAnsi="Times New Roman" w:cs="Times New Roman"/>
                <w:sz w:val="20"/>
                <w:szCs w:val="20"/>
                <w:lang w:val="nl-NL"/>
              </w:rPr>
              <w:t xml:space="preserve"> tính theo khung giá tương ứng với công suất tàu lai theo quy định của nội quy cảng biển.</w:t>
            </w:r>
          </w:p>
          <w:p w14:paraId="292AFCE1"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p>
          <w:p w14:paraId="0531F046" w14:textId="7777777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2. Đối với tàu lai chuyên dùng Azimuth được áp dụng khung giá tối đa bằng 150% khung giá</w:t>
            </w:r>
            <w:r w:rsidRPr="00A103DF">
              <w:rPr>
                <w:rFonts w:ascii="Times New Roman" w:hAnsi="Times New Roman" w:cs="Times New Roman"/>
                <w:sz w:val="20"/>
                <w:szCs w:val="20"/>
                <w:lang w:val="nl-NL" w:eastAsia="zh-CN"/>
              </w:rPr>
              <w:t xml:space="preserve"> dịch vụ lai dắt </w:t>
            </w:r>
            <w:r w:rsidRPr="00A103DF">
              <w:rPr>
                <w:rFonts w:ascii="Times New Roman" w:hAnsi="Times New Roman" w:cs="Times New Roman"/>
                <w:sz w:val="20"/>
                <w:szCs w:val="20"/>
                <w:lang w:val="nl-NL"/>
              </w:rPr>
              <w:t>quy định tại Điều 18, Điều 19, Điều 20 của Thông tư này.</w:t>
            </w:r>
          </w:p>
          <w:p w14:paraId="67DB63D3" w14:textId="7777777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w:t>
            </w:r>
            <w:r w:rsidRPr="00A103DF">
              <w:rPr>
                <w:rFonts w:ascii="Times New Roman" w:hAnsi="Times New Roman" w:cs="Times New Roman"/>
                <w:sz w:val="20"/>
                <w:szCs w:val="20"/>
                <w:lang w:val="nl-NL"/>
              </w:rPr>
              <w:t>quy định tại Điều 18, Điều 19, Điều 20 của Thông tư này</w:t>
            </w:r>
            <w:r w:rsidRPr="00A103DF">
              <w:rPr>
                <w:rFonts w:ascii="Times New Roman" w:eastAsia="Times New Roman" w:hAnsi="Times New Roman" w:cs="Times New Roman"/>
                <w:sz w:val="20"/>
                <w:szCs w:val="20"/>
                <w:lang w:val="nl-NL"/>
              </w:rPr>
              <w:t xml:space="preserve"> và theo số giờ chờ đợi thực tế. </w:t>
            </w:r>
          </w:p>
          <w:p w14:paraId="669190E8" w14:textId="77777777"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Trường hợp tàu lai đã tới vị trí đón tàu được lai dắt đúng giờ mà bên thuê lai dắt đã yêu cầu và được cảng vụ hàng hải chấp thuậ</w:t>
            </w:r>
            <w:r w:rsidRPr="00A103DF">
              <w:rPr>
                <w:rFonts w:ascii="Times New Roman" w:hAnsi="Times New Roman" w:cs="Times New Roman"/>
                <w:sz w:val="20"/>
                <w:szCs w:val="20"/>
                <w:lang w:val="nl-NL" w:eastAsia="zh-CN"/>
              </w:rPr>
              <w:t xml:space="preserve">n </w:t>
            </w:r>
            <w:r w:rsidRPr="00A103DF">
              <w:rPr>
                <w:rFonts w:ascii="Times New Roman" w:eastAsia="Times New Roman" w:hAnsi="Times New Roman" w:cs="Times New Roman"/>
                <w:sz w:val="20"/>
                <w:szCs w:val="20"/>
                <w:lang w:val="nl-NL"/>
              </w:rPr>
              <w:t xml:space="preserve">nhưng tàu yêu cầu được lai dắt không sẵn sàng để điều động, tàu </w:t>
            </w:r>
            <w:r w:rsidRPr="00A103DF">
              <w:rPr>
                <w:rFonts w:ascii="Times New Roman" w:hAnsi="Times New Roman" w:cs="Times New Roman"/>
                <w:sz w:val="20"/>
                <w:szCs w:val="20"/>
                <w:lang w:val="nl-NL"/>
              </w:rPr>
              <w:t>lai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 xml:space="preserve">phải trở về vị trí xuất phát hoặc chuyển sang hoạt động khác thì bên thuê lai dắt phải trả bằng 50% khung giá </w:t>
            </w:r>
            <w:r w:rsidRPr="00A103DF">
              <w:rPr>
                <w:rFonts w:ascii="Times New Roman" w:hAnsi="Times New Roman" w:cs="Times New Roman"/>
                <w:sz w:val="20"/>
                <w:szCs w:val="20"/>
                <w:lang w:val="nl-NL"/>
              </w:rPr>
              <w:t>quy định tại Điều 18, Điều 19, Điều 20 của Thông tư này</w:t>
            </w:r>
            <w:r w:rsidRPr="00A103DF">
              <w:rPr>
                <w:rFonts w:ascii="Times New Roman" w:eastAsia="Times New Roman" w:hAnsi="Times New Roman" w:cs="Times New Roman"/>
                <w:sz w:val="20"/>
                <w:szCs w:val="20"/>
                <w:lang w:val="nl-NL"/>
              </w:rPr>
              <w:t xml:space="preserve"> và theo số giờ điều động thực tế. </w:t>
            </w:r>
          </w:p>
          <w:p w14:paraId="5C2145EA" w14:textId="77777777" w:rsidR="00141918" w:rsidRPr="00A103DF" w:rsidRDefault="00141918" w:rsidP="00141918">
            <w:pPr>
              <w:spacing w:before="40" w:after="0" w:line="245" w:lineRule="auto"/>
              <w:rPr>
                <w:rFonts w:ascii="Times New Roman" w:hAnsi="Times New Roman" w:cs="Times New Roman"/>
                <w:sz w:val="20"/>
                <w:szCs w:val="20"/>
              </w:rPr>
            </w:pPr>
          </w:p>
        </w:tc>
        <w:tc>
          <w:tcPr>
            <w:tcW w:w="6233" w:type="dxa"/>
            <w:vAlign w:val="center"/>
          </w:tcPr>
          <w:p w14:paraId="482BF363" w14:textId="7DAB542D" w:rsidR="00141918" w:rsidRPr="00A103DF" w:rsidRDefault="00141918" w:rsidP="00141918">
            <w:pPr>
              <w:spacing w:before="40" w:after="0" w:line="245" w:lineRule="auto"/>
              <w:ind w:firstLine="709"/>
              <w:jc w:val="both"/>
              <w:rPr>
                <w:rFonts w:ascii="Times New Roman" w:hAnsi="Times New Roman" w:cs="Times New Roman"/>
                <w:b/>
                <w:bCs/>
                <w:sz w:val="20"/>
                <w:szCs w:val="20"/>
              </w:rPr>
            </w:pPr>
            <w:r w:rsidRPr="00A103DF">
              <w:rPr>
                <w:rFonts w:ascii="Times New Roman" w:hAnsi="Times New Roman" w:cs="Times New Roman"/>
                <w:b/>
                <w:bCs/>
                <w:sz w:val="20"/>
                <w:szCs w:val="20"/>
              </w:rPr>
              <w:lastRenderedPageBreak/>
              <w:t>Điều 24. Cơ sở tính giá dịch vụ lai dắt tàu thuyền</w:t>
            </w:r>
          </w:p>
          <w:p w14:paraId="3C051485" w14:textId="77777777" w:rsidR="00141918" w:rsidRPr="00A103DF" w:rsidRDefault="00141918" w:rsidP="00141918">
            <w:pPr>
              <w:spacing w:before="40" w:after="0" w:line="245" w:lineRule="auto"/>
              <w:ind w:firstLine="709"/>
              <w:jc w:val="both"/>
              <w:rPr>
                <w:rFonts w:ascii="Times New Roman" w:hAnsi="Times New Roman" w:cs="Times New Roman"/>
                <w:b/>
                <w:sz w:val="20"/>
                <w:szCs w:val="20"/>
              </w:rPr>
            </w:pPr>
            <w:r w:rsidRPr="00A103DF">
              <w:rPr>
                <w:rFonts w:ascii="Times New Roman" w:hAnsi="Times New Roman" w:cs="Times New Roman"/>
                <w:sz w:val="20"/>
                <w:szCs w:val="20"/>
              </w:rPr>
              <w:t>1. Cách tính giá dịch vụ lai dắt tàu thuyền</w:t>
            </w:r>
          </w:p>
          <w:p w14:paraId="29F1154C" w14:textId="7C4E94C9" w:rsidR="00141918" w:rsidRPr="00A103DF" w:rsidRDefault="00141918" w:rsidP="00141918">
            <w:pPr>
              <w:tabs>
                <w:tab w:val="left" w:pos="993"/>
              </w:tabs>
              <w:spacing w:before="40" w:after="0" w:line="245" w:lineRule="auto"/>
              <w:jc w:val="both"/>
              <w:rPr>
                <w:rFonts w:ascii="Times New Roman" w:hAnsi="Times New Roman" w:cs="Times New Roman"/>
                <w:sz w:val="20"/>
                <w:szCs w:val="20"/>
              </w:rPr>
            </w:pPr>
            <w:r w:rsidRPr="00A103DF">
              <w:rPr>
                <w:rFonts w:ascii="Times New Roman" w:hAnsi="Times New Roman" w:cs="Times New Roman"/>
                <w:sz w:val="20"/>
                <w:szCs w:val="20"/>
              </w:rPr>
              <w:t xml:space="preserve">            a) Doanh nghiệp cung cấp dịch vụ lai</w:t>
            </w:r>
            <w:r w:rsidRPr="00A103DF">
              <w:rPr>
                <w:rFonts w:ascii="Times New Roman" w:hAnsi="Times New Roman" w:cs="Times New Roman"/>
                <w:sz w:val="20"/>
                <w:szCs w:val="20"/>
                <w:lang w:eastAsia="zh-CN"/>
              </w:rPr>
              <w:t xml:space="preserve"> dắt</w:t>
            </w:r>
            <w:r w:rsidRPr="00A103DF">
              <w:rPr>
                <w:rFonts w:ascii="Times New Roman" w:hAnsi="Times New Roman" w:cs="Times New Roman"/>
                <w:sz w:val="20"/>
                <w:szCs w:val="20"/>
              </w:rPr>
              <w:t xml:space="preserve"> tàu thuyền có trách nhiệm cung cấp tàu lai với số lượng và công suất theo quy định tại nội quy cảng biển khu vực. Giá dịch vụ lai dắt tàu thuyền cho một lượt lai dắt </w:t>
            </w:r>
            <w:r w:rsidRPr="00A103DF">
              <w:rPr>
                <w:rFonts w:ascii="Times New Roman" w:hAnsi="Times New Roman" w:cs="Times New Roman"/>
                <w:sz w:val="20"/>
                <w:szCs w:val="20"/>
                <w:lang w:val="nl-NL"/>
              </w:rPr>
              <w:t>bằng tích số của giá l</w:t>
            </w:r>
            <w:r w:rsidRPr="00A103DF">
              <w:rPr>
                <w:rFonts w:ascii="Times New Roman" w:hAnsi="Times New Roman" w:cs="Times New Roman"/>
                <w:sz w:val="20"/>
                <w:szCs w:val="20"/>
              </w:rPr>
              <w:t xml:space="preserve">ai dắt tương ứng quy định tại </w:t>
            </w:r>
            <w:r w:rsidRPr="00A103DF">
              <w:rPr>
                <w:rFonts w:ascii="Times New Roman" w:hAnsi="Times New Roman" w:cs="Times New Roman"/>
                <w:b/>
                <w:bCs/>
                <w:sz w:val="20"/>
                <w:szCs w:val="20"/>
                <w:lang w:val="nl-NL"/>
              </w:rPr>
              <w:t>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trike/>
                <w:sz w:val="20"/>
                <w:szCs w:val="20"/>
              </w:rPr>
              <w:t>Điều 18, Điều 19, Điều 20</w:t>
            </w:r>
            <w:r w:rsidRPr="00A103DF">
              <w:rPr>
                <w:rFonts w:ascii="Times New Roman" w:hAnsi="Times New Roman" w:cs="Times New Roman"/>
                <w:sz w:val="20"/>
                <w:szCs w:val="20"/>
              </w:rPr>
              <w:t xml:space="preserve"> của Thông tư này với thời gian lai dắt thực tế:</w:t>
            </w:r>
          </w:p>
          <w:tbl>
            <w:tblPr>
              <w:tblW w:w="5454" w:type="dxa"/>
              <w:tblInd w:w="392" w:type="dxa"/>
              <w:tblLayout w:type="fixed"/>
              <w:tblLook w:val="04A0" w:firstRow="1" w:lastRow="0" w:firstColumn="1" w:lastColumn="0" w:noHBand="0" w:noVBand="1"/>
            </w:tblPr>
            <w:tblGrid>
              <w:gridCol w:w="1766"/>
              <w:gridCol w:w="396"/>
              <w:gridCol w:w="1733"/>
              <w:gridCol w:w="406"/>
              <w:gridCol w:w="1153"/>
            </w:tblGrid>
            <w:tr w:rsidR="00141918" w:rsidRPr="00A103DF" w14:paraId="76EC2ADD" w14:textId="77777777" w:rsidTr="0097571F">
              <w:trPr>
                <w:trHeight w:val="778"/>
              </w:trPr>
              <w:tc>
                <w:tcPr>
                  <w:tcW w:w="1766" w:type="dxa"/>
                  <w:vAlign w:val="center"/>
                </w:tcPr>
                <w:p w14:paraId="20CADC6D"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both"/>
                    <w:rPr>
                      <w:rFonts w:ascii="Times New Roman" w:hAnsi="Times New Roman"/>
                      <w:sz w:val="20"/>
                      <w:szCs w:val="20"/>
                    </w:rPr>
                  </w:pPr>
                  <w:r w:rsidRPr="00A103DF">
                    <w:rPr>
                      <w:rFonts w:ascii="Times New Roman" w:hAnsi="Times New Roman"/>
                      <w:i/>
                      <w:iCs/>
                      <w:noProof/>
                      <w:sz w:val="20"/>
                      <w:szCs w:val="20"/>
                    </w:rPr>
                    <mc:AlternateContent>
                      <mc:Choice Requires="wps">
                        <w:drawing>
                          <wp:anchor distT="0" distB="0" distL="114300" distR="114300" simplePos="0" relativeHeight="251684864" behindDoc="0" locked="0" layoutInCell="1" allowOverlap="1" wp14:anchorId="65F4C8C1" wp14:editId="7AC67F68">
                            <wp:simplePos x="0" y="0"/>
                            <wp:positionH relativeFrom="column">
                              <wp:posOffset>-229235</wp:posOffset>
                            </wp:positionH>
                            <wp:positionV relativeFrom="paragraph">
                              <wp:posOffset>106680</wp:posOffset>
                            </wp:positionV>
                            <wp:extent cx="136525" cy="643890"/>
                            <wp:effectExtent l="0" t="0" r="0" b="381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643890"/>
                                    </a:xfrm>
                                    <a:prstGeom prst="leftBracket">
                                      <a:avLst>
                                        <a:gd name="adj" fmla="val 393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E80F0F3" id=" 14" o:spid="_x0000_s1026" type="#_x0000_t85" style="position:absolute;margin-left:-18.05pt;margin-top:8.4pt;width:10.75pt;height:5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82CgIAAPsDAAAOAAAAZHJzL2Uyb0RvYy54bWysU9uOEzEMfUfiH6K80+md7ajTFeyyCGm5&#10;SAsfkObSCZvEIUk7LV+Pk5mWCt4Q8xDZY+fY59hZ3x6tIQcZogbX0MloTIl0HIR2u4Z++/rw6oaS&#10;mJgTzICTDT3JSG83L1+sO1/LKbRghAwEQVysO9/QNiVfV1XkrbQsjsBLh0EFwbKEbthVIrAO0a2p&#10;puPxsuogCB+Ayxjx730fpJuCr5Tk6bNSUSZiGoq9pXKGcm7zWW3WrN4F5lvNhzbYP3RhmXZY9AJ1&#10;zxIj+6D/grKaB4ig0oiDrUApzWXhgGwm4z/YPLXMy8IFxYn+IlP8f7D80+HJfwm59egfgT9HVKTq&#10;fKwvkexEzCHb7iMInCHbJyhkjyrYfBNpkGPR9HTRVB4T4fhzMlsupgtKOIaW89nNqmhesfp82YeY&#10;3kuwJBsNNVKlt4HxZ5lKDXZ4jKkoK4hjNpcX3ylR1uCcDsyQ2Wo2nuY5IuaQjNYZNd908KCNKZM2&#10;jnQNXeWOCmUwWuRgccJue2cCQVBkUb4BNl6nBdg7UcBaycS7wU5Mm97G4sYNGmbZ8irGegvihBIG&#10;6DcQXwwaLYSflHS4fQ2NP/YsSErMB4fjXU3m87yuxZkvXk/RCdeR7XWEOY5QDU2U9OZd6ld874Pe&#10;tVhpUug6eIOjUzqdZ9x3NTSLG1ZEHF5DXuFrv2T9frObXwAAAP//AwBQSwMEFAAGAAgAAAAhABkJ&#10;13veAAAACgEAAA8AAABkcnMvZG93bnJldi54bWxMj8FOwzAQRO9I/IO1SNxSJwFFVYhToSIOiBOl&#10;IHFz420SNV6HeNsGvp7lBMedeZqdqVazH9QJp9gHMpAtUlBITXA9tQa2r4/JElRkS84OgdDAF0ZY&#10;1ZcXlS1dONMLnjbcKgmhWFoDHfNYah2bDr2NizAiibcPk7cs59RqN9mzhPtB52laaG97kg+dHXHd&#10;YXPYHL2B5o2/3zE86wfsOF3nnx/E+smY66v5/g4U48x/MPzWl+pQS6ddOJKLajCQ3BSZoGIUMkGA&#10;JLstQO1EyJY56LrS/yfUPwAAAP//AwBQSwECLQAUAAYACAAAACEAtoM4kv4AAADhAQAAEwAAAAAA&#10;AAAAAAAAAAAAAAAAW0NvbnRlbnRfVHlwZXNdLnhtbFBLAQItABQABgAIAAAAIQA4/SH/1gAAAJQB&#10;AAALAAAAAAAAAAAAAAAAAC8BAABfcmVscy8ucmVsc1BLAQItABQABgAIAAAAIQDtxx82CgIAAPsD&#10;AAAOAAAAAAAAAAAAAAAAAC4CAABkcnMvZTJvRG9jLnhtbFBLAQItABQABgAIAAAAIQAZCdd73gAA&#10;AAoBAAAPAAAAAAAAAAAAAAAAAGQEAABkcnMvZG93bnJldi54bWxQSwUGAAAAAAQABADzAAAAbwUA&#10;AAAA&#10;"/>
                        </w:pict>
                      </mc:Fallback>
                    </mc:AlternateContent>
                  </w:r>
                  <w:r w:rsidRPr="00A103DF">
                    <w:rPr>
                      <w:rFonts w:ascii="Times New Roman" w:hAnsi="Times New Roman"/>
                      <w:i/>
                      <w:iCs/>
                      <w:sz w:val="20"/>
                      <w:szCs w:val="20"/>
                      <w:lang w:val="nl-NL" w:eastAsia="nl-NL"/>
                    </w:rPr>
                    <w:t>Giá dịch vụ lai dắt tàu thuyền cho một lượt lai dắt</w:t>
                  </w:r>
                </w:p>
              </w:tc>
              <w:tc>
                <w:tcPr>
                  <w:tcW w:w="396" w:type="dxa"/>
                  <w:vAlign w:val="center"/>
                </w:tcPr>
                <w:p w14:paraId="217716F1"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sz w:val="20"/>
                      <w:szCs w:val="20"/>
                    </w:rPr>
                    <w:t>=</w:t>
                  </w:r>
                </w:p>
              </w:tc>
              <w:tc>
                <w:tcPr>
                  <w:tcW w:w="1733" w:type="dxa"/>
                  <w:vAlign w:val="center"/>
                </w:tcPr>
                <w:p w14:paraId="70B7F11E"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sz w:val="20"/>
                      <w:szCs w:val="20"/>
                    </w:rPr>
                  </w:pPr>
                  <w:r w:rsidRPr="00A103DF">
                    <w:rPr>
                      <w:rFonts w:ascii="Times New Roman" w:hAnsi="Times New Roman"/>
                      <w:i/>
                      <w:iCs/>
                      <w:sz w:val="20"/>
                      <w:szCs w:val="20"/>
                      <w:lang w:val="nl-NL" w:eastAsia="nl-NL"/>
                    </w:rPr>
                    <w:t>Giá lai dắt nằm trong khung giá dịch vụ lai dắt</w:t>
                  </w:r>
                </w:p>
              </w:tc>
              <w:tc>
                <w:tcPr>
                  <w:tcW w:w="406" w:type="dxa"/>
                  <w:vAlign w:val="center"/>
                </w:tcPr>
                <w:p w14:paraId="5BA9F65F" w14:textId="77777777"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jc w:val="center"/>
                    <w:rPr>
                      <w:rFonts w:ascii="Times New Roman" w:hAnsi="Times New Roman"/>
                      <w:i/>
                      <w:iCs/>
                      <w:sz w:val="20"/>
                      <w:szCs w:val="20"/>
                      <w:lang w:val="nl-NL" w:eastAsia="nl-NL"/>
                    </w:rPr>
                  </w:pPr>
                  <w:r w:rsidRPr="00A103DF">
                    <w:rPr>
                      <w:rFonts w:ascii="Times New Roman" w:hAnsi="Times New Roman"/>
                      <w:i/>
                      <w:iCs/>
                      <w:sz w:val="20"/>
                      <w:szCs w:val="20"/>
                      <w:lang w:val="nl-NL" w:eastAsia="nl-NL"/>
                    </w:rPr>
                    <w:t>×</w:t>
                  </w:r>
                </w:p>
              </w:tc>
              <w:tc>
                <w:tcPr>
                  <w:tcW w:w="1153" w:type="dxa"/>
                  <w:vAlign w:val="center"/>
                </w:tcPr>
                <w:p w14:paraId="225D78B3" w14:textId="568E20B0" w:rsidR="00141918" w:rsidRPr="00A103DF" w:rsidRDefault="00141918" w:rsidP="00B045EC">
                  <w:pPr>
                    <w:pStyle w:val="ListParagraph"/>
                    <w:framePr w:hSpace="180" w:wrap="around" w:vAnchor="text" w:hAnchor="text" w:x="-147" w:y="1"/>
                    <w:tabs>
                      <w:tab w:val="left" w:pos="993"/>
                    </w:tabs>
                    <w:spacing w:before="40" w:after="0" w:line="245" w:lineRule="auto"/>
                    <w:ind w:left="0"/>
                    <w:contextualSpacing w:val="0"/>
                    <w:suppressOverlap/>
                    <w:rPr>
                      <w:rFonts w:ascii="Times New Roman" w:hAnsi="Times New Roman"/>
                      <w:i/>
                      <w:iCs/>
                      <w:sz w:val="20"/>
                      <w:szCs w:val="20"/>
                      <w:lang w:val="nl-NL" w:eastAsia="nl-NL"/>
                    </w:rPr>
                  </w:pPr>
                  <w:r w:rsidRPr="00A103DF">
                    <w:rPr>
                      <w:rFonts w:ascii="Times New Roman" w:hAnsi="Times New Roman"/>
                      <w:i/>
                      <w:iCs/>
                      <w:sz w:val="20"/>
                      <w:szCs w:val="20"/>
                      <w:lang w:val="nl-NL" w:eastAsia="nl-NL"/>
                    </w:rPr>
                    <w:t>Thời gian lai dắt thực tế</w:t>
                  </w:r>
                </w:p>
              </w:tc>
            </w:tr>
          </w:tbl>
          <w:p w14:paraId="625EFD31" w14:textId="04B82E69" w:rsidR="00141918" w:rsidRPr="00A103DF" w:rsidRDefault="00141918" w:rsidP="00141918">
            <w:pPr>
              <w:tabs>
                <w:tab w:val="left" w:pos="709"/>
              </w:tabs>
              <w:spacing w:before="40" w:after="0" w:line="245" w:lineRule="auto"/>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ab/>
            </w:r>
            <w:r w:rsidRPr="00A103DF">
              <w:rPr>
                <w:rFonts w:ascii="Times New Roman" w:hAnsi="Times New Roman" w:cs="Times New Roman"/>
                <w:sz w:val="20"/>
                <w:szCs w:val="20"/>
                <w:lang w:val="nl-NL"/>
              </w:rPr>
              <w:tab/>
              <w:t xml:space="preserve">b)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Trường hợp thời gian lai dắt nhỏ hơn 01 giờ được làm tròn là 01 giờ. </w:t>
            </w:r>
            <w:bookmarkStart w:id="31" w:name="_Hlk140532305"/>
            <w:r w:rsidRPr="00A103DF">
              <w:rPr>
                <w:rFonts w:ascii="Times New Roman" w:hAnsi="Times New Roman" w:cs="Times New Roman"/>
                <w:b/>
                <w:bCs/>
                <w:color w:val="C00000"/>
                <w:sz w:val="20"/>
                <w:szCs w:val="20"/>
                <w:lang w:val="nl-NL"/>
              </w:rPr>
              <w:t>Trường hợp thời gian lai dắt trên 2 giờ, phải có xác nhận của thuyền trưởng tàu được lai (hoặc đại diện chủ tàu), hoa tiêu dẫn</w:t>
            </w:r>
            <w:r>
              <w:rPr>
                <w:rFonts w:ascii="Times New Roman" w:hAnsi="Times New Roman" w:cs="Times New Roman"/>
                <w:b/>
                <w:bCs/>
                <w:color w:val="C00000"/>
                <w:sz w:val="20"/>
                <w:szCs w:val="20"/>
                <w:lang w:val="nl-NL"/>
              </w:rPr>
              <w:t xml:space="preserve"> tàu đó</w:t>
            </w:r>
            <w:r w:rsidRPr="00A103DF">
              <w:rPr>
                <w:rFonts w:ascii="Times New Roman" w:hAnsi="Times New Roman" w:cs="Times New Roman"/>
                <w:b/>
                <w:bCs/>
                <w:color w:val="C00000"/>
                <w:sz w:val="20"/>
                <w:szCs w:val="20"/>
                <w:lang w:val="nl-NL"/>
              </w:rPr>
              <w:t xml:space="preserve"> và Cảng vụ Hàng hải khu vực. </w:t>
            </w:r>
            <w:bookmarkEnd w:id="31"/>
          </w:p>
          <w:p w14:paraId="71242D72" w14:textId="1FB95E8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0E77C9">
              <w:rPr>
                <w:rFonts w:ascii="Times New Roman" w:hAnsi="Times New Roman" w:cs="Times New Roman"/>
                <w:sz w:val="20"/>
                <w:szCs w:val="20"/>
                <w:lang w:val="nl-NL"/>
              </w:rPr>
              <w:t>c)</w:t>
            </w:r>
            <w:r w:rsidRPr="00A103DF">
              <w:rPr>
                <w:rFonts w:ascii="Times New Roman" w:hAnsi="Times New Roman" w:cs="Times New Roman"/>
                <w:sz w:val="20"/>
                <w:szCs w:val="20"/>
                <w:lang w:val="nl-NL"/>
              </w:rPr>
              <w:t xml:space="preserve"> Trường hợp cung cấp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với số lượng và công suất của tàu lai lớn hơn mức quy định tại nội quy cảng biển của cảng vụ hàng hải tại khu vực, doanh nghiệp </w:t>
            </w:r>
            <w:r w:rsidRPr="00A103DF">
              <w:rPr>
                <w:rFonts w:ascii="Times New Roman" w:eastAsia="Times New Roman" w:hAnsi="Times New Roman" w:cs="Times New Roman"/>
                <w:sz w:val="20"/>
                <w:szCs w:val="20"/>
                <w:lang w:val="nl-NL"/>
              </w:rPr>
              <w:t>cung cấp dịch vụ lai dắt</w:t>
            </w:r>
            <w:r w:rsidRPr="00A103DF">
              <w:rPr>
                <w:rFonts w:ascii="Times New Roman" w:hAnsi="Times New Roman" w:cs="Times New Roman"/>
                <w:sz w:val="20"/>
                <w:szCs w:val="20"/>
                <w:lang w:val="nl-NL"/>
              </w:rPr>
              <w:t xml:space="preserve"> căn cứ số lượng và công suất tàu lai</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quy định tại nội quy cảng biển khu vực và khung giá để tính giá dịch vụ lai dắt.</w:t>
            </w:r>
          </w:p>
          <w:p w14:paraId="13F056CB" w14:textId="256C1545"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0E77C9">
              <w:rPr>
                <w:rFonts w:ascii="Times New Roman" w:hAnsi="Times New Roman" w:cs="Times New Roman"/>
                <w:sz w:val="20"/>
                <w:szCs w:val="20"/>
                <w:lang w:val="nl-NL"/>
              </w:rPr>
              <w:t>d)</w:t>
            </w:r>
            <w:r w:rsidRPr="00A103DF">
              <w:rPr>
                <w:rFonts w:ascii="Times New Roman" w:hAnsi="Times New Roman" w:cs="Times New Roman"/>
                <w:sz w:val="20"/>
                <w:szCs w:val="20"/>
                <w:lang w:val="nl-NL"/>
              </w:rPr>
              <w:t xml:space="preserve"> Trường hợp cung cấp tàu lai với số lượng và công suất lớn hơn mức quy định tại nội quy cảng biển khu vực, theo yêu cầu của cảng vụ,</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hoa tiêu, thuyền trưởng hoặc hãng tàu, doanh nghiệp </w:t>
            </w:r>
            <w:r w:rsidRPr="00A103DF">
              <w:rPr>
                <w:rFonts w:ascii="Times New Roman" w:eastAsia="Times New Roman" w:hAnsi="Times New Roman" w:cs="Times New Roman"/>
                <w:sz w:val="20"/>
                <w:szCs w:val="20"/>
                <w:lang w:val="nl-NL"/>
              </w:rPr>
              <w:t xml:space="preserve">cung cấp dịch vụ lai dắt </w:t>
            </w:r>
            <w:r w:rsidRPr="00A103DF">
              <w:rPr>
                <w:rFonts w:ascii="Times New Roman" w:hAnsi="Times New Roman" w:cs="Times New Roman"/>
                <w:sz w:val="20"/>
                <w:szCs w:val="20"/>
                <w:lang w:val="nl-NL"/>
              </w:rPr>
              <w:t xml:space="preserve">căn cứ số lượng, công suất tàu lai thực tế và khung giá để tính giá dịch vụ lai dắt tàu </w:t>
            </w:r>
            <w:r w:rsidRPr="00A103DF">
              <w:rPr>
                <w:rFonts w:ascii="Times New Roman" w:hAnsi="Times New Roman" w:cs="Times New Roman"/>
                <w:sz w:val="20"/>
                <w:szCs w:val="20"/>
              </w:rPr>
              <w:t>thuyền</w:t>
            </w:r>
            <w:r w:rsidRPr="00A103DF">
              <w:rPr>
                <w:rFonts w:ascii="Times New Roman" w:hAnsi="Times New Roman" w:cs="Times New Roman"/>
                <w:sz w:val="20"/>
                <w:szCs w:val="20"/>
                <w:lang w:val="nl-NL"/>
              </w:rPr>
              <w:t>.</w:t>
            </w:r>
          </w:p>
          <w:p w14:paraId="063E5E46" w14:textId="3E78C2B2"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0E77C9">
              <w:rPr>
                <w:rFonts w:ascii="Times New Roman" w:hAnsi="Times New Roman" w:cs="Times New Roman"/>
                <w:sz w:val="20"/>
                <w:szCs w:val="20"/>
                <w:lang w:val="nl-NL"/>
              </w:rPr>
              <w:t>đ)</w:t>
            </w:r>
            <w:r w:rsidRPr="00A103DF">
              <w:rPr>
                <w:rFonts w:ascii="Times New Roman" w:hAnsi="Times New Roman" w:cs="Times New Roman"/>
                <w:sz w:val="20"/>
                <w:szCs w:val="20"/>
                <w:lang w:val="nl-NL"/>
              </w:rPr>
              <w:t xml:space="preserve"> </w:t>
            </w:r>
            <w:r w:rsidRPr="00A103DF">
              <w:rPr>
                <w:rFonts w:ascii="Times New Roman" w:eastAsia="Times New Roman" w:hAnsi="Times New Roman" w:cs="Times New Roman"/>
                <w:sz w:val="20"/>
                <w:szCs w:val="20"/>
                <w:lang w:val="nl-NL"/>
              </w:rPr>
              <w:t xml:space="preserve">Trường hợp dịch vụ lai dắt tàu </w:t>
            </w:r>
            <w:r w:rsidRPr="00A103DF">
              <w:rPr>
                <w:rFonts w:ascii="Times New Roman" w:hAnsi="Times New Roman" w:cs="Times New Roman"/>
                <w:sz w:val="20"/>
                <w:szCs w:val="20"/>
              </w:rPr>
              <w:t>thuyền</w:t>
            </w:r>
            <w:r w:rsidRPr="00A103DF">
              <w:rPr>
                <w:rFonts w:ascii="Times New Roman" w:eastAsia="Times New Roman" w:hAnsi="Times New Roman" w:cs="Times New Roman"/>
                <w:sz w:val="20"/>
                <w:szCs w:val="20"/>
                <w:lang w:val="nl-NL"/>
              </w:rPr>
              <w:t xml:space="preserve"> không đáp ứng nhu cầu cho tàu </w:t>
            </w:r>
            <w:r w:rsidRPr="00A103DF">
              <w:rPr>
                <w:rFonts w:ascii="Times New Roman" w:hAnsi="Times New Roman" w:cs="Times New Roman"/>
                <w:sz w:val="20"/>
                <w:szCs w:val="20"/>
              </w:rPr>
              <w:t>thuyền</w:t>
            </w:r>
            <w:r w:rsidRPr="00A103DF">
              <w:rPr>
                <w:rFonts w:ascii="Times New Roman" w:eastAsia="Times New Roman" w:hAnsi="Times New Roman" w:cs="Times New Roman"/>
                <w:sz w:val="20"/>
                <w:szCs w:val="20"/>
                <w:lang w:val="nl-NL"/>
              </w:rPr>
              <w:t xml:space="preserve"> vào khu vực cảng, bên thuê lai dắt được quyền ký kết hợp đồng thuê tàu lai từ khu vực khác.</w:t>
            </w:r>
          </w:p>
          <w:p w14:paraId="21B36392" w14:textId="39D1FD35"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0E77C9">
              <w:rPr>
                <w:rFonts w:ascii="Times New Roman" w:eastAsia="Times New Roman" w:hAnsi="Times New Roman" w:cs="Times New Roman"/>
                <w:sz w:val="20"/>
                <w:szCs w:val="20"/>
                <w:lang w:val="nl-NL"/>
              </w:rPr>
              <w:t>e)</w:t>
            </w:r>
            <w:r w:rsidRPr="00A103DF">
              <w:rPr>
                <w:rFonts w:ascii="Times New Roman" w:eastAsia="Times New Roman" w:hAnsi="Times New Roman" w:cs="Times New Roman"/>
                <w:sz w:val="20"/>
                <w:szCs w:val="20"/>
                <w:lang w:val="nl-NL"/>
              </w:rPr>
              <w:t xml:space="preserve"> Trường hợp dịch vụ lai dắt tàu </w:t>
            </w:r>
            <w:r w:rsidRPr="00A103DF">
              <w:rPr>
                <w:rFonts w:ascii="Times New Roman" w:hAnsi="Times New Roman" w:cs="Times New Roman"/>
                <w:sz w:val="20"/>
                <w:szCs w:val="20"/>
              </w:rPr>
              <w:t>thuyền</w:t>
            </w:r>
            <w:r w:rsidRPr="00A103DF">
              <w:rPr>
                <w:rFonts w:ascii="Times New Roman" w:eastAsia="Times New Roman" w:hAnsi="Times New Roman" w:cs="Times New Roman"/>
                <w:sz w:val="20"/>
                <w:szCs w:val="20"/>
                <w:lang w:val="nl-NL"/>
              </w:rPr>
              <w:t xml:space="preserve"> không đáp ứng nhu cầu cho tàu </w:t>
            </w:r>
            <w:r w:rsidRPr="00A103DF">
              <w:rPr>
                <w:rFonts w:ascii="Times New Roman" w:hAnsi="Times New Roman" w:cs="Times New Roman"/>
                <w:b/>
                <w:sz w:val="20"/>
                <w:szCs w:val="20"/>
              </w:rPr>
              <w:t>t</w:t>
            </w:r>
            <w:r w:rsidRPr="00A103DF">
              <w:rPr>
                <w:rFonts w:ascii="Times New Roman" w:hAnsi="Times New Roman" w:cs="Times New Roman"/>
                <w:sz w:val="20"/>
                <w:szCs w:val="20"/>
              </w:rPr>
              <w:t>huyền</w:t>
            </w:r>
            <w:r w:rsidRPr="00A103DF">
              <w:rPr>
                <w:rFonts w:ascii="Times New Roman" w:eastAsia="Times New Roman" w:hAnsi="Times New Roman" w:cs="Times New Roman"/>
                <w:sz w:val="20"/>
                <w:szCs w:val="20"/>
                <w:lang w:val="nl-NL"/>
              </w:rPr>
              <w:t xml:space="preserve">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w:t>
            </w:r>
          </w:p>
          <w:p w14:paraId="79FF9E18" w14:textId="47EBAC3A"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0E77C9">
              <w:rPr>
                <w:rFonts w:ascii="Times New Roman" w:eastAsia="Times New Roman" w:hAnsi="Times New Roman" w:cs="Times New Roman"/>
                <w:sz w:val="20"/>
                <w:szCs w:val="20"/>
                <w:lang w:val="nl-NL"/>
              </w:rPr>
              <w:t>g)</w:t>
            </w:r>
            <w:r w:rsidRPr="00A103DF">
              <w:rPr>
                <w:rFonts w:ascii="Times New Roman" w:hAnsi="Times New Roman" w:cs="Times New Roman"/>
                <w:sz w:val="20"/>
                <w:szCs w:val="20"/>
                <w:lang w:val="nl-NL"/>
              </w:rPr>
              <w:t xml:space="preserve"> </w:t>
            </w:r>
            <w:r w:rsidRPr="00A103DF">
              <w:rPr>
                <w:rFonts w:ascii="Times New Roman" w:eastAsia="Times New Roman" w:hAnsi="Times New Roman" w:cs="Times New Roman"/>
                <w:sz w:val="20"/>
                <w:szCs w:val="20"/>
                <w:lang w:val="nl-NL"/>
              </w:rPr>
              <w:t xml:space="preserve">Trường hợp doanh nghiệp cung cấp tàu lai không đáp ứng được công suất yêu cầu theo quy định tại nội quy cảng biển, phải sử dụng từ hai </w:t>
            </w:r>
            <w:r w:rsidRPr="00A103DF">
              <w:rPr>
                <w:rFonts w:ascii="Times New Roman" w:eastAsia="Times New Roman" w:hAnsi="Times New Roman" w:cs="Times New Roman"/>
                <w:sz w:val="20"/>
                <w:szCs w:val="20"/>
                <w:lang w:val="nl-NL"/>
              </w:rPr>
              <w:lastRenderedPageBreak/>
              <w:t xml:space="preserve">tàu lai trở lên thì giá dịch vụ lai dắt </w:t>
            </w:r>
            <w:r w:rsidRPr="00A103DF">
              <w:rPr>
                <w:rFonts w:ascii="Times New Roman" w:hAnsi="Times New Roman" w:cs="Times New Roman"/>
                <w:sz w:val="20"/>
                <w:szCs w:val="20"/>
                <w:lang w:val="nl-NL"/>
              </w:rPr>
              <w:t>tàu biển</w:t>
            </w:r>
            <w:r w:rsidRPr="00A103DF">
              <w:rPr>
                <w:rFonts w:ascii="Times New Roman" w:eastAsia="Times New Roman" w:hAnsi="Times New Roman" w:cs="Times New Roman"/>
                <w:sz w:val="20"/>
                <w:szCs w:val="20"/>
                <w:lang w:val="nl-NL"/>
              </w:rPr>
              <w:t xml:space="preserve"> tính theo khung giá tương ứng với công suất tàu lai theo quy định của nội quy cảng biển.</w:t>
            </w:r>
          </w:p>
          <w:p w14:paraId="5E60F88D" w14:textId="1EB9817D"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2. Đối với tàu lai chuyên dùng Azimuth </w:t>
            </w:r>
            <w:r>
              <w:rPr>
                <w:rFonts w:ascii="Times New Roman" w:hAnsi="Times New Roman" w:cs="Times New Roman"/>
                <w:sz w:val="20"/>
                <w:szCs w:val="20"/>
                <w:lang w:val="nl-NL"/>
              </w:rPr>
              <w:t xml:space="preserve">hoặc tàu lai </w:t>
            </w:r>
            <w:r w:rsidRPr="00A103DF">
              <w:rPr>
                <w:rFonts w:ascii="Times New Roman" w:hAnsi="Times New Roman" w:cs="Times New Roman"/>
                <w:sz w:val="20"/>
                <w:szCs w:val="20"/>
                <w:lang w:val="nl-NL"/>
              </w:rPr>
              <w:t>được áp dụng khung giá tối đa bằng 150% khung giá</w:t>
            </w:r>
            <w:r w:rsidRPr="00A103DF">
              <w:rPr>
                <w:rFonts w:ascii="Times New Roman" w:hAnsi="Times New Roman" w:cs="Times New Roman"/>
                <w:sz w:val="20"/>
                <w:szCs w:val="20"/>
                <w:lang w:val="nl-NL" w:eastAsia="zh-CN"/>
              </w:rPr>
              <w:t xml:space="preserve"> dịch vụ lai dắt </w:t>
            </w:r>
            <w:r w:rsidRPr="00A103DF">
              <w:rPr>
                <w:rFonts w:ascii="Times New Roman" w:hAnsi="Times New Roman" w:cs="Times New Roman"/>
                <w:sz w:val="20"/>
                <w:szCs w:val="20"/>
                <w:lang w:val="nl-NL"/>
              </w:rPr>
              <w:t xml:space="preserve">quy định tại </w:t>
            </w:r>
            <w:r w:rsidRPr="00A103DF">
              <w:rPr>
                <w:rFonts w:ascii="Times New Roman" w:hAnsi="Times New Roman" w:cs="Times New Roman"/>
                <w:b/>
                <w:bCs/>
                <w:sz w:val="20"/>
                <w:szCs w:val="20"/>
                <w:lang w:val="nl-NL"/>
              </w:rPr>
              <w:t xml:space="preserve"> 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Điều 18, Điều 19, Điều 20</w:t>
            </w:r>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của Thông tư này.</w:t>
            </w:r>
          </w:p>
          <w:p w14:paraId="492C208C" w14:textId="640EC297" w:rsidR="00141918" w:rsidRPr="00A103DF" w:rsidRDefault="00141918" w:rsidP="00141918">
            <w:pPr>
              <w:spacing w:before="40" w:after="0" w:line="245" w:lineRule="auto"/>
              <w:ind w:firstLine="709"/>
              <w:jc w:val="both"/>
              <w:rPr>
                <w:rFonts w:ascii="Times New Roman" w:hAnsi="Times New Roman" w:cs="Times New Roman"/>
                <w:sz w:val="20"/>
                <w:szCs w:val="20"/>
                <w:lang w:val="nl-NL"/>
              </w:rPr>
            </w:pPr>
            <w:r w:rsidRPr="00A103DF">
              <w:rPr>
                <w:rFonts w:ascii="Times New Roman" w:eastAsia="Times New Roman" w:hAnsi="Times New Roman" w:cs="Times New Roman"/>
                <w:sz w:val="20"/>
                <w:szCs w:val="20"/>
                <w:lang w:val="nl-NL"/>
              </w:rPr>
              <w:t xml:space="preserve">3. 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w:t>
            </w:r>
            <w:r w:rsidRPr="00A103DF">
              <w:rPr>
                <w:rFonts w:ascii="Times New Roman" w:hAnsi="Times New Roman" w:cs="Times New Roman"/>
                <w:sz w:val="20"/>
                <w:szCs w:val="20"/>
                <w:lang w:val="nl-NL"/>
              </w:rPr>
              <w:t xml:space="preserve">quy định tại </w:t>
            </w:r>
            <w:r w:rsidRPr="00A103DF">
              <w:rPr>
                <w:rFonts w:ascii="Times New Roman" w:hAnsi="Times New Roman" w:cs="Times New Roman"/>
                <w:b/>
                <w:bCs/>
                <w:sz w:val="20"/>
                <w:szCs w:val="20"/>
                <w:lang w:val="nl-NL"/>
              </w:rPr>
              <w:t xml:space="preserve"> 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Điều 18, Điều 19, Điều 20</w:t>
            </w:r>
            <w:r w:rsidRPr="00A103DF">
              <w:rPr>
                <w:rFonts w:ascii="Times New Roman" w:hAnsi="Times New Roman" w:cs="Times New Roman"/>
                <w:sz w:val="20"/>
                <w:szCs w:val="20"/>
              </w:rPr>
              <w:t xml:space="preserve"> </w:t>
            </w:r>
            <w:r w:rsidRPr="00A103DF">
              <w:rPr>
                <w:rFonts w:ascii="Times New Roman" w:hAnsi="Times New Roman" w:cs="Times New Roman"/>
                <w:sz w:val="20"/>
                <w:szCs w:val="20"/>
                <w:lang w:val="nl-NL"/>
              </w:rPr>
              <w:t xml:space="preserve"> của Thông tư này</w:t>
            </w:r>
            <w:r w:rsidRPr="00A103DF">
              <w:rPr>
                <w:rFonts w:ascii="Times New Roman" w:eastAsia="Times New Roman" w:hAnsi="Times New Roman" w:cs="Times New Roman"/>
                <w:sz w:val="20"/>
                <w:szCs w:val="20"/>
                <w:lang w:val="nl-NL"/>
              </w:rPr>
              <w:t xml:space="preserve"> và theo số giờ chờ đợi thực tế. </w:t>
            </w:r>
          </w:p>
          <w:p w14:paraId="3CE98735" w14:textId="516DBCFF"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r w:rsidRPr="00A103DF">
              <w:rPr>
                <w:rFonts w:ascii="Times New Roman" w:eastAsia="Times New Roman" w:hAnsi="Times New Roman" w:cs="Times New Roman"/>
                <w:sz w:val="20"/>
                <w:szCs w:val="20"/>
                <w:lang w:val="nl-NL"/>
              </w:rPr>
              <w:t>4. Trường hợp tàu lai đã tới vị trí đón tàu được lai dắt đúng giờ mà bên thuê lai dắt đã yêu cầu và được cảng vụ hàng hải chấp thuậ</w:t>
            </w:r>
            <w:r w:rsidRPr="00A103DF">
              <w:rPr>
                <w:rFonts w:ascii="Times New Roman" w:hAnsi="Times New Roman" w:cs="Times New Roman"/>
                <w:sz w:val="20"/>
                <w:szCs w:val="20"/>
                <w:lang w:val="nl-NL" w:eastAsia="zh-CN"/>
              </w:rPr>
              <w:t xml:space="preserve">n </w:t>
            </w:r>
            <w:r w:rsidRPr="00A103DF">
              <w:rPr>
                <w:rFonts w:ascii="Times New Roman" w:eastAsia="Times New Roman" w:hAnsi="Times New Roman" w:cs="Times New Roman"/>
                <w:sz w:val="20"/>
                <w:szCs w:val="20"/>
                <w:lang w:val="nl-NL"/>
              </w:rPr>
              <w:t xml:space="preserve">nhưng tàu yêu cầu được lai dắt không sẵn sàng để điều động, tàu </w:t>
            </w:r>
            <w:r w:rsidRPr="00A103DF">
              <w:rPr>
                <w:rFonts w:ascii="Times New Roman" w:hAnsi="Times New Roman" w:cs="Times New Roman"/>
                <w:sz w:val="20"/>
                <w:szCs w:val="20"/>
                <w:lang w:val="nl-NL"/>
              </w:rPr>
              <w:t>lai</w:t>
            </w:r>
            <w:r w:rsidRPr="00A103DF">
              <w:rPr>
                <w:rFonts w:ascii="Times New Roman" w:hAnsi="Times New Roman" w:cs="Times New Roman"/>
                <w:sz w:val="20"/>
                <w:szCs w:val="20"/>
                <w:lang w:val="nl-NL" w:eastAsia="zh-CN"/>
              </w:rPr>
              <w:t xml:space="preserve"> </w:t>
            </w:r>
            <w:r w:rsidRPr="00A103DF">
              <w:rPr>
                <w:rFonts w:ascii="Times New Roman" w:eastAsia="Times New Roman" w:hAnsi="Times New Roman" w:cs="Times New Roman"/>
                <w:sz w:val="20"/>
                <w:szCs w:val="20"/>
                <w:lang w:val="nl-NL"/>
              </w:rPr>
              <w:t xml:space="preserve">phải trở về vị trí xuất phát hoặc chuyển sang hoạt động khác thì bên thuê lai dắt phải trả bằng 50% khung giá </w:t>
            </w:r>
            <w:r w:rsidRPr="00A103DF">
              <w:rPr>
                <w:rFonts w:ascii="Times New Roman" w:hAnsi="Times New Roman" w:cs="Times New Roman"/>
                <w:sz w:val="20"/>
                <w:szCs w:val="20"/>
                <w:lang w:val="nl-NL"/>
              </w:rPr>
              <w:t xml:space="preserve">quy định tại </w:t>
            </w:r>
            <w:r w:rsidRPr="00A103DF">
              <w:rPr>
                <w:rFonts w:ascii="Times New Roman" w:hAnsi="Times New Roman" w:cs="Times New Roman"/>
                <w:b/>
                <w:bCs/>
                <w:sz w:val="20"/>
                <w:szCs w:val="20"/>
                <w:lang w:val="nl-NL"/>
              </w:rPr>
              <w:t xml:space="preserve"> Điều 21, Điều 22, Điều 23</w:t>
            </w:r>
            <w:r w:rsidRPr="00A103DF">
              <w:rPr>
                <w:rFonts w:ascii="Times New Roman" w:hAnsi="Times New Roman" w:cs="Times New Roman"/>
                <w:sz w:val="20"/>
                <w:szCs w:val="20"/>
                <w:lang w:val="nl-NL"/>
              </w:rPr>
              <w:t xml:space="preserve"> </w:t>
            </w:r>
            <w:r w:rsidRPr="00A103DF">
              <w:rPr>
                <w:rFonts w:ascii="Times New Roman" w:hAnsi="Times New Roman" w:cs="Times New Roman"/>
                <w:sz w:val="20"/>
                <w:szCs w:val="20"/>
              </w:rPr>
              <w:t xml:space="preserve"> </w:t>
            </w:r>
            <w:r w:rsidRPr="00A103DF">
              <w:rPr>
                <w:rFonts w:ascii="Times New Roman" w:hAnsi="Times New Roman" w:cs="Times New Roman"/>
                <w:strike/>
                <w:sz w:val="20"/>
                <w:szCs w:val="20"/>
              </w:rPr>
              <w:t>Điều 18, Điều 19, Điều 20</w:t>
            </w:r>
            <w:r w:rsidRPr="00A103DF">
              <w:rPr>
                <w:rFonts w:ascii="Times New Roman" w:hAnsi="Times New Roman" w:cs="Times New Roman"/>
                <w:sz w:val="20"/>
                <w:szCs w:val="20"/>
                <w:lang w:val="nl-NL"/>
              </w:rPr>
              <w:t xml:space="preserve"> của Thông tư này</w:t>
            </w:r>
            <w:r w:rsidRPr="00A103DF">
              <w:rPr>
                <w:rFonts w:ascii="Times New Roman" w:eastAsia="Times New Roman" w:hAnsi="Times New Roman" w:cs="Times New Roman"/>
                <w:sz w:val="20"/>
                <w:szCs w:val="20"/>
                <w:lang w:val="nl-NL"/>
              </w:rPr>
              <w:t xml:space="preserve"> và theo số giờ điều động thực tế. </w:t>
            </w:r>
          </w:p>
          <w:p w14:paraId="1D52EDC4" w14:textId="6CD4D53A" w:rsidR="00141918" w:rsidRPr="00A103DF" w:rsidRDefault="00141918" w:rsidP="00141918">
            <w:pPr>
              <w:spacing w:before="40" w:after="0" w:line="245" w:lineRule="auto"/>
              <w:ind w:firstLine="709"/>
              <w:jc w:val="both"/>
              <w:rPr>
                <w:rFonts w:ascii="Times New Roman" w:eastAsia="Times New Roman" w:hAnsi="Times New Roman" w:cs="Times New Roman"/>
                <w:sz w:val="20"/>
                <w:szCs w:val="20"/>
                <w:lang w:val="nl-NL"/>
              </w:rPr>
            </w:pPr>
          </w:p>
          <w:p w14:paraId="461436FB" w14:textId="771177B7" w:rsidR="00141918" w:rsidRPr="00A103DF" w:rsidRDefault="00141918" w:rsidP="00141918">
            <w:pPr>
              <w:spacing w:before="40" w:after="0" w:line="245" w:lineRule="auto"/>
              <w:rPr>
                <w:rFonts w:ascii="Times New Roman" w:eastAsia="Times New Roman" w:hAnsi="Times New Roman" w:cs="Times New Roman"/>
                <w:b/>
                <w:color w:val="FF0000"/>
                <w:sz w:val="20"/>
                <w:szCs w:val="20"/>
                <w:lang w:val="nl-NL"/>
              </w:rPr>
            </w:pPr>
          </w:p>
        </w:tc>
        <w:tc>
          <w:tcPr>
            <w:tcW w:w="2693" w:type="dxa"/>
          </w:tcPr>
          <w:p w14:paraId="4420F110" w14:textId="77777777" w:rsidR="00141918" w:rsidRPr="00A103DF" w:rsidRDefault="00141918" w:rsidP="00141918">
            <w:pPr>
              <w:spacing w:before="40" w:after="0" w:line="245" w:lineRule="auto"/>
              <w:rPr>
                <w:rFonts w:ascii="Times New Roman" w:hAnsi="Times New Roman" w:cs="Times New Roman"/>
                <w:sz w:val="20"/>
                <w:szCs w:val="20"/>
              </w:rPr>
            </w:pPr>
          </w:p>
          <w:p w14:paraId="4773FBAF" w14:textId="6C75ED05" w:rsidR="00141918" w:rsidRPr="00A103DF" w:rsidRDefault="00141918" w:rsidP="00141918">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Bổ sung nội dung điểm b, lý do:</w:t>
            </w:r>
          </w:p>
          <w:p w14:paraId="6526CEF0" w14:textId="602F55EE" w:rsidR="00141918" w:rsidRPr="00A103DF" w:rsidRDefault="00141918" w:rsidP="00141918">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Theo quy định tại TT54, thời gian lai dắt tất cả tàu thuyền đều phải có xác nhận của Thuyền trưởng tàu được lai hoặc hoa tiêu dẫn tàu. Điều này phát sinh rất nhiều thủ tục hành chính cho doanh nghiệp, việc lấy chữ ký xác nhận của thuyền trưởng rất khó khăn khi tàu đang di chuyển (đặc biệt đối với tàu rời cảng). Dự thảo Thông tư mới quy định thời gian lai dắt trên 02 giờ phải có xác nhận của </w:t>
            </w:r>
            <w:r>
              <w:rPr>
                <w:rFonts w:ascii="Times New Roman" w:hAnsi="Times New Roman" w:cs="Times New Roman"/>
                <w:sz w:val="20"/>
                <w:szCs w:val="20"/>
              </w:rPr>
              <w:t xml:space="preserve">thuyền trưởng hoặc </w:t>
            </w:r>
            <w:r w:rsidRPr="00A103DF">
              <w:rPr>
                <w:rFonts w:ascii="Times New Roman" w:hAnsi="Times New Roman" w:cs="Times New Roman"/>
                <w:sz w:val="20"/>
                <w:szCs w:val="20"/>
              </w:rPr>
              <w:t xml:space="preserve">đại diện chủ tàu </w:t>
            </w:r>
            <w:r>
              <w:rPr>
                <w:rFonts w:ascii="Times New Roman" w:hAnsi="Times New Roman" w:cs="Times New Roman"/>
                <w:sz w:val="20"/>
                <w:szCs w:val="20"/>
              </w:rPr>
              <w:t>được lai, hoa tiêu và</w:t>
            </w:r>
            <w:r w:rsidRPr="00A103DF">
              <w:rPr>
                <w:rFonts w:ascii="Times New Roman" w:hAnsi="Times New Roman" w:cs="Times New Roman"/>
                <w:sz w:val="20"/>
                <w:szCs w:val="20"/>
              </w:rPr>
              <w:t xml:space="preserve"> Cảng vụ hàng hải khu vực. </w:t>
            </w:r>
            <w:r>
              <w:rPr>
                <w:rFonts w:ascii="Times New Roman" w:hAnsi="Times New Roman" w:cs="Times New Roman"/>
                <w:sz w:val="20"/>
                <w:szCs w:val="20"/>
              </w:rPr>
              <w:t xml:space="preserve">mục đích tăng việc giám sát thời gian lai dắt đối với doanh nghiệp còn tính chất độc quyền, khai tăng thời gian để tính giá dịch vụ. </w:t>
            </w:r>
            <w:r w:rsidRPr="00A103DF">
              <w:rPr>
                <w:rFonts w:ascii="Times New Roman" w:hAnsi="Times New Roman" w:cs="Times New Roman"/>
                <w:sz w:val="20"/>
                <w:szCs w:val="20"/>
              </w:rPr>
              <w:t xml:space="preserve"> </w:t>
            </w:r>
          </w:p>
          <w:p w14:paraId="5985F7FB" w14:textId="0138A54D" w:rsidR="00141918" w:rsidRPr="00A103DF" w:rsidRDefault="00141918" w:rsidP="00141918">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Việc </w:t>
            </w:r>
            <w:r>
              <w:rPr>
                <w:rFonts w:ascii="Times New Roman" w:hAnsi="Times New Roman" w:cs="Times New Roman"/>
                <w:sz w:val="20"/>
                <w:szCs w:val="20"/>
              </w:rPr>
              <w:t xml:space="preserve">bổ sung </w:t>
            </w:r>
            <w:r w:rsidRPr="00A103DF">
              <w:rPr>
                <w:rFonts w:ascii="Times New Roman" w:hAnsi="Times New Roman" w:cs="Times New Roman"/>
                <w:sz w:val="20"/>
                <w:szCs w:val="20"/>
              </w:rPr>
              <w:t xml:space="preserve">xác nhận đại diện chủ tàu (thay vì </w:t>
            </w:r>
            <w:r>
              <w:rPr>
                <w:rFonts w:ascii="Times New Roman" w:hAnsi="Times New Roman" w:cs="Times New Roman"/>
                <w:sz w:val="20"/>
                <w:szCs w:val="20"/>
              </w:rPr>
              <w:t xml:space="preserve">chỉ quy định </w:t>
            </w:r>
            <w:r w:rsidRPr="00A103DF">
              <w:rPr>
                <w:rFonts w:ascii="Times New Roman" w:hAnsi="Times New Roman" w:cs="Times New Roman"/>
                <w:sz w:val="20"/>
                <w:szCs w:val="20"/>
              </w:rPr>
              <w:t>thuyền trưởng</w:t>
            </w:r>
            <w:r>
              <w:rPr>
                <w:rFonts w:ascii="Times New Roman" w:hAnsi="Times New Roman" w:cs="Times New Roman"/>
                <w:sz w:val="20"/>
                <w:szCs w:val="20"/>
              </w:rPr>
              <w:t xml:space="preserve"> như TT54/2018/TT-BGTVT</w:t>
            </w:r>
            <w:r w:rsidRPr="00A103DF">
              <w:rPr>
                <w:rFonts w:ascii="Times New Roman" w:hAnsi="Times New Roman" w:cs="Times New Roman"/>
                <w:sz w:val="20"/>
                <w:szCs w:val="20"/>
              </w:rPr>
              <w:t>) để tạo thuận lợi cho doanh nghiệp trong trường hợp không lấy được xác nhận của Thuyền trưởn</w:t>
            </w:r>
            <w:r>
              <w:rPr>
                <w:rFonts w:ascii="Times New Roman" w:hAnsi="Times New Roman" w:cs="Times New Roman"/>
                <w:sz w:val="20"/>
                <w:szCs w:val="20"/>
              </w:rPr>
              <w:t>g.</w:t>
            </w:r>
            <w:r w:rsidRPr="00A103DF">
              <w:rPr>
                <w:rFonts w:ascii="Times New Roman" w:hAnsi="Times New Roman" w:cs="Times New Roman"/>
                <w:sz w:val="20"/>
                <w:szCs w:val="20"/>
              </w:rPr>
              <w:t xml:space="preserve"> </w:t>
            </w:r>
          </w:p>
        </w:tc>
      </w:tr>
      <w:tr w:rsidR="00141918" w:rsidRPr="00A103DF" w14:paraId="27FF3ADF" w14:textId="77777777" w:rsidTr="005A347D">
        <w:tc>
          <w:tcPr>
            <w:tcW w:w="6095" w:type="dxa"/>
            <w:vAlign w:val="center"/>
          </w:tcPr>
          <w:p w14:paraId="52EDE595" w14:textId="77777777" w:rsidR="00141918" w:rsidRPr="00A103DF" w:rsidRDefault="00141918" w:rsidP="00141918">
            <w:pPr>
              <w:spacing w:before="40" w:after="0" w:line="245" w:lineRule="auto"/>
              <w:jc w:val="center"/>
              <w:rPr>
                <w:rFonts w:ascii="Times New Roman" w:hAnsi="Times New Roman" w:cs="Times New Roman"/>
                <w:b/>
                <w:sz w:val="20"/>
                <w:szCs w:val="20"/>
              </w:rPr>
            </w:pPr>
            <w:r w:rsidRPr="00A103DF">
              <w:rPr>
                <w:rFonts w:ascii="Times New Roman" w:hAnsi="Times New Roman" w:cs="Times New Roman"/>
                <w:b/>
                <w:sz w:val="20"/>
                <w:szCs w:val="20"/>
              </w:rPr>
              <w:t>Chương III</w:t>
            </w:r>
          </w:p>
          <w:p w14:paraId="0B8D54C8" w14:textId="77777777" w:rsidR="00141918" w:rsidRPr="00A103DF" w:rsidRDefault="00141918" w:rsidP="00141918">
            <w:pPr>
              <w:spacing w:before="40" w:after="0" w:line="245" w:lineRule="auto"/>
              <w:jc w:val="center"/>
              <w:rPr>
                <w:rFonts w:ascii="Times New Roman" w:hAnsi="Times New Roman" w:cs="Times New Roman"/>
                <w:b/>
                <w:sz w:val="20"/>
                <w:szCs w:val="20"/>
              </w:rPr>
            </w:pPr>
            <w:r w:rsidRPr="00A103DF">
              <w:rPr>
                <w:rFonts w:ascii="Times New Roman" w:hAnsi="Times New Roman" w:cs="Times New Roman"/>
                <w:b/>
                <w:sz w:val="20"/>
                <w:szCs w:val="20"/>
              </w:rPr>
              <w:t>TỔ CHỨC THỰC HIỆN</w:t>
            </w:r>
          </w:p>
        </w:tc>
        <w:tc>
          <w:tcPr>
            <w:tcW w:w="6233" w:type="dxa"/>
            <w:vAlign w:val="center"/>
          </w:tcPr>
          <w:p w14:paraId="0395D339" w14:textId="77777777" w:rsidR="00141918" w:rsidRPr="00A103DF" w:rsidRDefault="00141918" w:rsidP="00141918">
            <w:pPr>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Chương III</w:t>
            </w:r>
          </w:p>
          <w:p w14:paraId="25D4F691" w14:textId="77777777" w:rsidR="00141918" w:rsidRPr="00A103DF" w:rsidRDefault="00141918" w:rsidP="00141918">
            <w:pPr>
              <w:spacing w:before="40" w:after="0" w:line="245" w:lineRule="auto"/>
              <w:jc w:val="center"/>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TỔ CHỨC THỰC HIỆN</w:t>
            </w:r>
          </w:p>
          <w:p w14:paraId="47FA335B" w14:textId="77777777" w:rsidR="00141918" w:rsidRPr="00A103DF" w:rsidRDefault="00141918" w:rsidP="00141918">
            <w:pPr>
              <w:spacing w:before="40" w:after="0" w:line="245" w:lineRule="auto"/>
              <w:rPr>
                <w:rFonts w:ascii="Times New Roman" w:hAnsi="Times New Roman" w:cs="Times New Roman"/>
                <w:b/>
                <w:sz w:val="20"/>
                <w:szCs w:val="20"/>
              </w:rPr>
            </w:pPr>
          </w:p>
        </w:tc>
        <w:tc>
          <w:tcPr>
            <w:tcW w:w="2693" w:type="dxa"/>
          </w:tcPr>
          <w:p w14:paraId="6490F476" w14:textId="77777777" w:rsidR="00141918" w:rsidRPr="00A103DF" w:rsidRDefault="00141918" w:rsidP="00141918">
            <w:pPr>
              <w:spacing w:before="40" w:after="0" w:line="245" w:lineRule="auto"/>
              <w:rPr>
                <w:rFonts w:ascii="Times New Roman" w:hAnsi="Times New Roman" w:cs="Times New Roman"/>
                <w:sz w:val="20"/>
                <w:szCs w:val="20"/>
              </w:rPr>
            </w:pPr>
          </w:p>
        </w:tc>
      </w:tr>
      <w:tr w:rsidR="00141918" w:rsidRPr="00A103DF" w14:paraId="5631E664" w14:textId="77777777" w:rsidTr="005A347D">
        <w:tc>
          <w:tcPr>
            <w:tcW w:w="6095" w:type="dxa"/>
            <w:vAlign w:val="center"/>
          </w:tcPr>
          <w:p w14:paraId="6F377552" w14:textId="77777777" w:rsidR="00141918" w:rsidRPr="00A103DF" w:rsidRDefault="00141918" w:rsidP="00141918">
            <w:pPr>
              <w:spacing w:before="40" w:after="0" w:line="245" w:lineRule="auto"/>
              <w:jc w:val="center"/>
              <w:rPr>
                <w:rFonts w:ascii="Times New Roman" w:hAnsi="Times New Roman" w:cs="Times New Roman"/>
                <w:b/>
                <w:sz w:val="20"/>
                <w:szCs w:val="20"/>
              </w:rPr>
            </w:pPr>
            <w:r w:rsidRPr="00A103DF">
              <w:rPr>
                <w:rFonts w:ascii="Times New Roman" w:hAnsi="Times New Roman" w:cs="Times New Roman"/>
                <w:b/>
                <w:sz w:val="20"/>
                <w:szCs w:val="20"/>
              </w:rPr>
              <w:t>Điều 22. Hiệu lực thi hành</w:t>
            </w:r>
          </w:p>
          <w:p w14:paraId="3D9CB975" w14:textId="77777777" w:rsidR="00141918" w:rsidRPr="00A103DF" w:rsidRDefault="00141918" w:rsidP="00141918">
            <w:pPr>
              <w:spacing w:before="40" w:after="0" w:line="245" w:lineRule="auto"/>
              <w:contextualSpacing/>
              <w:rPr>
                <w:rFonts w:ascii="Times New Roman" w:hAnsi="Times New Roman" w:cs="Times New Roman"/>
                <w:sz w:val="20"/>
                <w:szCs w:val="20"/>
                <w:lang w:val="nl-NL"/>
              </w:rPr>
            </w:pPr>
            <w:r w:rsidRPr="00A103DF">
              <w:rPr>
                <w:rFonts w:ascii="Times New Roman" w:hAnsi="Times New Roman" w:cs="Times New Roman"/>
                <w:sz w:val="20"/>
                <w:szCs w:val="20"/>
                <w:lang w:val="nl-NL"/>
              </w:rPr>
              <w:t>1. Thông tư này có hiệu lực thi hành kể từ ngày 01 tháng 01 năm 2019.</w:t>
            </w:r>
          </w:p>
          <w:p w14:paraId="4083A248" w14:textId="77777777" w:rsidR="00141918" w:rsidRPr="00A103DF" w:rsidRDefault="00141918" w:rsidP="00141918">
            <w:pPr>
              <w:tabs>
                <w:tab w:val="left" w:pos="993"/>
              </w:tabs>
              <w:spacing w:before="40" w:after="0" w:line="245" w:lineRule="auto"/>
              <w:contextualSpacing/>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2. Bãi bỏ Quyết định số 3863/QĐ-BGTVT ngày 01 tháng 12 năm 2016 của Bộ trưởng Bộ Giao thông vận tải ban hành biểu khung giá dịch vụ bốc dỡ container và dịch vụ lai dắt tại cảng biển Việt Nam và Quyết định số 3946/QĐ-BGTVT ngày 09 tháng 12 năm 2016 của Bộ trưởng Bộ Giao thông vận tải ban hành biểu khung giá dịch hoa tiêu và dịch vụ sử dụng cầu, bến, phao neo tại cảng biển Việt Nam. </w:t>
            </w:r>
          </w:p>
        </w:tc>
        <w:tc>
          <w:tcPr>
            <w:tcW w:w="6233" w:type="dxa"/>
            <w:vAlign w:val="center"/>
          </w:tcPr>
          <w:p w14:paraId="0C8B7B35" w14:textId="3543C940" w:rsidR="00141918" w:rsidRPr="00A103DF" w:rsidRDefault="00141918" w:rsidP="00141918">
            <w:pPr>
              <w:spacing w:before="40" w:after="0" w:line="245" w:lineRule="auto"/>
              <w:ind w:firstLine="709"/>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Điều 2</w:t>
            </w:r>
            <w:r>
              <w:rPr>
                <w:rFonts w:ascii="Times New Roman" w:hAnsi="Times New Roman" w:cs="Times New Roman"/>
                <w:b/>
                <w:bCs/>
                <w:sz w:val="20"/>
                <w:szCs w:val="20"/>
                <w:lang w:val="nl-NL"/>
              </w:rPr>
              <w:t>5</w:t>
            </w:r>
            <w:r w:rsidRPr="00A103DF">
              <w:rPr>
                <w:rFonts w:ascii="Times New Roman" w:hAnsi="Times New Roman" w:cs="Times New Roman"/>
                <w:b/>
                <w:bCs/>
                <w:sz w:val="20"/>
                <w:szCs w:val="20"/>
                <w:lang w:val="nl-NL"/>
              </w:rPr>
              <w:t>. Hiệu lực thi hành</w:t>
            </w:r>
          </w:p>
          <w:p w14:paraId="35ED54A3" w14:textId="77777777" w:rsidR="00141918" w:rsidRPr="00A103DF" w:rsidRDefault="00141918" w:rsidP="00141918">
            <w:pPr>
              <w:spacing w:before="120" w:after="0"/>
              <w:ind w:firstLine="709"/>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1. Thông tư này có hiệu lực thi hành kể từ ngày 01 tháng 01 năm 2024.</w:t>
            </w:r>
          </w:p>
          <w:p w14:paraId="6CD4BBEA" w14:textId="48028F74" w:rsidR="00141918" w:rsidRPr="00A103DF" w:rsidRDefault="00141918" w:rsidP="00141918">
            <w:pPr>
              <w:tabs>
                <w:tab w:val="left" w:pos="720"/>
              </w:tabs>
              <w:spacing w:before="120" w:after="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ab/>
              <w:t xml:space="preserve">2. Đối với nội dung quy định tại Điều 8, Điều 9, Điều 10, Điều 11, thời gian có hiệu lực thi hành kể từ ngày 01 tháng 07 năm 2024. Các nội dung liên quan đến Điều 8, Điều 9, Điều 10, Điều 11 </w:t>
            </w:r>
            <w:r>
              <w:rPr>
                <w:rFonts w:ascii="Times New Roman" w:hAnsi="Times New Roman" w:cs="Times New Roman"/>
                <w:b/>
                <w:bCs/>
                <w:color w:val="C00000"/>
                <w:sz w:val="20"/>
                <w:szCs w:val="20"/>
                <w:lang w:val="nl-NL"/>
              </w:rPr>
              <w:t xml:space="preserve">và các nội dung khác liên quan đến giá dịch vụ hoa tiêu hàng hải </w:t>
            </w:r>
            <w:r w:rsidRPr="00A103DF">
              <w:rPr>
                <w:rFonts w:ascii="Times New Roman" w:hAnsi="Times New Roman" w:cs="Times New Roman"/>
                <w:b/>
                <w:bCs/>
                <w:color w:val="C00000"/>
                <w:sz w:val="20"/>
                <w:szCs w:val="20"/>
                <w:lang w:val="nl-NL"/>
              </w:rPr>
              <w:t>của Thông tư này áp dụng theo quy định tại Thông tư số 54/2018TT-BGTVT ngày</w:t>
            </w:r>
            <w:r>
              <w:rPr>
                <w:rFonts w:ascii="Times New Roman" w:hAnsi="Times New Roman" w:cs="Times New Roman"/>
                <w:b/>
                <w:bCs/>
                <w:color w:val="C00000"/>
                <w:sz w:val="20"/>
                <w:szCs w:val="20"/>
                <w:lang w:val="nl-NL"/>
              </w:rPr>
              <w:t xml:space="preserve"> 5</w:t>
            </w:r>
            <w:r w:rsidRPr="00A103DF">
              <w:rPr>
                <w:rFonts w:ascii="Times New Roman" w:hAnsi="Times New Roman" w:cs="Times New Roman"/>
                <w:b/>
                <w:bCs/>
                <w:color w:val="C00000"/>
                <w:sz w:val="20"/>
                <w:szCs w:val="20"/>
                <w:lang w:val="nl-NL"/>
              </w:rPr>
              <w:t xml:space="preserve">4/11/2018 của Bộ trưởng Bộ Giao thông vận tải ban hành biểu khung </w:t>
            </w:r>
            <w:r w:rsidRPr="00A103DF">
              <w:rPr>
                <w:rFonts w:ascii="Times New Roman" w:hAnsi="Times New Roman" w:cs="Times New Roman"/>
                <w:b/>
                <w:bCs/>
                <w:color w:val="C00000"/>
                <w:sz w:val="20"/>
                <w:szCs w:val="20"/>
                <w:lang w:val="nl-NL"/>
              </w:rPr>
              <w:lastRenderedPageBreak/>
              <w:t>giá dịch hoa tiêu</w:t>
            </w:r>
            <w:r>
              <w:rPr>
                <w:rFonts w:ascii="Times New Roman" w:hAnsi="Times New Roman" w:cs="Times New Roman"/>
                <w:b/>
                <w:bCs/>
                <w:color w:val="C00000"/>
                <w:sz w:val="20"/>
                <w:szCs w:val="20"/>
                <w:lang w:val="nl-NL"/>
              </w:rPr>
              <w:t xml:space="preserve">, </w:t>
            </w:r>
            <w:r w:rsidRPr="00A103DF">
              <w:rPr>
                <w:rFonts w:ascii="Times New Roman" w:hAnsi="Times New Roman" w:cs="Times New Roman"/>
                <w:b/>
                <w:bCs/>
                <w:color w:val="C00000"/>
                <w:sz w:val="20"/>
                <w:szCs w:val="20"/>
                <w:lang w:val="nl-NL"/>
              </w:rPr>
              <w:t xml:space="preserve">dịch vụ sử dụng cầu, bến, phao neo, dịch vụ bốc dỡ container và dịch vụ lai dắt tại cảng biển Việt Nam đến hết ngày 30 tháng 6 năm 2024. </w:t>
            </w:r>
          </w:p>
          <w:p w14:paraId="383A03E2" w14:textId="78B559BD" w:rsidR="00141918" w:rsidRPr="00A103DF" w:rsidRDefault="00141918" w:rsidP="00141918">
            <w:pPr>
              <w:tabs>
                <w:tab w:val="left" w:pos="720"/>
              </w:tabs>
              <w:spacing w:before="120" w:after="0"/>
              <w:jc w:val="both"/>
              <w:rPr>
                <w:rFonts w:ascii="Times New Roman" w:hAnsi="Times New Roman" w:cs="Times New Roman"/>
                <w:b/>
                <w:bCs/>
                <w:color w:val="C00000"/>
                <w:sz w:val="20"/>
                <w:szCs w:val="20"/>
                <w:lang w:val="nl-NL"/>
              </w:rPr>
            </w:pPr>
            <w:r w:rsidRPr="00A103DF">
              <w:rPr>
                <w:rFonts w:ascii="Times New Roman" w:hAnsi="Times New Roman" w:cs="Times New Roman"/>
                <w:b/>
                <w:bCs/>
                <w:color w:val="C00000"/>
                <w:sz w:val="20"/>
                <w:szCs w:val="20"/>
                <w:lang w:val="nl-NL"/>
              </w:rPr>
              <w:tab/>
              <w:t>3. Bãi bỏ Thông tư số 54/2018</w:t>
            </w:r>
            <w:r>
              <w:rPr>
                <w:rFonts w:ascii="Times New Roman" w:hAnsi="Times New Roman" w:cs="Times New Roman"/>
                <w:b/>
                <w:bCs/>
                <w:color w:val="C00000"/>
                <w:sz w:val="20"/>
                <w:szCs w:val="20"/>
                <w:lang w:val="nl-NL"/>
              </w:rPr>
              <w:t>/</w:t>
            </w:r>
            <w:r w:rsidRPr="00A103DF">
              <w:rPr>
                <w:rFonts w:ascii="Times New Roman" w:hAnsi="Times New Roman" w:cs="Times New Roman"/>
                <w:b/>
                <w:bCs/>
                <w:color w:val="C00000"/>
                <w:sz w:val="20"/>
                <w:szCs w:val="20"/>
                <w:lang w:val="nl-NL"/>
              </w:rPr>
              <w:t>TT-BGTVT ngày 14/11/2018 của Bộ trưởng Bộ Giao thông vận tải ban hành biểu khung giá dịch hoa tiêu và dịch vụ sử dụng cầu, bến, phao neo, dịch vụ bốc dỡ container và dịch vụ lai dắt tại cảng biển Việt Nam, trừ các nội dung quy định tại khoản 2 Điều này hết hiệu lực kể từ ngày 30 tháng 6 năm 2024.</w:t>
            </w:r>
          </w:p>
          <w:p w14:paraId="5C62196A" w14:textId="77777777" w:rsidR="00141918" w:rsidRPr="00A103DF" w:rsidRDefault="00141918" w:rsidP="00141918">
            <w:pPr>
              <w:tabs>
                <w:tab w:val="left" w:pos="993"/>
              </w:tabs>
              <w:spacing w:before="40" w:after="0" w:line="245" w:lineRule="auto"/>
              <w:contextualSpacing/>
              <w:jc w:val="both"/>
              <w:rPr>
                <w:rFonts w:ascii="Times New Roman" w:hAnsi="Times New Roman" w:cs="Times New Roman"/>
                <w:b/>
                <w:sz w:val="20"/>
                <w:szCs w:val="20"/>
              </w:rPr>
            </w:pPr>
          </w:p>
        </w:tc>
        <w:tc>
          <w:tcPr>
            <w:tcW w:w="2693" w:type="dxa"/>
          </w:tcPr>
          <w:p w14:paraId="3A75D9D0" w14:textId="17A438E4" w:rsidR="00141918" w:rsidRPr="00A103DF" w:rsidRDefault="00141918" w:rsidP="00141918">
            <w:pPr>
              <w:spacing w:before="40" w:after="0" w:line="245" w:lineRule="auto"/>
              <w:rPr>
                <w:rFonts w:ascii="Times New Roman" w:hAnsi="Times New Roman" w:cs="Times New Roman"/>
                <w:sz w:val="20"/>
                <w:szCs w:val="20"/>
              </w:rPr>
            </w:pPr>
          </w:p>
        </w:tc>
      </w:tr>
      <w:tr w:rsidR="00141918" w:rsidRPr="00A103DF" w14:paraId="3507F8BD" w14:textId="77777777" w:rsidTr="005A347D">
        <w:tc>
          <w:tcPr>
            <w:tcW w:w="6095" w:type="dxa"/>
          </w:tcPr>
          <w:p w14:paraId="33124141"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b/>
                <w:bCs/>
                <w:color w:val="333333"/>
                <w:sz w:val="20"/>
                <w:szCs w:val="20"/>
              </w:rPr>
              <w:t>Điều 23. Tổ chức thực hiện</w:t>
            </w:r>
          </w:p>
          <w:p w14:paraId="5E5E180E"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1. Cục Hàng hải Việt Nam chịu trách nhiệm tổ chức triển khai thực hiện Thông tư này.</w:t>
            </w:r>
          </w:p>
          <w:p w14:paraId="5ACDA8D3"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2. Trường hợp các yếu tố hình thành giá thay đổi có thể làm cho giá dịch vụ tại cảng biển thấp hơn 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14:paraId="1ED29B65"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3. Trường hợp các cầu, bến cảng được đầu tư xây dựng mới chuyên dùng để khai thác tàu khách quốc tế (không kết hợp khai thác hàng hóa), doanh nghiệp khai thác cảng biển đề xuất mức giá dịch vụ báo cáo Cục Hàng hải Việt Nam trình Bộ trưởng Bộ Giao thông vận tải xem xét, quyết định sửa đổi, bổ sung Thông tư.</w:t>
            </w:r>
          </w:p>
          <w:p w14:paraId="10A02505" w14:textId="77777777" w:rsidR="00141918" w:rsidRPr="00A103DF" w:rsidRDefault="00141918" w:rsidP="00141918">
            <w:pPr>
              <w:spacing w:before="40" w:after="0" w:line="245" w:lineRule="auto"/>
              <w:rPr>
                <w:rFonts w:ascii="Times New Roman" w:eastAsia="Times New Roman" w:hAnsi="Times New Roman" w:cs="Times New Roman"/>
                <w:color w:val="333333"/>
                <w:sz w:val="20"/>
                <w:szCs w:val="20"/>
              </w:rPr>
            </w:pPr>
            <w:r w:rsidRPr="00A103DF">
              <w:rPr>
                <w:rFonts w:ascii="Times New Roman" w:eastAsia="Times New Roman" w:hAnsi="Times New Roman" w:cs="Times New Roman"/>
                <w:color w:val="333333"/>
                <w:sz w:val="20"/>
                <w:szCs w:val="20"/>
              </w:rPr>
              <w:t>4. Chánh Văn phòng, Chánh Thanh tra Bộ, các Vụ trưởng, Cục trưởng Cục Hàng hải Việt Nam, Thủ trưởng các cơ quan, tổ chức và cá nhân có liên quan chịu trách nhiệm thi hành Thông tư này./.</w:t>
            </w:r>
          </w:p>
          <w:p w14:paraId="6AB8F48D" w14:textId="77777777" w:rsidR="00141918" w:rsidRPr="00A103DF" w:rsidRDefault="00141918" w:rsidP="00141918">
            <w:pPr>
              <w:spacing w:before="40" w:after="0" w:line="245" w:lineRule="auto"/>
              <w:jc w:val="center"/>
              <w:rPr>
                <w:rFonts w:ascii="Times New Roman" w:hAnsi="Times New Roman" w:cs="Times New Roman"/>
                <w:b/>
                <w:sz w:val="20"/>
                <w:szCs w:val="20"/>
              </w:rPr>
            </w:pPr>
          </w:p>
        </w:tc>
        <w:tc>
          <w:tcPr>
            <w:tcW w:w="6233" w:type="dxa"/>
          </w:tcPr>
          <w:p w14:paraId="6B590DDF" w14:textId="700B2693" w:rsidR="00141918" w:rsidRPr="00A103DF" w:rsidRDefault="00141918" w:rsidP="00141918">
            <w:pPr>
              <w:spacing w:before="40" w:after="0" w:line="245" w:lineRule="auto"/>
              <w:ind w:firstLine="709"/>
              <w:jc w:val="both"/>
              <w:rPr>
                <w:rFonts w:ascii="Times New Roman" w:hAnsi="Times New Roman" w:cs="Times New Roman"/>
                <w:b/>
                <w:bCs/>
                <w:sz w:val="20"/>
                <w:szCs w:val="20"/>
                <w:lang w:val="nl-NL"/>
              </w:rPr>
            </w:pPr>
            <w:r w:rsidRPr="00A103DF">
              <w:rPr>
                <w:rFonts w:ascii="Times New Roman" w:hAnsi="Times New Roman" w:cs="Times New Roman"/>
                <w:b/>
                <w:bCs/>
                <w:sz w:val="20"/>
                <w:szCs w:val="20"/>
                <w:lang w:val="nl-NL"/>
              </w:rPr>
              <w:t>Điều 2</w:t>
            </w:r>
            <w:r>
              <w:rPr>
                <w:rFonts w:ascii="Times New Roman" w:hAnsi="Times New Roman" w:cs="Times New Roman"/>
                <w:b/>
                <w:bCs/>
                <w:sz w:val="20"/>
                <w:szCs w:val="20"/>
                <w:lang w:val="nl-NL"/>
              </w:rPr>
              <w:t>6</w:t>
            </w:r>
            <w:r w:rsidRPr="00A103DF">
              <w:rPr>
                <w:rFonts w:ascii="Times New Roman" w:hAnsi="Times New Roman" w:cs="Times New Roman"/>
                <w:b/>
                <w:bCs/>
                <w:sz w:val="20"/>
                <w:szCs w:val="20"/>
                <w:lang w:val="nl-NL"/>
              </w:rPr>
              <w:t>. Tổ chức thực hiện</w:t>
            </w:r>
          </w:p>
          <w:p w14:paraId="527608F0" w14:textId="77777777" w:rsidR="00141918" w:rsidRPr="00A103DF" w:rsidRDefault="00141918" w:rsidP="00141918">
            <w:pPr>
              <w:spacing w:before="40" w:after="0" w:line="245" w:lineRule="auto"/>
              <w:ind w:firstLine="720"/>
              <w:jc w:val="both"/>
              <w:rPr>
                <w:rFonts w:ascii="Times New Roman" w:hAnsi="Times New Roman" w:cs="Times New Roman"/>
                <w:strike/>
                <w:sz w:val="20"/>
                <w:szCs w:val="20"/>
                <w:lang w:val="nl-NL"/>
              </w:rPr>
            </w:pPr>
            <w:r w:rsidRPr="00A103DF">
              <w:rPr>
                <w:rFonts w:ascii="Times New Roman" w:hAnsi="Times New Roman" w:cs="Times New Roman"/>
                <w:sz w:val="20"/>
                <w:szCs w:val="20"/>
                <w:lang w:val="nl-NL"/>
              </w:rPr>
              <w:t>1.</w:t>
            </w:r>
            <w:r w:rsidRPr="00A103DF">
              <w:rPr>
                <w:rFonts w:ascii="Times New Roman" w:hAnsi="Times New Roman" w:cs="Times New Roman"/>
                <w:sz w:val="20"/>
                <w:szCs w:val="20"/>
                <w:lang w:val="nl-NL" w:eastAsia="zh-CN"/>
              </w:rPr>
              <w:t xml:space="preserve"> </w:t>
            </w:r>
            <w:r w:rsidRPr="00A103DF">
              <w:rPr>
                <w:rFonts w:ascii="Times New Roman" w:hAnsi="Times New Roman" w:cs="Times New Roman"/>
                <w:sz w:val="20"/>
                <w:szCs w:val="20"/>
                <w:lang w:val="nl-NL"/>
              </w:rPr>
              <w:t xml:space="preserve">Cục Hàng hải Việt Nam chịu trách nhiệm tổ chức triển khai thực hiện Thông tư này. </w:t>
            </w:r>
          </w:p>
          <w:p w14:paraId="1541D2CE" w14:textId="77777777" w:rsidR="00141918" w:rsidRPr="00A103DF" w:rsidRDefault="00141918" w:rsidP="00141918">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2. Trường hợp các yếu tố hình thành giá thay đổi có thể làm cho giá dịch vụ tại cảng biển thấp hơn 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14:paraId="1940E6BB" w14:textId="77777777" w:rsidR="00141918" w:rsidRPr="00A103DF" w:rsidRDefault="00141918" w:rsidP="00141918">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 xml:space="preserve">3. </w:t>
            </w:r>
            <w:r w:rsidRPr="00A103DF">
              <w:rPr>
                <w:rFonts w:ascii="Times New Roman" w:hAnsi="Times New Roman" w:cs="Times New Roman"/>
                <w:strike/>
                <w:sz w:val="20"/>
                <w:szCs w:val="20"/>
                <w:lang w:val="nl-NL"/>
              </w:rPr>
              <w:t>Trường hợp các cầu, bến cảng được đầu tư xây dựng mới chuyên dùng để khai thác tàu khách quốc tế (không kết hợp khai thác hàng hóa), doanh nghiệp khai thác cảng biển đề xuất mức giá dịch vụ báo cáo Cục Hàng hải Việt Nam trình Bộ trưởng Bộ Giao thông vận tải xem xét, quyết định sửa đổi, bổ sung Thông tư.</w:t>
            </w:r>
          </w:p>
          <w:p w14:paraId="69E048C1" w14:textId="77777777" w:rsidR="00141918" w:rsidRPr="00A103DF" w:rsidRDefault="00141918" w:rsidP="00141918">
            <w:pPr>
              <w:spacing w:before="40" w:after="0" w:line="245" w:lineRule="auto"/>
              <w:ind w:firstLine="720"/>
              <w:jc w:val="both"/>
              <w:rPr>
                <w:rFonts w:ascii="Times New Roman" w:hAnsi="Times New Roman" w:cs="Times New Roman"/>
                <w:sz w:val="20"/>
                <w:szCs w:val="20"/>
                <w:lang w:val="nl-NL"/>
              </w:rPr>
            </w:pPr>
            <w:r w:rsidRPr="00A103DF">
              <w:rPr>
                <w:rFonts w:ascii="Times New Roman" w:hAnsi="Times New Roman" w:cs="Times New Roman"/>
                <w:sz w:val="20"/>
                <w:szCs w:val="20"/>
                <w:lang w:val="nl-NL"/>
              </w:rPr>
              <w:t>4. Chánh Văn phòng, Chánh Thanh tra Bộ, các Vụ trưởng, Cục trưởng Cục Hàng hải Việt Nam, Thủ trưởng các cơ quan, tổ chức và cá nhân có liên quan chịu trách nhiệm thi hành Thông tư này./.</w:t>
            </w:r>
          </w:p>
          <w:p w14:paraId="04EC252A" w14:textId="77777777" w:rsidR="00141918" w:rsidRPr="00A103DF" w:rsidRDefault="00141918" w:rsidP="00141918">
            <w:pPr>
              <w:spacing w:before="40" w:after="0" w:line="245" w:lineRule="auto"/>
              <w:jc w:val="center"/>
              <w:rPr>
                <w:rFonts w:ascii="Times New Roman" w:hAnsi="Times New Roman" w:cs="Times New Roman"/>
                <w:b/>
                <w:sz w:val="20"/>
                <w:szCs w:val="20"/>
              </w:rPr>
            </w:pPr>
          </w:p>
        </w:tc>
        <w:tc>
          <w:tcPr>
            <w:tcW w:w="2693" w:type="dxa"/>
          </w:tcPr>
          <w:p w14:paraId="1509D39D" w14:textId="627B265E" w:rsidR="00141918" w:rsidRPr="00A103DF" w:rsidRDefault="00141918" w:rsidP="00141918">
            <w:pPr>
              <w:spacing w:before="40" w:after="0" w:line="245" w:lineRule="auto"/>
              <w:rPr>
                <w:rFonts w:ascii="Times New Roman" w:hAnsi="Times New Roman" w:cs="Times New Roman"/>
                <w:sz w:val="20"/>
                <w:szCs w:val="20"/>
              </w:rPr>
            </w:pPr>
            <w:r w:rsidRPr="00A103DF">
              <w:rPr>
                <w:rFonts w:ascii="Times New Roman" w:hAnsi="Times New Roman" w:cs="Times New Roman"/>
                <w:sz w:val="20"/>
                <w:szCs w:val="20"/>
              </w:rPr>
              <w:t xml:space="preserve">Bỏ nội dung khoản 3 do đã được bổ sung trong dự thảo Thông tư </w:t>
            </w:r>
          </w:p>
        </w:tc>
      </w:tr>
    </w:tbl>
    <w:p w14:paraId="0DDE482D" w14:textId="4F5B36E2" w:rsidR="00D8427A" w:rsidRPr="00DD36E4" w:rsidRDefault="00B5562A" w:rsidP="00DD36E4">
      <w:pPr>
        <w:spacing w:before="40" w:after="0" w:line="245" w:lineRule="auto"/>
        <w:ind w:firstLine="284"/>
        <w:rPr>
          <w:rFonts w:ascii="Times New Roman" w:hAnsi="Times New Roman" w:cs="Times New Roman"/>
          <w:color w:val="FF0000"/>
          <w:sz w:val="24"/>
          <w:szCs w:val="24"/>
          <w:lang w:val="vi-VN"/>
        </w:rPr>
      </w:pPr>
      <w:r w:rsidRPr="00DD36E4">
        <w:rPr>
          <w:rFonts w:ascii="Times New Roman" w:hAnsi="Times New Roman" w:cs="Times New Roman"/>
          <w:color w:val="FF0000"/>
          <w:sz w:val="24"/>
          <w:szCs w:val="24"/>
        </w:rPr>
        <w:br w:type="textWrapping" w:clear="all"/>
      </w:r>
    </w:p>
    <w:sectPr w:rsidR="00D8427A" w:rsidRPr="00DD36E4" w:rsidSect="00471EC2">
      <w:headerReference w:type="default" r:id="rId8"/>
      <w:pgSz w:w="16840" w:h="11907" w:orient="landscape" w:code="9"/>
      <w:pgMar w:top="993" w:right="1134" w:bottom="851" w:left="1134" w:header="142" w:footer="45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0930" w14:textId="77777777" w:rsidR="00C86917" w:rsidRDefault="00C86917" w:rsidP="0009523B">
      <w:pPr>
        <w:spacing w:after="0" w:line="240" w:lineRule="auto"/>
      </w:pPr>
      <w:r>
        <w:separator/>
      </w:r>
    </w:p>
  </w:endnote>
  <w:endnote w:type="continuationSeparator" w:id="0">
    <w:p w14:paraId="1AA80C14" w14:textId="77777777" w:rsidR="00C86917" w:rsidRDefault="00C86917" w:rsidP="0009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E684" w14:textId="77777777" w:rsidR="00C86917" w:rsidRDefault="00C86917" w:rsidP="0009523B">
      <w:pPr>
        <w:spacing w:after="0" w:line="240" w:lineRule="auto"/>
      </w:pPr>
      <w:r>
        <w:separator/>
      </w:r>
    </w:p>
  </w:footnote>
  <w:footnote w:type="continuationSeparator" w:id="0">
    <w:p w14:paraId="5632E4C3" w14:textId="77777777" w:rsidR="00C86917" w:rsidRDefault="00C86917" w:rsidP="0009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9456"/>
      <w:docPartObj>
        <w:docPartGallery w:val="Page Numbers (Top of Page)"/>
        <w:docPartUnique/>
      </w:docPartObj>
    </w:sdtPr>
    <w:sdtEndPr/>
    <w:sdtContent>
      <w:p w14:paraId="21F6775B" w14:textId="77777777" w:rsidR="0025514A" w:rsidRDefault="0025514A">
        <w:pPr>
          <w:pStyle w:val="Header"/>
          <w:jc w:val="center"/>
        </w:pPr>
      </w:p>
      <w:p w14:paraId="1E303AAD" w14:textId="336AC438" w:rsidR="0025514A" w:rsidRDefault="0025514A">
        <w:pPr>
          <w:pStyle w:val="Header"/>
          <w:jc w:val="center"/>
        </w:pPr>
        <w:r>
          <w:fldChar w:fldCharType="begin"/>
        </w:r>
        <w:r>
          <w:instrText xml:space="preserve"> PAGE   \* MERGEFORMAT </w:instrText>
        </w:r>
        <w:r>
          <w:fldChar w:fldCharType="separate"/>
        </w:r>
        <w:r>
          <w:rPr>
            <w:noProof/>
          </w:rPr>
          <w:t>40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4C409A8"/>
    <w:multiLevelType w:val="hybridMultilevel"/>
    <w:tmpl w:val="8FCCFAF6"/>
    <w:lvl w:ilvl="0" w:tplc="7730F632">
      <w:start w:val="1"/>
      <w:numFmt w:val="lowerLetter"/>
      <w:lvlText w:val="%1)"/>
      <w:lvlJc w:val="left"/>
      <w:pPr>
        <w:ind w:left="1705" w:hanging="99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AB2B72"/>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9106F"/>
    <w:multiLevelType w:val="hybridMultilevel"/>
    <w:tmpl w:val="69848638"/>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15:restartNumberingAfterBreak="0">
    <w:nsid w:val="110C2C49"/>
    <w:multiLevelType w:val="hybridMultilevel"/>
    <w:tmpl w:val="E298A6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075626"/>
    <w:multiLevelType w:val="hybridMultilevel"/>
    <w:tmpl w:val="2296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2281"/>
    <w:multiLevelType w:val="hybridMultilevel"/>
    <w:tmpl w:val="AB4E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82C32"/>
    <w:multiLevelType w:val="hybridMultilevel"/>
    <w:tmpl w:val="0B68EA60"/>
    <w:lvl w:ilvl="0" w:tplc="75EC74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128AF"/>
    <w:multiLevelType w:val="hybridMultilevel"/>
    <w:tmpl w:val="90C8E16C"/>
    <w:lvl w:ilvl="0" w:tplc="49AA8F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C448C"/>
    <w:multiLevelType w:val="hybridMultilevel"/>
    <w:tmpl w:val="E33045E6"/>
    <w:lvl w:ilvl="0" w:tplc="252ED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75344"/>
    <w:multiLevelType w:val="hybridMultilevel"/>
    <w:tmpl w:val="322A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D5ACD"/>
    <w:multiLevelType w:val="hybridMultilevel"/>
    <w:tmpl w:val="F5AC572A"/>
    <w:lvl w:ilvl="0" w:tplc="C9B6FC7E">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2" w15:restartNumberingAfterBreak="0">
    <w:nsid w:val="3DAA51D1"/>
    <w:multiLevelType w:val="hybridMultilevel"/>
    <w:tmpl w:val="2296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3485C"/>
    <w:multiLevelType w:val="multilevel"/>
    <w:tmpl w:val="C2667AC2"/>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7FF4C1E"/>
    <w:multiLevelType w:val="hybridMultilevel"/>
    <w:tmpl w:val="E298A6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9421AF4"/>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14504"/>
    <w:multiLevelType w:val="hybridMultilevel"/>
    <w:tmpl w:val="AF40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7034D"/>
    <w:multiLevelType w:val="hybridMultilevel"/>
    <w:tmpl w:val="8B2A4BC2"/>
    <w:lvl w:ilvl="0" w:tplc="D1BCCB32">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BE6477F"/>
    <w:multiLevelType w:val="hybridMultilevel"/>
    <w:tmpl w:val="98BCD38A"/>
    <w:lvl w:ilvl="0" w:tplc="9A58B2D8">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F41804"/>
    <w:multiLevelType w:val="hybridMultilevel"/>
    <w:tmpl w:val="FDFA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B188D"/>
    <w:multiLevelType w:val="hybridMultilevel"/>
    <w:tmpl w:val="EF9A6AE8"/>
    <w:lvl w:ilvl="0" w:tplc="0D32AA1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1AA544A"/>
    <w:multiLevelType w:val="hybridMultilevel"/>
    <w:tmpl w:val="862CBE14"/>
    <w:lvl w:ilvl="0" w:tplc="562C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17"/>
  </w:num>
  <w:num w:numId="5">
    <w:abstractNumId w:val="11"/>
  </w:num>
  <w:num w:numId="6">
    <w:abstractNumId w:val="13"/>
  </w:num>
  <w:num w:numId="7">
    <w:abstractNumId w:val="16"/>
  </w:num>
  <w:num w:numId="8">
    <w:abstractNumId w:val="2"/>
  </w:num>
  <w:num w:numId="9">
    <w:abstractNumId w:val="15"/>
  </w:num>
  <w:num w:numId="10">
    <w:abstractNumId w:val="6"/>
  </w:num>
  <w:num w:numId="11">
    <w:abstractNumId w:val="1"/>
  </w:num>
  <w:num w:numId="12">
    <w:abstractNumId w:val="10"/>
  </w:num>
  <w:num w:numId="13">
    <w:abstractNumId w:val="19"/>
  </w:num>
  <w:num w:numId="14">
    <w:abstractNumId w:val="20"/>
  </w:num>
  <w:num w:numId="15">
    <w:abstractNumId w:val="3"/>
  </w:num>
  <w:num w:numId="16">
    <w:abstractNumId w:val="12"/>
  </w:num>
  <w:num w:numId="17">
    <w:abstractNumId w:val="21"/>
  </w:num>
  <w:num w:numId="18">
    <w:abstractNumId w:val="9"/>
  </w:num>
  <w:num w:numId="19">
    <w:abstractNumId w:val="7"/>
  </w:num>
  <w:num w:numId="20">
    <w:abstractNumId w:val="8"/>
  </w:num>
  <w:num w:numId="21">
    <w:abstractNumId w:val="14"/>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0E"/>
    <w:rsid w:val="00000AE4"/>
    <w:rsid w:val="00004B57"/>
    <w:rsid w:val="00007461"/>
    <w:rsid w:val="00013181"/>
    <w:rsid w:val="000175AA"/>
    <w:rsid w:val="000200F7"/>
    <w:rsid w:val="000322C9"/>
    <w:rsid w:val="00032880"/>
    <w:rsid w:val="00035F5A"/>
    <w:rsid w:val="00036D59"/>
    <w:rsid w:val="0004117A"/>
    <w:rsid w:val="00047293"/>
    <w:rsid w:val="0005178B"/>
    <w:rsid w:val="00055E55"/>
    <w:rsid w:val="00065003"/>
    <w:rsid w:val="00066F8D"/>
    <w:rsid w:val="00067317"/>
    <w:rsid w:val="0006762D"/>
    <w:rsid w:val="000676A0"/>
    <w:rsid w:val="000712FE"/>
    <w:rsid w:val="00077586"/>
    <w:rsid w:val="00083BDE"/>
    <w:rsid w:val="000849B9"/>
    <w:rsid w:val="0009330A"/>
    <w:rsid w:val="00094DEE"/>
    <w:rsid w:val="0009523B"/>
    <w:rsid w:val="00096897"/>
    <w:rsid w:val="00096D93"/>
    <w:rsid w:val="000A067C"/>
    <w:rsid w:val="000A7BFB"/>
    <w:rsid w:val="000B0FB7"/>
    <w:rsid w:val="000B1143"/>
    <w:rsid w:val="000B283F"/>
    <w:rsid w:val="000B4B21"/>
    <w:rsid w:val="000C2055"/>
    <w:rsid w:val="000C45D3"/>
    <w:rsid w:val="000E11C2"/>
    <w:rsid w:val="000E5FC6"/>
    <w:rsid w:val="000E77C9"/>
    <w:rsid w:val="000F13A9"/>
    <w:rsid w:val="000F6F3A"/>
    <w:rsid w:val="000F71B5"/>
    <w:rsid w:val="0010085C"/>
    <w:rsid w:val="001018EF"/>
    <w:rsid w:val="0010192A"/>
    <w:rsid w:val="0010274C"/>
    <w:rsid w:val="001044C9"/>
    <w:rsid w:val="00104A1C"/>
    <w:rsid w:val="00104DBC"/>
    <w:rsid w:val="00105127"/>
    <w:rsid w:val="00105D23"/>
    <w:rsid w:val="001106F9"/>
    <w:rsid w:val="00111A9B"/>
    <w:rsid w:val="00113CCB"/>
    <w:rsid w:val="00123169"/>
    <w:rsid w:val="001234AA"/>
    <w:rsid w:val="00125DF5"/>
    <w:rsid w:val="0013100B"/>
    <w:rsid w:val="0013576B"/>
    <w:rsid w:val="00137432"/>
    <w:rsid w:val="00140504"/>
    <w:rsid w:val="00141918"/>
    <w:rsid w:val="00144550"/>
    <w:rsid w:val="0014505A"/>
    <w:rsid w:val="00146148"/>
    <w:rsid w:val="00147A51"/>
    <w:rsid w:val="00150C24"/>
    <w:rsid w:val="0015401E"/>
    <w:rsid w:val="00155654"/>
    <w:rsid w:val="0016048D"/>
    <w:rsid w:val="00160A6B"/>
    <w:rsid w:val="001638A1"/>
    <w:rsid w:val="00164B41"/>
    <w:rsid w:val="001654FD"/>
    <w:rsid w:val="0017006C"/>
    <w:rsid w:val="0018233F"/>
    <w:rsid w:val="00184722"/>
    <w:rsid w:val="00184A90"/>
    <w:rsid w:val="00191A28"/>
    <w:rsid w:val="00194657"/>
    <w:rsid w:val="001A10AD"/>
    <w:rsid w:val="001A6201"/>
    <w:rsid w:val="001B25BB"/>
    <w:rsid w:val="001B75B4"/>
    <w:rsid w:val="001B7B25"/>
    <w:rsid w:val="001B7D73"/>
    <w:rsid w:val="001C0694"/>
    <w:rsid w:val="001C2A66"/>
    <w:rsid w:val="001C3F5C"/>
    <w:rsid w:val="001C5F0E"/>
    <w:rsid w:val="001C71A3"/>
    <w:rsid w:val="001D0121"/>
    <w:rsid w:val="001D55F9"/>
    <w:rsid w:val="001D5AE8"/>
    <w:rsid w:val="001E5228"/>
    <w:rsid w:val="001E5D5F"/>
    <w:rsid w:val="00203F29"/>
    <w:rsid w:val="0021296E"/>
    <w:rsid w:val="00222952"/>
    <w:rsid w:val="00224FA7"/>
    <w:rsid w:val="00226D32"/>
    <w:rsid w:val="0023256B"/>
    <w:rsid w:val="00234BF6"/>
    <w:rsid w:val="002357D0"/>
    <w:rsid w:val="00241828"/>
    <w:rsid w:val="00244B9C"/>
    <w:rsid w:val="00246126"/>
    <w:rsid w:val="0025204D"/>
    <w:rsid w:val="00252A10"/>
    <w:rsid w:val="0025514A"/>
    <w:rsid w:val="00257993"/>
    <w:rsid w:val="00260D8A"/>
    <w:rsid w:val="00260EEB"/>
    <w:rsid w:val="00265C03"/>
    <w:rsid w:val="00266D61"/>
    <w:rsid w:val="00267585"/>
    <w:rsid w:val="0026776D"/>
    <w:rsid w:val="00267E2E"/>
    <w:rsid w:val="00271ADC"/>
    <w:rsid w:val="00277F45"/>
    <w:rsid w:val="00291D6B"/>
    <w:rsid w:val="00292399"/>
    <w:rsid w:val="00293FBA"/>
    <w:rsid w:val="002946AF"/>
    <w:rsid w:val="002A1748"/>
    <w:rsid w:val="002A1F26"/>
    <w:rsid w:val="002C2C85"/>
    <w:rsid w:val="002C38EE"/>
    <w:rsid w:val="002D01A1"/>
    <w:rsid w:val="002D1D6C"/>
    <w:rsid w:val="002D254E"/>
    <w:rsid w:val="002D27C6"/>
    <w:rsid w:val="002E019D"/>
    <w:rsid w:val="002E2D66"/>
    <w:rsid w:val="002E65CA"/>
    <w:rsid w:val="002E6D1A"/>
    <w:rsid w:val="002E7ED8"/>
    <w:rsid w:val="002F501D"/>
    <w:rsid w:val="002F5CE3"/>
    <w:rsid w:val="002F6CAF"/>
    <w:rsid w:val="002F735E"/>
    <w:rsid w:val="00300734"/>
    <w:rsid w:val="003032B0"/>
    <w:rsid w:val="003045A8"/>
    <w:rsid w:val="00307FF3"/>
    <w:rsid w:val="0031456D"/>
    <w:rsid w:val="00320E9E"/>
    <w:rsid w:val="00321DF5"/>
    <w:rsid w:val="0032772A"/>
    <w:rsid w:val="00330845"/>
    <w:rsid w:val="00347EC8"/>
    <w:rsid w:val="00350ED1"/>
    <w:rsid w:val="00357A89"/>
    <w:rsid w:val="003639A5"/>
    <w:rsid w:val="0036791D"/>
    <w:rsid w:val="0037170D"/>
    <w:rsid w:val="00373948"/>
    <w:rsid w:val="00375438"/>
    <w:rsid w:val="00380ECB"/>
    <w:rsid w:val="00382E6C"/>
    <w:rsid w:val="003852F3"/>
    <w:rsid w:val="00385569"/>
    <w:rsid w:val="00392B3D"/>
    <w:rsid w:val="003936AB"/>
    <w:rsid w:val="00394C20"/>
    <w:rsid w:val="003A0F6F"/>
    <w:rsid w:val="003A25CC"/>
    <w:rsid w:val="003B000B"/>
    <w:rsid w:val="003B013B"/>
    <w:rsid w:val="003B086E"/>
    <w:rsid w:val="003B2E37"/>
    <w:rsid w:val="003B57D5"/>
    <w:rsid w:val="003B6604"/>
    <w:rsid w:val="003B7954"/>
    <w:rsid w:val="003C43EF"/>
    <w:rsid w:val="003C4A4B"/>
    <w:rsid w:val="003D2DC9"/>
    <w:rsid w:val="003D6A0B"/>
    <w:rsid w:val="003E562D"/>
    <w:rsid w:val="003F76C3"/>
    <w:rsid w:val="004010AF"/>
    <w:rsid w:val="00403F1B"/>
    <w:rsid w:val="004136E9"/>
    <w:rsid w:val="00416423"/>
    <w:rsid w:val="00430697"/>
    <w:rsid w:val="0043092C"/>
    <w:rsid w:val="00431077"/>
    <w:rsid w:val="004331AF"/>
    <w:rsid w:val="00433C9E"/>
    <w:rsid w:val="0044109E"/>
    <w:rsid w:val="00442576"/>
    <w:rsid w:val="00443CAF"/>
    <w:rsid w:val="00454801"/>
    <w:rsid w:val="00460AF6"/>
    <w:rsid w:val="00460FB6"/>
    <w:rsid w:val="00462E5F"/>
    <w:rsid w:val="00466986"/>
    <w:rsid w:val="00470047"/>
    <w:rsid w:val="00471EC2"/>
    <w:rsid w:val="00472D3E"/>
    <w:rsid w:val="00477CE8"/>
    <w:rsid w:val="00481DBF"/>
    <w:rsid w:val="00482B80"/>
    <w:rsid w:val="00482E9E"/>
    <w:rsid w:val="0048780D"/>
    <w:rsid w:val="004945BF"/>
    <w:rsid w:val="00495793"/>
    <w:rsid w:val="00496152"/>
    <w:rsid w:val="0049686B"/>
    <w:rsid w:val="004971D9"/>
    <w:rsid w:val="00497A32"/>
    <w:rsid w:val="004A0B3B"/>
    <w:rsid w:val="004A45F4"/>
    <w:rsid w:val="004B04A6"/>
    <w:rsid w:val="004B6754"/>
    <w:rsid w:val="004B6B7E"/>
    <w:rsid w:val="004C0603"/>
    <w:rsid w:val="004C25DA"/>
    <w:rsid w:val="004D05BF"/>
    <w:rsid w:val="004D1C60"/>
    <w:rsid w:val="004D2FF8"/>
    <w:rsid w:val="004D6633"/>
    <w:rsid w:val="004D7813"/>
    <w:rsid w:val="004D7AF3"/>
    <w:rsid w:val="004D7E70"/>
    <w:rsid w:val="004E6C97"/>
    <w:rsid w:val="00501FD9"/>
    <w:rsid w:val="005129F3"/>
    <w:rsid w:val="00513ECF"/>
    <w:rsid w:val="0051733F"/>
    <w:rsid w:val="0052539F"/>
    <w:rsid w:val="00526BEF"/>
    <w:rsid w:val="00527823"/>
    <w:rsid w:val="00531778"/>
    <w:rsid w:val="00534AE7"/>
    <w:rsid w:val="00543A21"/>
    <w:rsid w:val="0055191F"/>
    <w:rsid w:val="00564D12"/>
    <w:rsid w:val="00567E19"/>
    <w:rsid w:val="0057186E"/>
    <w:rsid w:val="00573222"/>
    <w:rsid w:val="0058262F"/>
    <w:rsid w:val="0058346B"/>
    <w:rsid w:val="00590CAC"/>
    <w:rsid w:val="00594059"/>
    <w:rsid w:val="0059547E"/>
    <w:rsid w:val="00595A68"/>
    <w:rsid w:val="00596A87"/>
    <w:rsid w:val="005A347D"/>
    <w:rsid w:val="005A3EBF"/>
    <w:rsid w:val="005A517D"/>
    <w:rsid w:val="005B03F0"/>
    <w:rsid w:val="005B2499"/>
    <w:rsid w:val="005B26F5"/>
    <w:rsid w:val="005B2C28"/>
    <w:rsid w:val="005B359B"/>
    <w:rsid w:val="005B446F"/>
    <w:rsid w:val="005B4BFE"/>
    <w:rsid w:val="005B675E"/>
    <w:rsid w:val="005C5EB6"/>
    <w:rsid w:val="005C69C0"/>
    <w:rsid w:val="005E0F4A"/>
    <w:rsid w:val="005E21E4"/>
    <w:rsid w:val="005E2D93"/>
    <w:rsid w:val="005F0C8B"/>
    <w:rsid w:val="005F2AC2"/>
    <w:rsid w:val="005F7438"/>
    <w:rsid w:val="0060217E"/>
    <w:rsid w:val="00607186"/>
    <w:rsid w:val="00607241"/>
    <w:rsid w:val="00612D79"/>
    <w:rsid w:val="00612EB3"/>
    <w:rsid w:val="0062003F"/>
    <w:rsid w:val="006223F0"/>
    <w:rsid w:val="00624F5F"/>
    <w:rsid w:val="00626A8E"/>
    <w:rsid w:val="00627279"/>
    <w:rsid w:val="00644325"/>
    <w:rsid w:val="00644EDD"/>
    <w:rsid w:val="006456B7"/>
    <w:rsid w:val="00645F20"/>
    <w:rsid w:val="00647A9B"/>
    <w:rsid w:val="0065147B"/>
    <w:rsid w:val="0065720A"/>
    <w:rsid w:val="00657D1D"/>
    <w:rsid w:val="00663BD3"/>
    <w:rsid w:val="0067153B"/>
    <w:rsid w:val="00671C7D"/>
    <w:rsid w:val="006724FA"/>
    <w:rsid w:val="006732E3"/>
    <w:rsid w:val="0067387F"/>
    <w:rsid w:val="00673C8C"/>
    <w:rsid w:val="00674FCA"/>
    <w:rsid w:val="006751B1"/>
    <w:rsid w:val="00677149"/>
    <w:rsid w:val="00677473"/>
    <w:rsid w:val="00683E31"/>
    <w:rsid w:val="00684B5D"/>
    <w:rsid w:val="0068735F"/>
    <w:rsid w:val="0068750A"/>
    <w:rsid w:val="006A1C10"/>
    <w:rsid w:val="006A2AB4"/>
    <w:rsid w:val="006A591C"/>
    <w:rsid w:val="006B039D"/>
    <w:rsid w:val="006B0F6C"/>
    <w:rsid w:val="006B3395"/>
    <w:rsid w:val="006B7F53"/>
    <w:rsid w:val="006D7C4A"/>
    <w:rsid w:val="006E0A0C"/>
    <w:rsid w:val="006E37D2"/>
    <w:rsid w:val="006E4496"/>
    <w:rsid w:val="006E7874"/>
    <w:rsid w:val="006F172C"/>
    <w:rsid w:val="006F3C32"/>
    <w:rsid w:val="007005ED"/>
    <w:rsid w:val="007044C8"/>
    <w:rsid w:val="00705816"/>
    <w:rsid w:val="00705DAB"/>
    <w:rsid w:val="00706101"/>
    <w:rsid w:val="00714C99"/>
    <w:rsid w:val="00723EBE"/>
    <w:rsid w:val="00727808"/>
    <w:rsid w:val="0073444D"/>
    <w:rsid w:val="00736219"/>
    <w:rsid w:val="00743A91"/>
    <w:rsid w:val="00743CB5"/>
    <w:rsid w:val="007454A7"/>
    <w:rsid w:val="0075477E"/>
    <w:rsid w:val="00760B23"/>
    <w:rsid w:val="00760C1F"/>
    <w:rsid w:val="00765CAB"/>
    <w:rsid w:val="00774057"/>
    <w:rsid w:val="00775F61"/>
    <w:rsid w:val="007776F0"/>
    <w:rsid w:val="007824B5"/>
    <w:rsid w:val="00785028"/>
    <w:rsid w:val="00787FDE"/>
    <w:rsid w:val="007929AF"/>
    <w:rsid w:val="00793CC8"/>
    <w:rsid w:val="0079738C"/>
    <w:rsid w:val="007A30DA"/>
    <w:rsid w:val="007A3873"/>
    <w:rsid w:val="007A6823"/>
    <w:rsid w:val="007A70F8"/>
    <w:rsid w:val="007B017C"/>
    <w:rsid w:val="007B11FB"/>
    <w:rsid w:val="007B2D08"/>
    <w:rsid w:val="007B4D00"/>
    <w:rsid w:val="007B6ACD"/>
    <w:rsid w:val="007C204E"/>
    <w:rsid w:val="007C2288"/>
    <w:rsid w:val="007C4533"/>
    <w:rsid w:val="007D0FE7"/>
    <w:rsid w:val="007D6ECF"/>
    <w:rsid w:val="007E3665"/>
    <w:rsid w:val="007E6659"/>
    <w:rsid w:val="007E7C12"/>
    <w:rsid w:val="007F392C"/>
    <w:rsid w:val="00802846"/>
    <w:rsid w:val="00805200"/>
    <w:rsid w:val="008060FE"/>
    <w:rsid w:val="008138DC"/>
    <w:rsid w:val="00814321"/>
    <w:rsid w:val="0083520A"/>
    <w:rsid w:val="00835F19"/>
    <w:rsid w:val="00844EC8"/>
    <w:rsid w:val="00846417"/>
    <w:rsid w:val="008477DE"/>
    <w:rsid w:val="00851ABF"/>
    <w:rsid w:val="00852902"/>
    <w:rsid w:val="008546EC"/>
    <w:rsid w:val="00855EBE"/>
    <w:rsid w:val="00860CCE"/>
    <w:rsid w:val="00863587"/>
    <w:rsid w:val="00863AAC"/>
    <w:rsid w:val="00864042"/>
    <w:rsid w:val="00865408"/>
    <w:rsid w:val="00870C92"/>
    <w:rsid w:val="00874EDD"/>
    <w:rsid w:val="00875883"/>
    <w:rsid w:val="00880EB1"/>
    <w:rsid w:val="00881A6C"/>
    <w:rsid w:val="0088335D"/>
    <w:rsid w:val="0089199F"/>
    <w:rsid w:val="008956FD"/>
    <w:rsid w:val="008A35F0"/>
    <w:rsid w:val="008B000E"/>
    <w:rsid w:val="008B032A"/>
    <w:rsid w:val="008C50F3"/>
    <w:rsid w:val="008C70CB"/>
    <w:rsid w:val="008D2919"/>
    <w:rsid w:val="008D6F30"/>
    <w:rsid w:val="008D7702"/>
    <w:rsid w:val="008E4657"/>
    <w:rsid w:val="008F14DC"/>
    <w:rsid w:val="008F3735"/>
    <w:rsid w:val="008F6FC6"/>
    <w:rsid w:val="008F6FD9"/>
    <w:rsid w:val="0090750B"/>
    <w:rsid w:val="00907DFC"/>
    <w:rsid w:val="00921DAE"/>
    <w:rsid w:val="009238A7"/>
    <w:rsid w:val="0092551F"/>
    <w:rsid w:val="0093313A"/>
    <w:rsid w:val="00937BC0"/>
    <w:rsid w:val="009406D4"/>
    <w:rsid w:val="009524B3"/>
    <w:rsid w:val="009537EE"/>
    <w:rsid w:val="00956F13"/>
    <w:rsid w:val="00972391"/>
    <w:rsid w:val="00972802"/>
    <w:rsid w:val="0097571F"/>
    <w:rsid w:val="009758DB"/>
    <w:rsid w:val="00984D26"/>
    <w:rsid w:val="009900C3"/>
    <w:rsid w:val="009915A5"/>
    <w:rsid w:val="009950EF"/>
    <w:rsid w:val="00997613"/>
    <w:rsid w:val="009A0DAD"/>
    <w:rsid w:val="009A3A2F"/>
    <w:rsid w:val="009B18E4"/>
    <w:rsid w:val="009B461E"/>
    <w:rsid w:val="009B4B19"/>
    <w:rsid w:val="009B708E"/>
    <w:rsid w:val="009B7E43"/>
    <w:rsid w:val="009D0CA7"/>
    <w:rsid w:val="009D1367"/>
    <w:rsid w:val="009D14DF"/>
    <w:rsid w:val="009D6431"/>
    <w:rsid w:val="009E10D9"/>
    <w:rsid w:val="009E6B58"/>
    <w:rsid w:val="009F4B8E"/>
    <w:rsid w:val="00A0012A"/>
    <w:rsid w:val="00A034B4"/>
    <w:rsid w:val="00A103DF"/>
    <w:rsid w:val="00A11763"/>
    <w:rsid w:val="00A1198B"/>
    <w:rsid w:val="00A168E5"/>
    <w:rsid w:val="00A23177"/>
    <w:rsid w:val="00A24895"/>
    <w:rsid w:val="00A254CB"/>
    <w:rsid w:val="00A3611B"/>
    <w:rsid w:val="00A36735"/>
    <w:rsid w:val="00A370AA"/>
    <w:rsid w:val="00A40CEC"/>
    <w:rsid w:val="00A41C8E"/>
    <w:rsid w:val="00A42189"/>
    <w:rsid w:val="00A428FC"/>
    <w:rsid w:val="00A52540"/>
    <w:rsid w:val="00A630BA"/>
    <w:rsid w:val="00A64E5F"/>
    <w:rsid w:val="00A67475"/>
    <w:rsid w:val="00A67F53"/>
    <w:rsid w:val="00A74D4A"/>
    <w:rsid w:val="00A815E1"/>
    <w:rsid w:val="00A86782"/>
    <w:rsid w:val="00A94DEB"/>
    <w:rsid w:val="00AA3526"/>
    <w:rsid w:val="00AA3AEA"/>
    <w:rsid w:val="00AA46B1"/>
    <w:rsid w:val="00AA6B62"/>
    <w:rsid w:val="00AB05CD"/>
    <w:rsid w:val="00AB07B0"/>
    <w:rsid w:val="00AD0A25"/>
    <w:rsid w:val="00AD12EA"/>
    <w:rsid w:val="00AD703C"/>
    <w:rsid w:val="00AE188C"/>
    <w:rsid w:val="00AE583F"/>
    <w:rsid w:val="00AE6CAF"/>
    <w:rsid w:val="00AF7206"/>
    <w:rsid w:val="00B04201"/>
    <w:rsid w:val="00B045EC"/>
    <w:rsid w:val="00B13155"/>
    <w:rsid w:val="00B14137"/>
    <w:rsid w:val="00B436AA"/>
    <w:rsid w:val="00B43ABF"/>
    <w:rsid w:val="00B504BD"/>
    <w:rsid w:val="00B5562A"/>
    <w:rsid w:val="00B60E32"/>
    <w:rsid w:val="00B62145"/>
    <w:rsid w:val="00B6336D"/>
    <w:rsid w:val="00B64F45"/>
    <w:rsid w:val="00B653E1"/>
    <w:rsid w:val="00B659E7"/>
    <w:rsid w:val="00B65EC0"/>
    <w:rsid w:val="00B67526"/>
    <w:rsid w:val="00B72554"/>
    <w:rsid w:val="00B7364D"/>
    <w:rsid w:val="00B834AF"/>
    <w:rsid w:val="00B847CA"/>
    <w:rsid w:val="00B90E6F"/>
    <w:rsid w:val="00B97334"/>
    <w:rsid w:val="00BA134C"/>
    <w:rsid w:val="00BA3723"/>
    <w:rsid w:val="00BB0971"/>
    <w:rsid w:val="00BB388E"/>
    <w:rsid w:val="00BB62ED"/>
    <w:rsid w:val="00BC3A16"/>
    <w:rsid w:val="00BC64CD"/>
    <w:rsid w:val="00BC6E6B"/>
    <w:rsid w:val="00BC6FDA"/>
    <w:rsid w:val="00BD5164"/>
    <w:rsid w:val="00BD6410"/>
    <w:rsid w:val="00BD7854"/>
    <w:rsid w:val="00BE064D"/>
    <w:rsid w:val="00BE4FDB"/>
    <w:rsid w:val="00BE63AA"/>
    <w:rsid w:val="00BF579A"/>
    <w:rsid w:val="00C0129A"/>
    <w:rsid w:val="00C04659"/>
    <w:rsid w:val="00C04CDE"/>
    <w:rsid w:val="00C11373"/>
    <w:rsid w:val="00C15422"/>
    <w:rsid w:val="00C213CF"/>
    <w:rsid w:val="00C22DA0"/>
    <w:rsid w:val="00C2314D"/>
    <w:rsid w:val="00C3037C"/>
    <w:rsid w:val="00C3050E"/>
    <w:rsid w:val="00C4149A"/>
    <w:rsid w:val="00C428E6"/>
    <w:rsid w:val="00C43959"/>
    <w:rsid w:val="00C43D4B"/>
    <w:rsid w:val="00C45B4F"/>
    <w:rsid w:val="00C63A3B"/>
    <w:rsid w:val="00C757A2"/>
    <w:rsid w:val="00C767E6"/>
    <w:rsid w:val="00C831FB"/>
    <w:rsid w:val="00C832B8"/>
    <w:rsid w:val="00C86473"/>
    <w:rsid w:val="00C86917"/>
    <w:rsid w:val="00C87742"/>
    <w:rsid w:val="00C907DE"/>
    <w:rsid w:val="00C95ECF"/>
    <w:rsid w:val="00C971E6"/>
    <w:rsid w:val="00CA0A6C"/>
    <w:rsid w:val="00CB034B"/>
    <w:rsid w:val="00CB09F4"/>
    <w:rsid w:val="00CB5040"/>
    <w:rsid w:val="00CB7217"/>
    <w:rsid w:val="00CB7C03"/>
    <w:rsid w:val="00CC0B10"/>
    <w:rsid w:val="00CC50BF"/>
    <w:rsid w:val="00CD114B"/>
    <w:rsid w:val="00CE16D5"/>
    <w:rsid w:val="00CE5649"/>
    <w:rsid w:val="00CE5FAC"/>
    <w:rsid w:val="00CE7756"/>
    <w:rsid w:val="00CF3A51"/>
    <w:rsid w:val="00CF4614"/>
    <w:rsid w:val="00CF4D68"/>
    <w:rsid w:val="00CF4EE8"/>
    <w:rsid w:val="00CF5423"/>
    <w:rsid w:val="00CF5F37"/>
    <w:rsid w:val="00D00404"/>
    <w:rsid w:val="00D05FA4"/>
    <w:rsid w:val="00D07E7E"/>
    <w:rsid w:val="00D07F28"/>
    <w:rsid w:val="00D173A3"/>
    <w:rsid w:val="00D30F8D"/>
    <w:rsid w:val="00D32F71"/>
    <w:rsid w:val="00D359B1"/>
    <w:rsid w:val="00D40E3F"/>
    <w:rsid w:val="00D4432B"/>
    <w:rsid w:val="00D51D73"/>
    <w:rsid w:val="00D540B1"/>
    <w:rsid w:val="00D62905"/>
    <w:rsid w:val="00D62A29"/>
    <w:rsid w:val="00D667C1"/>
    <w:rsid w:val="00D73F3F"/>
    <w:rsid w:val="00D766CD"/>
    <w:rsid w:val="00D76CF2"/>
    <w:rsid w:val="00D77527"/>
    <w:rsid w:val="00D803A8"/>
    <w:rsid w:val="00D81D97"/>
    <w:rsid w:val="00D8427A"/>
    <w:rsid w:val="00D86AC1"/>
    <w:rsid w:val="00D87416"/>
    <w:rsid w:val="00D879DE"/>
    <w:rsid w:val="00D90097"/>
    <w:rsid w:val="00D93E3B"/>
    <w:rsid w:val="00D95C7C"/>
    <w:rsid w:val="00D95EC9"/>
    <w:rsid w:val="00D96251"/>
    <w:rsid w:val="00D9775C"/>
    <w:rsid w:val="00DA3545"/>
    <w:rsid w:val="00DA3BA1"/>
    <w:rsid w:val="00DA3FE4"/>
    <w:rsid w:val="00DA544B"/>
    <w:rsid w:val="00DA613B"/>
    <w:rsid w:val="00DB05C9"/>
    <w:rsid w:val="00DB2CBC"/>
    <w:rsid w:val="00DB3643"/>
    <w:rsid w:val="00DB6096"/>
    <w:rsid w:val="00DC1D54"/>
    <w:rsid w:val="00DC37F9"/>
    <w:rsid w:val="00DD1992"/>
    <w:rsid w:val="00DD36E4"/>
    <w:rsid w:val="00DD3915"/>
    <w:rsid w:val="00DE20E3"/>
    <w:rsid w:val="00DE2674"/>
    <w:rsid w:val="00DE42ED"/>
    <w:rsid w:val="00DE50EA"/>
    <w:rsid w:val="00DE5510"/>
    <w:rsid w:val="00DE63C6"/>
    <w:rsid w:val="00DE75B6"/>
    <w:rsid w:val="00DF3B10"/>
    <w:rsid w:val="00DF4A51"/>
    <w:rsid w:val="00E00A2A"/>
    <w:rsid w:val="00E12B02"/>
    <w:rsid w:val="00E13483"/>
    <w:rsid w:val="00E14810"/>
    <w:rsid w:val="00E15992"/>
    <w:rsid w:val="00E15A55"/>
    <w:rsid w:val="00E24D9E"/>
    <w:rsid w:val="00E276A2"/>
    <w:rsid w:val="00E31E25"/>
    <w:rsid w:val="00E36861"/>
    <w:rsid w:val="00E40753"/>
    <w:rsid w:val="00E5360E"/>
    <w:rsid w:val="00E540AA"/>
    <w:rsid w:val="00E5627F"/>
    <w:rsid w:val="00E57B15"/>
    <w:rsid w:val="00E60514"/>
    <w:rsid w:val="00E60CA0"/>
    <w:rsid w:val="00E6262E"/>
    <w:rsid w:val="00E64344"/>
    <w:rsid w:val="00E6724D"/>
    <w:rsid w:val="00E67407"/>
    <w:rsid w:val="00E72184"/>
    <w:rsid w:val="00E74882"/>
    <w:rsid w:val="00E777E3"/>
    <w:rsid w:val="00E867BB"/>
    <w:rsid w:val="00E93A3F"/>
    <w:rsid w:val="00E9626D"/>
    <w:rsid w:val="00E9749C"/>
    <w:rsid w:val="00EB153C"/>
    <w:rsid w:val="00EB367E"/>
    <w:rsid w:val="00EB3DEF"/>
    <w:rsid w:val="00EB5037"/>
    <w:rsid w:val="00EB5CB5"/>
    <w:rsid w:val="00EC130C"/>
    <w:rsid w:val="00EC7FDE"/>
    <w:rsid w:val="00ED0392"/>
    <w:rsid w:val="00ED0E59"/>
    <w:rsid w:val="00ED2D02"/>
    <w:rsid w:val="00ED4410"/>
    <w:rsid w:val="00EE2415"/>
    <w:rsid w:val="00EF11BF"/>
    <w:rsid w:val="00EF4AA2"/>
    <w:rsid w:val="00F00A66"/>
    <w:rsid w:val="00F03C9C"/>
    <w:rsid w:val="00F105EF"/>
    <w:rsid w:val="00F10AF4"/>
    <w:rsid w:val="00F16058"/>
    <w:rsid w:val="00F230FE"/>
    <w:rsid w:val="00F278DE"/>
    <w:rsid w:val="00F354B2"/>
    <w:rsid w:val="00F434F1"/>
    <w:rsid w:val="00F4520A"/>
    <w:rsid w:val="00F465E8"/>
    <w:rsid w:val="00F4768F"/>
    <w:rsid w:val="00F47E93"/>
    <w:rsid w:val="00F50A28"/>
    <w:rsid w:val="00F51A34"/>
    <w:rsid w:val="00F559EA"/>
    <w:rsid w:val="00F56238"/>
    <w:rsid w:val="00F575F0"/>
    <w:rsid w:val="00F60DFA"/>
    <w:rsid w:val="00F62666"/>
    <w:rsid w:val="00F725F2"/>
    <w:rsid w:val="00F853CC"/>
    <w:rsid w:val="00F869B4"/>
    <w:rsid w:val="00F92C06"/>
    <w:rsid w:val="00F958E6"/>
    <w:rsid w:val="00FA2FB8"/>
    <w:rsid w:val="00FA381A"/>
    <w:rsid w:val="00FB0347"/>
    <w:rsid w:val="00FB689E"/>
    <w:rsid w:val="00FC6B2C"/>
    <w:rsid w:val="00FD08EF"/>
    <w:rsid w:val="00FD1CD3"/>
    <w:rsid w:val="00FD354D"/>
    <w:rsid w:val="00FD3682"/>
    <w:rsid w:val="00FD37D9"/>
    <w:rsid w:val="00FD4AEA"/>
    <w:rsid w:val="00FD6CB6"/>
    <w:rsid w:val="00FD756F"/>
    <w:rsid w:val="00FE0858"/>
    <w:rsid w:val="00FE1630"/>
    <w:rsid w:val="00FE168B"/>
    <w:rsid w:val="00FE1E37"/>
    <w:rsid w:val="00FE6254"/>
    <w:rsid w:val="00FE643E"/>
    <w:rsid w:val="00FF1CE6"/>
    <w:rsid w:val="00FF2B4B"/>
    <w:rsid w:val="00FF5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D48B"/>
  <w15:docId w15:val="{B84031E8-0940-4EE5-AE61-052D96E3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0E"/>
    <w:pPr>
      <w:spacing w:before="0" w:after="200"/>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60E"/>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HeaderChar">
    <w:name w:val="Header Char"/>
    <w:basedOn w:val="DefaultParagraphFont"/>
    <w:link w:val="Header"/>
    <w:uiPriority w:val="99"/>
    <w:rsid w:val="00E5360E"/>
    <w:rPr>
      <w:rFonts w:ascii="Calibri" w:eastAsia="SimSun" w:hAnsi="Calibri" w:cs="Times New Roman"/>
    </w:rPr>
  </w:style>
  <w:style w:type="paragraph" w:styleId="Footer">
    <w:name w:val="footer"/>
    <w:basedOn w:val="Normal"/>
    <w:link w:val="Foot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FooterChar">
    <w:name w:val="Footer Char"/>
    <w:basedOn w:val="DefaultParagraphFont"/>
    <w:link w:val="Footer"/>
    <w:uiPriority w:val="99"/>
    <w:rsid w:val="00E5360E"/>
    <w:rPr>
      <w:rFonts w:ascii="Calibri" w:eastAsia="SimSun" w:hAnsi="Calibri" w:cs="Times New Roman"/>
    </w:rPr>
  </w:style>
  <w:style w:type="character" w:styleId="Hyperlink">
    <w:name w:val="Hyperlink"/>
    <w:uiPriority w:val="99"/>
    <w:unhideWhenUsed/>
    <w:rsid w:val="00E5360E"/>
    <w:rPr>
      <w:color w:val="0000FF"/>
      <w:u w:val="single"/>
    </w:rPr>
  </w:style>
  <w:style w:type="paragraph" w:styleId="NormalWeb">
    <w:name w:val="Normal (Web)"/>
    <w:basedOn w:val="Normal"/>
    <w:unhideWhenUsed/>
    <w:rsid w:val="00E5360E"/>
    <w:rPr>
      <w:rFonts w:ascii="Times New Roman" w:eastAsia="SimSun" w:hAnsi="Times New Roman" w:cs="Times New Roman"/>
      <w:sz w:val="24"/>
      <w:szCs w:val="24"/>
    </w:rPr>
  </w:style>
  <w:style w:type="character" w:customStyle="1" w:styleId="ListParagraphChar">
    <w:name w:val="List Paragraph Char"/>
    <w:link w:val="ListParagraph"/>
    <w:uiPriority w:val="34"/>
    <w:rsid w:val="00F51A34"/>
    <w:rPr>
      <w:rFonts w:ascii="Calibri" w:eastAsia="Times New Roman" w:hAnsi="Calibri"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8451">
      <w:bodyDiv w:val="1"/>
      <w:marLeft w:val="0"/>
      <w:marRight w:val="0"/>
      <w:marTop w:val="0"/>
      <w:marBottom w:val="0"/>
      <w:divBdr>
        <w:top w:val="none" w:sz="0" w:space="0" w:color="auto"/>
        <w:left w:val="none" w:sz="0" w:space="0" w:color="auto"/>
        <w:bottom w:val="none" w:sz="0" w:space="0" w:color="auto"/>
        <w:right w:val="none" w:sz="0" w:space="0" w:color="auto"/>
      </w:divBdr>
    </w:div>
    <w:div w:id="410780747">
      <w:bodyDiv w:val="1"/>
      <w:marLeft w:val="0"/>
      <w:marRight w:val="0"/>
      <w:marTop w:val="0"/>
      <w:marBottom w:val="0"/>
      <w:divBdr>
        <w:top w:val="none" w:sz="0" w:space="0" w:color="auto"/>
        <w:left w:val="none" w:sz="0" w:space="0" w:color="auto"/>
        <w:bottom w:val="none" w:sz="0" w:space="0" w:color="auto"/>
        <w:right w:val="none" w:sz="0" w:space="0" w:color="auto"/>
      </w:divBdr>
    </w:div>
    <w:div w:id="521433774">
      <w:bodyDiv w:val="1"/>
      <w:marLeft w:val="0"/>
      <w:marRight w:val="0"/>
      <w:marTop w:val="0"/>
      <w:marBottom w:val="0"/>
      <w:divBdr>
        <w:top w:val="none" w:sz="0" w:space="0" w:color="auto"/>
        <w:left w:val="none" w:sz="0" w:space="0" w:color="auto"/>
        <w:bottom w:val="none" w:sz="0" w:space="0" w:color="auto"/>
        <w:right w:val="none" w:sz="0" w:space="0" w:color="auto"/>
      </w:divBdr>
    </w:div>
    <w:div w:id="533815008">
      <w:bodyDiv w:val="1"/>
      <w:marLeft w:val="0"/>
      <w:marRight w:val="0"/>
      <w:marTop w:val="0"/>
      <w:marBottom w:val="0"/>
      <w:divBdr>
        <w:top w:val="none" w:sz="0" w:space="0" w:color="auto"/>
        <w:left w:val="none" w:sz="0" w:space="0" w:color="auto"/>
        <w:bottom w:val="none" w:sz="0" w:space="0" w:color="auto"/>
        <w:right w:val="none" w:sz="0" w:space="0" w:color="auto"/>
      </w:divBdr>
    </w:div>
    <w:div w:id="598413593">
      <w:bodyDiv w:val="1"/>
      <w:marLeft w:val="0"/>
      <w:marRight w:val="0"/>
      <w:marTop w:val="0"/>
      <w:marBottom w:val="0"/>
      <w:divBdr>
        <w:top w:val="none" w:sz="0" w:space="0" w:color="auto"/>
        <w:left w:val="none" w:sz="0" w:space="0" w:color="auto"/>
        <w:bottom w:val="none" w:sz="0" w:space="0" w:color="auto"/>
        <w:right w:val="none" w:sz="0" w:space="0" w:color="auto"/>
      </w:divBdr>
    </w:div>
    <w:div w:id="623577709">
      <w:bodyDiv w:val="1"/>
      <w:marLeft w:val="0"/>
      <w:marRight w:val="0"/>
      <w:marTop w:val="0"/>
      <w:marBottom w:val="0"/>
      <w:divBdr>
        <w:top w:val="none" w:sz="0" w:space="0" w:color="auto"/>
        <w:left w:val="none" w:sz="0" w:space="0" w:color="auto"/>
        <w:bottom w:val="none" w:sz="0" w:space="0" w:color="auto"/>
        <w:right w:val="none" w:sz="0" w:space="0" w:color="auto"/>
      </w:divBdr>
    </w:div>
    <w:div w:id="678628866">
      <w:bodyDiv w:val="1"/>
      <w:marLeft w:val="0"/>
      <w:marRight w:val="0"/>
      <w:marTop w:val="0"/>
      <w:marBottom w:val="0"/>
      <w:divBdr>
        <w:top w:val="none" w:sz="0" w:space="0" w:color="auto"/>
        <w:left w:val="none" w:sz="0" w:space="0" w:color="auto"/>
        <w:bottom w:val="none" w:sz="0" w:space="0" w:color="auto"/>
        <w:right w:val="none" w:sz="0" w:space="0" w:color="auto"/>
      </w:divBdr>
    </w:div>
    <w:div w:id="748649198">
      <w:bodyDiv w:val="1"/>
      <w:marLeft w:val="0"/>
      <w:marRight w:val="0"/>
      <w:marTop w:val="0"/>
      <w:marBottom w:val="0"/>
      <w:divBdr>
        <w:top w:val="none" w:sz="0" w:space="0" w:color="auto"/>
        <w:left w:val="none" w:sz="0" w:space="0" w:color="auto"/>
        <w:bottom w:val="none" w:sz="0" w:space="0" w:color="auto"/>
        <w:right w:val="none" w:sz="0" w:space="0" w:color="auto"/>
      </w:divBdr>
    </w:div>
    <w:div w:id="771782832">
      <w:bodyDiv w:val="1"/>
      <w:marLeft w:val="0"/>
      <w:marRight w:val="0"/>
      <w:marTop w:val="0"/>
      <w:marBottom w:val="0"/>
      <w:divBdr>
        <w:top w:val="none" w:sz="0" w:space="0" w:color="auto"/>
        <w:left w:val="none" w:sz="0" w:space="0" w:color="auto"/>
        <w:bottom w:val="none" w:sz="0" w:space="0" w:color="auto"/>
        <w:right w:val="none" w:sz="0" w:space="0" w:color="auto"/>
      </w:divBdr>
    </w:div>
    <w:div w:id="798961452">
      <w:bodyDiv w:val="1"/>
      <w:marLeft w:val="0"/>
      <w:marRight w:val="0"/>
      <w:marTop w:val="0"/>
      <w:marBottom w:val="0"/>
      <w:divBdr>
        <w:top w:val="none" w:sz="0" w:space="0" w:color="auto"/>
        <w:left w:val="none" w:sz="0" w:space="0" w:color="auto"/>
        <w:bottom w:val="none" w:sz="0" w:space="0" w:color="auto"/>
        <w:right w:val="none" w:sz="0" w:space="0" w:color="auto"/>
      </w:divBdr>
    </w:div>
    <w:div w:id="809402269">
      <w:bodyDiv w:val="1"/>
      <w:marLeft w:val="0"/>
      <w:marRight w:val="0"/>
      <w:marTop w:val="0"/>
      <w:marBottom w:val="0"/>
      <w:divBdr>
        <w:top w:val="none" w:sz="0" w:space="0" w:color="auto"/>
        <w:left w:val="none" w:sz="0" w:space="0" w:color="auto"/>
        <w:bottom w:val="none" w:sz="0" w:space="0" w:color="auto"/>
        <w:right w:val="none" w:sz="0" w:space="0" w:color="auto"/>
      </w:divBdr>
    </w:div>
    <w:div w:id="966088172">
      <w:bodyDiv w:val="1"/>
      <w:marLeft w:val="0"/>
      <w:marRight w:val="0"/>
      <w:marTop w:val="0"/>
      <w:marBottom w:val="0"/>
      <w:divBdr>
        <w:top w:val="none" w:sz="0" w:space="0" w:color="auto"/>
        <w:left w:val="none" w:sz="0" w:space="0" w:color="auto"/>
        <w:bottom w:val="none" w:sz="0" w:space="0" w:color="auto"/>
        <w:right w:val="none" w:sz="0" w:space="0" w:color="auto"/>
      </w:divBdr>
    </w:div>
    <w:div w:id="1124034076">
      <w:bodyDiv w:val="1"/>
      <w:marLeft w:val="0"/>
      <w:marRight w:val="0"/>
      <w:marTop w:val="0"/>
      <w:marBottom w:val="0"/>
      <w:divBdr>
        <w:top w:val="none" w:sz="0" w:space="0" w:color="auto"/>
        <w:left w:val="none" w:sz="0" w:space="0" w:color="auto"/>
        <w:bottom w:val="none" w:sz="0" w:space="0" w:color="auto"/>
        <w:right w:val="none" w:sz="0" w:space="0" w:color="auto"/>
      </w:divBdr>
    </w:div>
    <w:div w:id="1129322613">
      <w:bodyDiv w:val="1"/>
      <w:marLeft w:val="0"/>
      <w:marRight w:val="0"/>
      <w:marTop w:val="0"/>
      <w:marBottom w:val="0"/>
      <w:divBdr>
        <w:top w:val="none" w:sz="0" w:space="0" w:color="auto"/>
        <w:left w:val="none" w:sz="0" w:space="0" w:color="auto"/>
        <w:bottom w:val="none" w:sz="0" w:space="0" w:color="auto"/>
        <w:right w:val="none" w:sz="0" w:space="0" w:color="auto"/>
      </w:divBdr>
    </w:div>
    <w:div w:id="1227180563">
      <w:bodyDiv w:val="1"/>
      <w:marLeft w:val="0"/>
      <w:marRight w:val="0"/>
      <w:marTop w:val="0"/>
      <w:marBottom w:val="0"/>
      <w:divBdr>
        <w:top w:val="none" w:sz="0" w:space="0" w:color="auto"/>
        <w:left w:val="none" w:sz="0" w:space="0" w:color="auto"/>
        <w:bottom w:val="none" w:sz="0" w:space="0" w:color="auto"/>
        <w:right w:val="none" w:sz="0" w:space="0" w:color="auto"/>
      </w:divBdr>
    </w:div>
    <w:div w:id="1288047332">
      <w:bodyDiv w:val="1"/>
      <w:marLeft w:val="0"/>
      <w:marRight w:val="0"/>
      <w:marTop w:val="0"/>
      <w:marBottom w:val="0"/>
      <w:divBdr>
        <w:top w:val="none" w:sz="0" w:space="0" w:color="auto"/>
        <w:left w:val="none" w:sz="0" w:space="0" w:color="auto"/>
        <w:bottom w:val="none" w:sz="0" w:space="0" w:color="auto"/>
        <w:right w:val="none" w:sz="0" w:space="0" w:color="auto"/>
      </w:divBdr>
    </w:div>
    <w:div w:id="1365061122">
      <w:bodyDiv w:val="1"/>
      <w:marLeft w:val="0"/>
      <w:marRight w:val="0"/>
      <w:marTop w:val="0"/>
      <w:marBottom w:val="0"/>
      <w:divBdr>
        <w:top w:val="none" w:sz="0" w:space="0" w:color="auto"/>
        <w:left w:val="none" w:sz="0" w:space="0" w:color="auto"/>
        <w:bottom w:val="none" w:sz="0" w:space="0" w:color="auto"/>
        <w:right w:val="none" w:sz="0" w:space="0" w:color="auto"/>
      </w:divBdr>
    </w:div>
    <w:div w:id="1721130318">
      <w:bodyDiv w:val="1"/>
      <w:marLeft w:val="0"/>
      <w:marRight w:val="0"/>
      <w:marTop w:val="0"/>
      <w:marBottom w:val="0"/>
      <w:divBdr>
        <w:top w:val="none" w:sz="0" w:space="0" w:color="auto"/>
        <w:left w:val="none" w:sz="0" w:space="0" w:color="auto"/>
        <w:bottom w:val="none" w:sz="0" w:space="0" w:color="auto"/>
        <w:right w:val="none" w:sz="0" w:space="0" w:color="auto"/>
      </w:divBdr>
      <w:divsChild>
        <w:div w:id="1235164677">
          <w:marLeft w:val="0"/>
          <w:marRight w:val="0"/>
          <w:marTop w:val="107"/>
          <w:marBottom w:val="0"/>
          <w:divBdr>
            <w:top w:val="none" w:sz="0" w:space="0" w:color="auto"/>
            <w:left w:val="none" w:sz="0" w:space="0" w:color="auto"/>
            <w:bottom w:val="none" w:sz="0" w:space="0" w:color="auto"/>
            <w:right w:val="none" w:sz="0" w:space="0" w:color="auto"/>
          </w:divBdr>
        </w:div>
        <w:div w:id="826556782">
          <w:marLeft w:val="0"/>
          <w:marRight w:val="0"/>
          <w:marTop w:val="0"/>
          <w:marBottom w:val="0"/>
          <w:divBdr>
            <w:top w:val="none" w:sz="0" w:space="0" w:color="auto"/>
            <w:left w:val="none" w:sz="0" w:space="0" w:color="auto"/>
            <w:bottom w:val="none" w:sz="0" w:space="0" w:color="auto"/>
            <w:right w:val="none" w:sz="0" w:space="0" w:color="auto"/>
          </w:divBdr>
        </w:div>
        <w:div w:id="652569517">
          <w:marLeft w:val="0"/>
          <w:marRight w:val="0"/>
          <w:marTop w:val="0"/>
          <w:marBottom w:val="0"/>
          <w:divBdr>
            <w:top w:val="none" w:sz="0" w:space="0" w:color="auto"/>
            <w:left w:val="none" w:sz="0" w:space="0" w:color="auto"/>
            <w:bottom w:val="none" w:sz="0" w:space="0" w:color="auto"/>
            <w:right w:val="none" w:sz="0" w:space="0" w:color="auto"/>
          </w:divBdr>
        </w:div>
        <w:div w:id="1907181077">
          <w:marLeft w:val="0"/>
          <w:marRight w:val="0"/>
          <w:marTop w:val="0"/>
          <w:marBottom w:val="0"/>
          <w:divBdr>
            <w:top w:val="none" w:sz="0" w:space="0" w:color="auto"/>
            <w:left w:val="none" w:sz="0" w:space="0" w:color="auto"/>
            <w:bottom w:val="none" w:sz="0" w:space="0" w:color="auto"/>
            <w:right w:val="none" w:sz="0" w:space="0" w:color="auto"/>
          </w:divBdr>
        </w:div>
        <w:div w:id="866330509">
          <w:marLeft w:val="0"/>
          <w:marRight w:val="0"/>
          <w:marTop w:val="0"/>
          <w:marBottom w:val="0"/>
          <w:divBdr>
            <w:top w:val="none" w:sz="0" w:space="0" w:color="auto"/>
            <w:left w:val="none" w:sz="0" w:space="0" w:color="auto"/>
            <w:bottom w:val="none" w:sz="0" w:space="0" w:color="auto"/>
            <w:right w:val="none" w:sz="0" w:space="0" w:color="auto"/>
          </w:divBdr>
        </w:div>
      </w:divsChild>
    </w:div>
    <w:div w:id="1829981606">
      <w:bodyDiv w:val="1"/>
      <w:marLeft w:val="0"/>
      <w:marRight w:val="0"/>
      <w:marTop w:val="0"/>
      <w:marBottom w:val="0"/>
      <w:divBdr>
        <w:top w:val="none" w:sz="0" w:space="0" w:color="auto"/>
        <w:left w:val="none" w:sz="0" w:space="0" w:color="auto"/>
        <w:bottom w:val="none" w:sz="0" w:space="0" w:color="auto"/>
        <w:right w:val="none" w:sz="0" w:space="0" w:color="auto"/>
      </w:divBdr>
    </w:div>
    <w:div w:id="1832526218">
      <w:bodyDiv w:val="1"/>
      <w:marLeft w:val="0"/>
      <w:marRight w:val="0"/>
      <w:marTop w:val="0"/>
      <w:marBottom w:val="0"/>
      <w:divBdr>
        <w:top w:val="none" w:sz="0" w:space="0" w:color="auto"/>
        <w:left w:val="none" w:sz="0" w:space="0" w:color="auto"/>
        <w:bottom w:val="none" w:sz="0" w:space="0" w:color="auto"/>
        <w:right w:val="none" w:sz="0" w:space="0" w:color="auto"/>
      </w:divBdr>
    </w:div>
    <w:div w:id="1937521535">
      <w:bodyDiv w:val="1"/>
      <w:marLeft w:val="0"/>
      <w:marRight w:val="0"/>
      <w:marTop w:val="0"/>
      <w:marBottom w:val="0"/>
      <w:divBdr>
        <w:top w:val="none" w:sz="0" w:space="0" w:color="auto"/>
        <w:left w:val="none" w:sz="0" w:space="0" w:color="auto"/>
        <w:bottom w:val="none" w:sz="0" w:space="0" w:color="auto"/>
        <w:right w:val="none" w:sz="0" w:space="0" w:color="auto"/>
      </w:divBdr>
    </w:div>
    <w:div w:id="1937710140">
      <w:bodyDiv w:val="1"/>
      <w:marLeft w:val="0"/>
      <w:marRight w:val="0"/>
      <w:marTop w:val="0"/>
      <w:marBottom w:val="0"/>
      <w:divBdr>
        <w:top w:val="none" w:sz="0" w:space="0" w:color="auto"/>
        <w:left w:val="none" w:sz="0" w:space="0" w:color="auto"/>
        <w:bottom w:val="none" w:sz="0" w:space="0" w:color="auto"/>
        <w:right w:val="none" w:sz="0" w:space="0" w:color="auto"/>
      </w:divBdr>
    </w:div>
    <w:div w:id="2037845318">
      <w:bodyDiv w:val="1"/>
      <w:marLeft w:val="0"/>
      <w:marRight w:val="0"/>
      <w:marTop w:val="0"/>
      <w:marBottom w:val="0"/>
      <w:divBdr>
        <w:top w:val="none" w:sz="0" w:space="0" w:color="auto"/>
        <w:left w:val="none" w:sz="0" w:space="0" w:color="auto"/>
        <w:bottom w:val="none" w:sz="0" w:space="0" w:color="auto"/>
        <w:right w:val="none" w:sz="0" w:space="0" w:color="auto"/>
      </w:divBdr>
    </w:div>
    <w:div w:id="2103257467">
      <w:bodyDiv w:val="1"/>
      <w:marLeft w:val="0"/>
      <w:marRight w:val="0"/>
      <w:marTop w:val="0"/>
      <w:marBottom w:val="0"/>
      <w:divBdr>
        <w:top w:val="none" w:sz="0" w:space="0" w:color="auto"/>
        <w:left w:val="none" w:sz="0" w:space="0" w:color="auto"/>
        <w:bottom w:val="none" w:sz="0" w:space="0" w:color="auto"/>
        <w:right w:val="none" w:sz="0" w:space="0" w:color="auto"/>
      </w:divBdr>
    </w:div>
    <w:div w:id="21368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E3AD-CBCD-42F7-982B-81700DFE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16348</Words>
  <Characters>93185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ADM/ThuDTH</cp:lastModifiedBy>
  <cp:revision>2</cp:revision>
  <cp:lastPrinted>2023-07-21T02:52:00Z</cp:lastPrinted>
  <dcterms:created xsi:type="dcterms:W3CDTF">2023-09-22T09:33:00Z</dcterms:created>
  <dcterms:modified xsi:type="dcterms:W3CDTF">2023-09-22T09:33:00Z</dcterms:modified>
</cp:coreProperties>
</file>